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HRI Robot Trust Study: Full Project Overview</w:t>
      </w:r>
    </w:p>
    <w:p>
      <w:pPr/>
      <w:r>
        <w:t xml:space="preserve">Oct 14, 2026</w:t>
      </w:r>
      <w:r>
        <w:t xml:space="preserve"> · </w:t>
      </w:r>
      <w:r>
        <w:t xml:space="preserve">@yassin</w:t>
      </w:r>
    </w:p>
    <w:p>
      <w:pPr>
        <w:pStyle w:val="Heading2"/>
      </w:pPr>
      <w:r>
        <w:t xml:space="preserve">1. What the study is about</w:t>
      </w:r>
    </w:p>
    <w:p>
      <w:pPr/>
      <w:r>
        <w:t xml:space="preserve">The study tests whether people follow advice from a physical robot arm more than the same advice shown on a screen, and how that changes after wrong advice and as the task gets harder.</w:t>
      </w:r>
    </w:p>
    <w:p>
      <w:pPr/>
      <w:r>
        <w:rPr>
          <w:b/>
        </w:rPr>
        <w:t xml:space="preserve">Research question:</w:t>
      </w:r>
      <w:r>
        <w:t xml:space="preserve"> Does the source of a hint (a robot arm using motion cues, or a screen) change how much people rely on it, and how does reliance change after incorrect hints and as difficulty rises?</w:t>
      </w:r>
    </w:p>
    <w:p>
      <w:pPr/>
      <w:r>
        <w:t xml:space="preserve">The idea behind it is </w:t>
      </w:r>
      <w:r>
        <w:rPr>
          <w:b/>
        </w:rPr>
        <w:t xml:space="preserve">embodiment</w:t>
      </w:r>
      <w:r>
        <w:t xml:space="preserve">. A robot that physically points might feel more present and more convincing than text, even when both give identical advice with identical accuracy. If so, people might over-trust robots, which matters for safe human-robot collaboration.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Hypothesis</w:t>
            </w:r>
          </w:p>
        </w:tc>
        <w:tc>
          <w:tcPr>
            <w:tcW w:w="4680" w:type="dxa"/>
            <w:shd w:val="clear" w:color="auto" w:fill="F2F2F2"/>
          </w:tcPr>
          <w:p>
            <w:pPr/>
            <w:r>
              <w:t xml:space="preserve">Prediction</w:t>
            </w:r>
          </w:p>
        </w:tc>
      </w:tr>
      <w:tr>
        <w:tc>
          <w:tcPr>
            <w:tcW w:w="4680" w:type="dxa"/>
          </w:tcPr>
          <w:p>
            <w:pPr/>
            <w:r>
              <w:t xml:space="preserve">H1</w:t>
            </w:r>
          </w:p>
        </w:tc>
        <w:tc>
          <w:tcPr>
            <w:tcW w:w="4680" w:type="dxa"/>
          </w:tcPr>
          <w:p>
            <w:pPr/>
            <w:r>
              <w:t xml:space="preserve">People follow the robot's advice more often than the screen's advice.</w:t>
            </w:r>
          </w:p>
        </w:tc>
      </w:tr>
      <w:tr>
        <w:tc>
          <w:tcPr>
            <w:tcW w:w="4680" w:type="dxa"/>
          </w:tcPr>
          <w:p>
            <w:pPr/>
            <w:r>
              <w:t xml:space="preserve">H2</w:t>
            </w:r>
          </w:p>
        </w:tc>
        <w:tc>
          <w:tcPr>
            <w:tcW w:w="4680" w:type="dxa"/>
          </w:tcPr>
          <w:p>
            <w:pPr/>
            <w:r>
              <w:t xml:space="preserve">After a wrong advice, people follow the next advice less often.</w:t>
            </w:r>
          </w:p>
        </w:tc>
      </w:tr>
      <w:tr>
        <w:tc>
          <w:tcPr>
            <w:tcW w:w="4680" w:type="dxa"/>
          </w:tcPr>
          <w:p>
            <w:pPr/>
            <w:r>
              <w:t xml:space="preserve">H3</w:t>
            </w:r>
          </w:p>
        </w:tc>
        <w:tc>
          <w:tcPr>
            <w:tcW w:w="4680" w:type="dxa"/>
          </w:tcPr>
          <w:p>
            <w:pPr/>
            <w:r>
              <w:t xml:space="preserve">That drop (and recovery) differs after robot errors versus screen errors.</w:t>
            </w:r>
          </w:p>
        </w:tc>
      </w:tr>
      <w:tr>
        <w:tc>
          <w:tcPr>
            <w:tcW w:w="4680" w:type="dxa"/>
          </w:tcPr>
          <w:p>
            <w:pPr/>
            <w:r>
              <w:t xml:space="preserve">H4</w:t>
            </w:r>
          </w:p>
        </w:tc>
        <w:tc>
          <w:tcPr>
            <w:tcW w:w="4680" w:type="dxa"/>
          </w:tcPr>
          <w:p>
            <w:pPr/>
            <w:r>
              <w:t xml:space="preserve">The harder the level, the more people follow the advice.</w:t>
            </w:r>
          </w:p>
        </w:tc>
      </w:tr>
    </w:tbl>
    <w:p>
      <w:pPr/>
      <w:r>
        <w:rPr>
          <w:b/>
        </w:rPr>
        <w:t xml:space="preserve">Design:</w:t>
      </w:r>
      <w:r>
        <w:t xml:space="preserve"> within-subjects. Every participant experiences both the robot and the screen, so each person is compared with themselves. This removes differences between people (some trust everything, some trust nothing) and needs fewer participants.</w:t>
      </w:r>
    </w:p>
    <w:p>
      <w:pPr>
        <w:pStyle w:val="Heading2"/>
      </w:pPr>
      <w:r>
        <w:t xml:space="preserve">2. The setup</w:t>
      </w:r>
    </w:p>
    <w:p>
      <w:pPr/>
      <w:r>
        <w:t xml:space="preserve">The lab setup has one robot arm, one screen, two bowls, a decision area and six blocks, with all block positions hardcoded so no computer vision is needed.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w:t>
            </w:r>
          </w:p>
        </w:tc>
        <w:tc>
          <w:tcPr>
            <w:tcW w:w="4680" w:type="dxa"/>
            <w:shd w:val="clear" w:color="auto" w:fill="F2F2F2"/>
          </w:tcPr>
          <w:p>
            <w:pPr/>
            <w:r>
              <w:t xml:space="preserve">Detail</w:t>
            </w:r>
          </w:p>
        </w:tc>
      </w:tr>
      <w:tr>
        <w:tc>
          <w:tcPr>
            <w:tcW w:w="4680" w:type="dxa"/>
          </w:tcPr>
          <w:p>
            <w:pPr/>
            <w:r>
              <w:t xml:space="preserve">Robot arm</w:t>
            </w:r>
          </w:p>
        </w:tc>
        <w:tc>
          <w:tcPr>
            <w:tcW w:w="4680" w:type="dxa"/>
          </w:tcPr>
          <w:p>
            <w:pPr/>
            <w:r>
              <w:t xml:space="preserve">Picks up each block from a hardcoded position and places it in the decision area. On robot trials it gives the advice by pointing to a bowl.</w:t>
            </w:r>
          </w:p>
        </w:tc>
      </w:tr>
      <w:tr>
        <w:tc>
          <w:tcPr>
            <w:tcW w:w="4680" w:type="dxa"/>
          </w:tcPr>
          <w:p>
            <w:pPr/>
            <w:r>
              <w:t xml:space="preserve">Screen</w:t>
            </w:r>
          </w:p>
        </w:tc>
        <w:tc>
          <w:tcPr>
            <w:tcW w:w="4680" w:type="dxa"/>
          </w:tcPr>
          <w:p>
            <w:pPr/>
            <w:r>
              <w:t xml:space="preserve">On screen trials it shows text such as "I think red", which always refers to the bowl.</w:t>
            </w:r>
          </w:p>
        </w:tc>
      </w:tr>
      <w:tr>
        <w:tc>
          <w:tcPr>
            <w:tcW w:w="4680" w:type="dxa"/>
          </w:tcPr>
          <w:p>
            <w:pPr/>
            <w:r>
              <w:t xml:space="preserve">Bowls</w:t>
            </w:r>
          </w:p>
        </w:tc>
        <w:tc>
          <w:tcPr>
            <w:tcW w:w="4680" w:type="dxa"/>
          </w:tcPr>
          <w:p>
            <w:pPr/>
            <w:r>
              <w:t xml:space="preserve">Red bowl on the left, blue bowl on the right.</w:t>
            </w:r>
          </w:p>
        </w:tc>
      </w:tr>
      <w:tr>
        <w:tc>
          <w:tcPr>
            <w:tcW w:w="4680" w:type="dxa"/>
          </w:tcPr>
          <w:p>
            <w:pPr/>
            <w:r>
              <w:t xml:space="preserve">Decision area</w:t>
            </w:r>
          </w:p>
        </w:tc>
        <w:tc>
          <w:tcPr>
            <w:tcW w:w="4680" w:type="dxa"/>
          </w:tcPr>
          <w:p>
            <w:pPr/>
            <w:r>
              <w:t xml:space="preserve">In the middle, where the robot places each block.</w:t>
            </w:r>
          </w:p>
        </w:tc>
      </w:tr>
      <w:tr>
        <w:tc>
          <w:tcPr>
            <w:tcW w:w="4680" w:type="dxa"/>
          </w:tcPr>
          <w:p>
            <w:pPr/>
            <w:r>
              <w:t xml:space="preserve">Blocks</w:t>
            </w:r>
          </w:p>
        </w:tc>
        <w:tc>
          <w:tcPr>
            <w:tcW w:w="4680" w:type="dxa"/>
          </w:tcPr>
          <w:p>
            <w:pPr/>
            <w:r>
              <w:t xml:space="preserve">6 in total: 3 colors (red, blue, green) x 2 shapes (cube, rectangular prism). Each block is used exactly once per level.</w:t>
            </w:r>
          </w:p>
        </w:tc>
      </w:tr>
    </w:tbl>
    <w:p>
      <w:pPr>
        <w:pStyle w:val="Heading2"/>
      </w:pPr>
      <w:r>
        <w:t xml:space="preserve">3. The task</w:t>
      </w:r>
    </w:p>
    <w:p>
      <w:pPr/>
      <w:r>
        <w:t xml:space="preserve">Each participant answers 18 questions: 3 levels (easy, medium, hard) with 6 questions each.</w:t>
      </w:r>
    </w:p>
    <w:p>
      <w:pPr/>
      <w:r>
        <w:rPr>
          <w:b/>
        </w:rPr>
        <w:t xml:space="preserve">Each question works like this:</w:t>
      </w:r>
    </w:p>
    <w:p>
      <w:pPr>
        <w:pStyle w:val="ListParagraph"/>
        <w:numPr>
          <w:ilvl w:val="0"/>
          <w:numId w:val="2"/>
        </w:numPr>
      </w:pPr>
      <w:r>
        <w:t xml:space="preserve">A new sorting statement is presented (for example "Blue blocks go in the red bowl").</w:t>
      </w:r>
    </w:p>
    <w:p>
      <w:pPr>
        <w:pStyle w:val="ListParagraph"/>
        <w:numPr>
          <w:ilvl w:val="0"/>
          <w:numId w:val="2"/>
        </w:numPr>
      </w:pPr>
      <w:r>
        <w:t xml:space="preserve">The robot moves the next block to the decision area.</w:t>
      </w:r>
    </w:p>
    <w:p>
      <w:pPr>
        <w:pStyle w:val="ListParagraph"/>
        <w:numPr>
          <w:ilvl w:val="0"/>
          <w:numId w:val="2"/>
        </w:numPr>
      </w:pPr>
      <w:r>
        <w:t xml:space="preserve">Advice comes from either the robot (pointing) or the screen (text).</w:t>
      </w:r>
    </w:p>
    <w:p>
      <w:pPr>
        <w:pStyle w:val="ListParagraph"/>
        <w:numPr>
          <w:ilvl w:val="0"/>
          <w:numId w:val="2"/>
        </w:numPr>
      </w:pPr>
      <w:r>
        <w:t xml:space="preserve">The experimenter starts the stopwatch.</w:t>
      </w:r>
    </w:p>
    <w:p>
      <w:pPr>
        <w:pStyle w:val="ListParagraph"/>
        <w:numPr>
          <w:ilvl w:val="0"/>
          <w:numId w:val="2"/>
        </w:numPr>
      </w:pPr>
      <w:r>
        <w:t xml:space="preserve">The participant places the block in a bowl.</w:t>
      </w:r>
    </w:p>
    <w:p>
      <w:pPr>
        <w:pStyle w:val="ListParagraph"/>
        <w:numPr>
          <w:ilvl w:val="0"/>
          <w:numId w:val="2"/>
        </w:numPr>
      </w:pPr>
      <w:r>
        <w:t xml:space="preserve">The stopwatch stops when the block touches the bowl. The experimenter writes down the bowl chosen and the time.</w:t>
      </w:r>
    </w:p>
    <w:p>
      <w:pPr/>
      <w:r>
        <w:rPr>
          <w:b/>
        </w:rPr>
        <w:t xml:space="preserve">Statements stack.</w:t>
      </w:r>
      <w:r>
        <w:t xml:space="preserve"> Within a level, every new statement adds to the earlier ones, and the newest statement that applies to a block wins. By question 6 the participant is juggling six rules, which makes it hard to work out the answer alone. That is when they may start leaning on the advice, which is exactly what the study measures. The stack resets at the start of each level.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Level</w:t>
            </w:r>
          </w:p>
        </w:tc>
        <w:tc>
          <w:tcPr>
            <w:tcW w:w="3120" w:type="dxa"/>
            <w:shd w:val="clear" w:color="auto" w:fill="F2F2F2"/>
          </w:tcPr>
          <w:p>
            <w:pPr/>
            <w:r>
              <w:t xml:space="preserve">How statements get harder</w:t>
            </w:r>
          </w:p>
        </w:tc>
        <w:tc>
          <w:tcPr>
            <w:tcW w:w="3120" w:type="dxa"/>
            <w:shd w:val="clear" w:color="auto" w:fill="F2F2F2"/>
          </w:tcPr>
          <w:p>
            <w:pPr/>
            <w:r>
              <w:t xml:space="preserve">Example</w:t>
            </w:r>
          </w:p>
        </w:tc>
      </w:tr>
      <w:tr>
        <w:tc>
          <w:tcPr>
            <w:tcW w:w="3120" w:type="dxa"/>
          </w:tcPr>
          <w:p>
            <w:pPr/>
            <w:r>
              <w:t xml:space="preserve">Easy</w:t>
            </w:r>
          </w:p>
        </w:tc>
        <w:tc>
          <w:tcPr>
            <w:tcW w:w="3120" w:type="dxa"/>
          </w:tcPr>
          <w:p>
            <w:pPr/>
            <w:r>
              <w:t xml:space="preserve">One feature per statement</w:t>
            </w:r>
          </w:p>
        </w:tc>
        <w:tc>
          <w:tcPr>
            <w:tcW w:w="3120" w:type="dxa"/>
          </w:tcPr>
          <w:p>
            <w:pPr/>
            <w:r>
              <w:t xml:space="preserve">Cubes go in the blue bowl</w:t>
            </w:r>
          </w:p>
        </w:tc>
      </w:tr>
      <w:tr>
        <w:tc>
          <w:tcPr>
            <w:tcW w:w="3120" w:type="dxa"/>
          </w:tcPr>
          <w:p>
            <w:pPr/>
            <w:r>
              <w:t xml:space="preserve">Medium</w:t>
            </w:r>
          </w:p>
        </w:tc>
        <w:tc>
          <w:tcPr>
            <w:tcW w:w="3120" w:type="dxa"/>
          </w:tcPr>
          <w:p>
            <w:pPr/>
            <w:r>
              <w:t xml:space="preserve">Two features and exceptions</w:t>
            </w:r>
          </w:p>
        </w:tc>
        <w:tc>
          <w:tcPr>
            <w:tcW w:w="3120" w:type="dxa"/>
          </w:tcPr>
          <w:p>
            <w:pPr/>
            <w:r>
              <w:t xml:space="preserve">Rectangular prisms go in the blue bowl, except green prisms, which go in the red bowl</w:t>
            </w:r>
          </w:p>
        </w:tc>
      </w:tr>
      <w:tr>
        <w:tc>
          <w:tcPr>
            <w:tcW w:w="3120" w:type="dxa"/>
          </w:tcPr>
          <w:p>
            <w:pPr/>
            <w:r>
              <w:t xml:space="preserve">Hard</w:t>
            </w:r>
          </w:p>
        </w:tc>
        <w:tc>
          <w:tcPr>
            <w:tcW w:w="3120" w:type="dxa"/>
          </w:tcPr>
          <w:p>
            <w:pPr/>
            <w:r>
              <w:t xml:space="preserve">Negations and exceptions</w:t>
            </w:r>
          </w:p>
        </w:tc>
        <w:tc>
          <w:tcPr>
            <w:tcW w:w="3120" w:type="dxa"/>
          </w:tcPr>
          <w:p>
            <w:pPr/>
            <w:r>
              <w:t xml:space="preserve">Blocks that are NOT red go in the red bowl, except rectangular prisms, which go in the blue bowl</w:t>
            </w:r>
          </w:p>
        </w:tc>
      </w:tr>
    </w:tbl>
    <w:p>
      <w:pPr/>
      <w:r>
        <w:t xml:space="preserve">Each level has 3 red-bowl answers and 3 blue-bowl answers, so guessing one bowl does not help.</w:t>
      </w:r>
    </w:p>
    <w:p>
      <w:pPr>
        <w:pStyle w:val="Heading2"/>
      </w:pPr>
      <w:r>
        <w:t xml:space="preserve">4. The advice and the planned errors</w:t>
      </w:r>
    </w:p>
    <w:p>
      <w:pPr/>
      <w:r>
        <w:t xml:space="preserve">Every level has 3 robot advices and 3 screen advices in random order, and 2 of the 6 are deliberately wrong (the 2-2-2 plan).</w:t>
      </w:r>
    </w:p>
    <w:p>
      <w:pPr>
        <w:pStyle w:val="ListParagraph"/>
        <w:numPr>
          <w:ilvl w:val="0"/>
          <w:numId w:val="3"/>
        </w:numPr>
      </w:pPr>
      <w:r>
        <w:rPr>
          <w:b/>
        </w:rPr>
        <w:t xml:space="preserve">Errors:</w:t>
      </w:r>
      <w:r>
        <w:t xml:space="preserve"> one wrong advice from the robot and one from the screen per level. That is 6 wrong out of 18 per participant, 3 per source.</w:t>
      </w:r>
    </w:p>
    <w:p>
      <w:pPr>
        <w:pStyle w:val="ListParagraph"/>
        <w:numPr>
          <w:ilvl w:val="0"/>
          <w:numId w:val="3"/>
        </w:numPr>
      </w:pPr>
      <w:r>
        <w:rPr>
          <w:b/>
        </w:rPr>
        <w:t xml:space="preserve">Why 2-2-2:</w:t>
      </w:r>
      <w:r>
        <w:t xml:space="preserve"> both sources are exactly equally reliable for every participant (2 of 3 correct per level), and reliability stays the same across levels. Any difference found then comes from the source or the difficulty, not from one source being more accurate.</w:t>
      </w:r>
    </w:p>
    <w:p>
      <w:pPr>
        <w:pStyle w:val="ListParagraph"/>
        <w:numPr>
          <w:ilvl w:val="0"/>
          <w:numId w:val="3"/>
        </w:numPr>
      </w:pPr>
      <w:r>
        <w:rPr>
          <w:b/>
        </w:rPr>
        <w:t xml:space="preserve">Placement rules:</w:t>
      </w:r>
      <w:r>
        <w:t xml:space="preserve"> never on Q1 (the system must earn some trust first) and never back to back. A wrong advice simply points to the other bowl.</w:t>
      </w:r>
    </w:p>
    <w:p>
      <w:pPr>
        <w:pStyle w:val="ListParagraph"/>
        <w:numPr>
          <w:ilvl w:val="0"/>
          <w:numId w:val="3"/>
        </w:numPr>
      </w:pPr>
      <w:r>
        <w:rPr>
          <w:b/>
        </w:rPr>
        <w:t xml:space="preserve">No warning and no feedback:</w:t>
      </w:r>
      <w:r>
        <w:t xml:space="preserve"> participants are not told the advice can be wrong, and get no feedback after each question. The only way to catch an error is to work out the rule themselves.</w:t>
      </w:r>
    </w:p>
    <w:p>
      <w:pPr>
        <w:pStyle w:val="ListParagraph"/>
        <w:numPr>
          <w:ilvl w:val="0"/>
          <w:numId w:val="3"/>
        </w:numPr>
      </w:pPr>
      <w:r>
        <w:rPr>
          <w:b/>
        </w:rPr>
        <w:t xml:space="preserve">Rotation:</w:t>
      </w:r>
      <w:r>
        <w:t xml:space="preserve"> the statements and blocks are the same for everyone. The source order and the error positions rotate between participants, so no single question is always the error question.</w:t>
      </w:r>
    </w:p>
    <w:p>
      <w:pPr>
        <w:pStyle w:val="Heading2"/>
      </w:pPr>
      <w:r>
        <w:t xml:space="preserve">5. The session</w:t>
      </w:r>
    </w:p>
    <w:p>
      <w:pPr/>
      <w:r>
        <w:t xml:space="preserve">One session takes about 25 to 35 minutes, with the questionnaire, interview and debrief removed.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Time</w:t>
            </w:r>
          </w:p>
        </w:tc>
        <w:tc>
          <w:tcPr>
            <w:tcW w:w="4680" w:type="dxa"/>
            <w:shd w:val="clear" w:color="auto" w:fill="F2F2F2"/>
          </w:tcPr>
          <w:p>
            <w:pPr/>
            <w:r>
              <w:t xml:space="preserve">Part</w:t>
            </w:r>
          </w:p>
        </w:tc>
      </w:tr>
      <w:tr>
        <w:tc>
          <w:tcPr>
            <w:tcW w:w="4680" w:type="dxa"/>
          </w:tcPr>
          <w:p>
            <w:pPr/>
            <w:r>
              <w:t xml:space="preserve">00:00 to 05:00</w:t>
            </w:r>
          </w:p>
        </w:tc>
        <w:tc>
          <w:tcPr>
            <w:tcW w:w="4680" w:type="dxa"/>
          </w:tcPr>
          <w:p>
            <w:pPr/>
            <w:r>
              <w:t xml:space="preserve">Welcome, consent, guide and rules</w:t>
            </w:r>
          </w:p>
        </w:tc>
      </w:tr>
      <w:tr>
        <w:tc>
          <w:tcPr>
            <w:tcW w:w="4680" w:type="dxa"/>
          </w:tcPr>
          <w:p>
            <w:pPr/>
            <w:r>
              <w:t xml:space="preserve">05:00 to 08:00</w:t>
            </w:r>
          </w:p>
        </w:tc>
        <w:tc>
          <w:tcPr>
            <w:tcW w:w="4680" w:type="dxa"/>
          </w:tcPr>
          <w:p>
            <w:pPr/>
            <w:r>
              <w:t xml:space="preserve">Practice trials (all advice correct)</w:t>
            </w:r>
          </w:p>
        </w:tc>
      </w:tr>
      <w:tr>
        <w:tc>
          <w:tcPr>
            <w:tcW w:w="4680" w:type="dxa"/>
          </w:tcPr>
          <w:p>
            <w:pPr/>
            <w:r>
              <w:t xml:space="preserve">08:00 to 14:00</w:t>
            </w:r>
          </w:p>
        </w:tc>
        <w:tc>
          <w:tcPr>
            <w:tcW w:w="4680" w:type="dxa"/>
          </w:tcPr>
          <w:p>
            <w:pPr/>
            <w:r>
              <w:t xml:space="preserve">Easy level</w:t>
            </w:r>
          </w:p>
        </w:tc>
      </w:tr>
      <w:tr>
        <w:tc>
          <w:tcPr>
            <w:tcW w:w="4680" w:type="dxa"/>
          </w:tcPr>
          <w:p>
            <w:pPr/>
            <w:r>
              <w:t xml:space="preserve">14:00 to 16:00</w:t>
            </w:r>
          </w:p>
        </w:tc>
        <w:tc>
          <w:tcPr>
            <w:tcW w:w="4680" w:type="dxa"/>
          </w:tcPr>
          <w:p>
            <w:pPr/>
            <w:r>
              <w:t xml:space="preserve">Block reset and break</w:t>
            </w:r>
          </w:p>
        </w:tc>
      </w:tr>
      <w:tr>
        <w:tc>
          <w:tcPr>
            <w:tcW w:w="4680" w:type="dxa"/>
          </w:tcPr>
          <w:p>
            <w:pPr/>
            <w:r>
              <w:t xml:space="preserve">16:00 to 23:00</w:t>
            </w:r>
          </w:p>
        </w:tc>
        <w:tc>
          <w:tcPr>
            <w:tcW w:w="4680" w:type="dxa"/>
          </w:tcPr>
          <w:p>
            <w:pPr/>
            <w:r>
              <w:t xml:space="preserve">Medium level</w:t>
            </w:r>
          </w:p>
        </w:tc>
      </w:tr>
      <w:tr>
        <w:tc>
          <w:tcPr>
            <w:tcW w:w="4680" w:type="dxa"/>
          </w:tcPr>
          <w:p>
            <w:pPr/>
            <w:r>
              <w:t xml:space="preserve">23:00 to 25:00</w:t>
            </w:r>
          </w:p>
        </w:tc>
        <w:tc>
          <w:tcPr>
            <w:tcW w:w="4680" w:type="dxa"/>
          </w:tcPr>
          <w:p>
            <w:pPr/>
            <w:r>
              <w:t xml:space="preserve">Block reset and break</w:t>
            </w:r>
          </w:p>
        </w:tc>
      </w:tr>
      <w:tr>
        <w:tc>
          <w:tcPr>
            <w:tcW w:w="4680" w:type="dxa"/>
          </w:tcPr>
          <w:p>
            <w:pPr/>
            <w:r>
              <w:t xml:space="preserve">25:00 to 34:00</w:t>
            </w:r>
          </w:p>
        </w:tc>
        <w:tc>
          <w:tcPr>
            <w:tcW w:w="4680" w:type="dxa"/>
          </w:tcPr>
          <w:p>
            <w:pPr/>
            <w:r>
              <w:t xml:space="preserve">Hard level</w:t>
            </w:r>
          </w:p>
        </w:tc>
      </w:tr>
    </w:tbl>
    <w:p>
      <w:pPr/>
      <w:r>
        <w:t xml:space="preserve">For 40 participants at about 35 minutes each, plus 10 minutes of reset between sessions, that is roughly 25 to 30 hours of lab time.</w:t>
      </w:r>
    </w:p>
    <w:p>
      <w:pPr/>
      <w:r>
        <w:t xml:space="preserve">The </w:t>
      </w:r>
      <w:r>
        <w:rPr>
          <w:b/>
        </w:rPr>
        <w:t xml:space="preserve">PDF session script</w:t>
      </w:r>
      <w:r>
        <w:t xml:space="preserve"> holds all three levels (statement, block, source, advice, correct answer, with the wrong advices marked) and this timecoded schedule. It is an experimenter copy, so participants never see it.</w:t>
      </w:r>
    </w:p>
    <w:p>
      <w:pPr>
        <w:pStyle w:val="Heading2"/>
      </w:pPr>
      <w:r>
        <w:t xml:space="preserve">6. Data recording</w:t>
      </w:r>
    </w:p>
    <w:p>
      <w:pPr/>
      <w:r>
        <w:t xml:space="preserve">Everything is written on paper during the session, then typed into </w:t>
      </w:r>
      <w:r>
        <w:rPr>
          <w:rStyle w:val="CodeChar"/>
        </w:rPr>
        <w:t xml:space="preserve">HRI_data_entry.xlsx</w:t>
      </w:r>
      <w:r>
        <w:t xml:space="preserve"> with one row per question (18 rows per participant).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Column</w:t>
            </w:r>
          </w:p>
        </w:tc>
        <w:tc>
          <w:tcPr>
            <w:tcW w:w="4680" w:type="dxa"/>
            <w:shd w:val="clear" w:color="auto" w:fill="F2F2F2"/>
          </w:tcPr>
          <w:p>
            <w:pPr/>
            <w:r>
              <w:t xml:space="preserve">Meaning</w:t>
            </w:r>
          </w:p>
        </w:tc>
      </w:tr>
      <w:tr>
        <w:tc>
          <w:tcPr>
            <w:tcW w:w="4680" w:type="dxa"/>
          </w:tcPr>
          <w:p>
            <w:pPr/>
            <w:r>
              <w:t xml:space="preserve">participant</w:t>
            </w:r>
          </w:p>
        </w:tc>
        <w:tc>
          <w:tcPr>
            <w:tcW w:w="4680" w:type="dxa"/>
          </w:tcPr>
          <w:p>
            <w:pPr/>
            <w:r>
              <w:t xml:space="preserve">ID, e.g. P01</w:t>
            </w:r>
          </w:p>
        </w:tc>
      </w:tr>
      <w:tr>
        <w:tc>
          <w:tcPr>
            <w:tcW w:w="4680" w:type="dxa"/>
          </w:tcPr>
          <w:p>
            <w:pPr/>
            <w:r>
              <w:t xml:space="preserve">level</w:t>
            </w:r>
          </w:p>
        </w:tc>
        <w:tc>
          <w:tcPr>
            <w:tcW w:w="4680" w:type="dxa"/>
          </w:tcPr>
          <w:p>
            <w:pPr/>
            <w:r>
              <w:t xml:space="preserve">easy, medium or hard</w:t>
            </w:r>
          </w:p>
        </w:tc>
      </w:tr>
      <w:tr>
        <w:tc>
          <w:tcPr>
            <w:tcW w:w="4680" w:type="dxa"/>
          </w:tcPr>
          <w:p>
            <w:pPr/>
            <w:r>
              <w:t xml:space="preserve">question</w:t>
            </w:r>
          </w:p>
        </w:tc>
        <w:tc>
          <w:tcPr>
            <w:tcW w:w="4680" w:type="dxa"/>
          </w:tcPr>
          <w:p>
            <w:pPr/>
            <w:r>
              <w:t xml:space="preserve">1 to 6</w:t>
            </w:r>
          </w:p>
        </w:tc>
      </w:tr>
      <w:tr>
        <w:tc>
          <w:tcPr>
            <w:tcW w:w="4680" w:type="dxa"/>
          </w:tcPr>
          <w:p>
            <w:pPr/>
            <w:r>
              <w:t xml:space="preserve">source</w:t>
            </w:r>
          </w:p>
        </w:tc>
        <w:tc>
          <w:tcPr>
            <w:tcW w:w="4680" w:type="dxa"/>
          </w:tcPr>
          <w:p>
            <w:pPr/>
            <w:r>
              <w:t xml:space="preserve">robot or screen</w:t>
            </w:r>
          </w:p>
        </w:tc>
      </w:tr>
      <w:tr>
        <w:tc>
          <w:tcPr>
            <w:tcW w:w="4680" w:type="dxa"/>
          </w:tcPr>
          <w:p>
            <w:pPr/>
            <w:r>
              <w:t xml:space="preserve">advice</w:t>
            </w:r>
          </w:p>
        </w:tc>
        <w:tc>
          <w:tcPr>
            <w:tcW w:w="4680" w:type="dxa"/>
          </w:tcPr>
          <w:p>
            <w:pPr/>
            <w:r>
              <w:t xml:space="preserve">Bowl the advice pointed to</w:t>
            </w:r>
          </w:p>
        </w:tc>
      </w:tr>
      <w:tr>
        <w:tc>
          <w:tcPr>
            <w:tcW w:w="4680" w:type="dxa"/>
          </w:tcPr>
          <w:p>
            <w:pPr/>
            <w:r>
              <w:t xml:space="preserve">correct</w:t>
            </w:r>
          </w:p>
        </w:tc>
        <w:tc>
          <w:tcPr>
            <w:tcW w:w="4680" w:type="dxa"/>
          </w:tcPr>
          <w:p>
            <w:pPr/>
            <w:r>
              <w:t xml:space="preserve">Correct bowl from the answer key</w:t>
            </w:r>
          </w:p>
        </w:tc>
      </w:tr>
      <w:tr>
        <w:tc>
          <w:tcPr>
            <w:tcW w:w="4680" w:type="dxa"/>
          </w:tcPr>
          <w:p>
            <w:pPr/>
            <w:r>
              <w:t xml:space="preserve">chosen</w:t>
            </w:r>
          </w:p>
        </w:tc>
        <w:tc>
          <w:tcPr>
            <w:tcW w:w="4680" w:type="dxa"/>
          </w:tcPr>
          <w:p>
            <w:pPr/>
            <w:r>
              <w:t xml:space="preserve">Bowl the participant used</w:t>
            </w:r>
          </w:p>
        </w:tc>
      </w:tr>
      <w:tr>
        <w:tc>
          <w:tcPr>
            <w:tcW w:w="4680" w:type="dxa"/>
          </w:tcPr>
          <w:p>
            <w:pPr/>
            <w:r>
              <w:t xml:space="preserve">time_s</w:t>
            </w:r>
          </w:p>
        </w:tc>
        <w:tc>
          <w:tcPr>
            <w:tcW w:w="4680" w:type="dxa"/>
          </w:tcPr>
          <w:p>
            <w:pPr/>
            <w:r>
              <w:t xml:space="preserve">Decision time in seconds</w:t>
            </w:r>
          </w:p>
        </w:tc>
      </w:tr>
    </w:tbl>
    <w:p>
      <w:pPr/>
      <w:r>
        <w:t xml:space="preserve">The Excel file has dropdowns, so typos are hard to make.</w:t>
      </w:r>
    </w:p>
    <w:p>
      <w:pPr>
        <w:pStyle w:val="Heading2"/>
      </w:pPr>
      <w:r>
        <w:t xml:space="preserve">7. The statistical analysis</w:t>
      </w:r>
    </w:p>
    <w:p>
      <w:pPr/>
      <w:r>
        <w:t xml:space="preserve">Statistical analysis checks whether the differences in the numbers are real or could be chance. With 40 people, a gap like 80% versus 75% can happen by luck, so a test gives a p-value, and p &lt; 0.05 counts as significant.</w:t>
      </w:r>
    </w:p>
    <w:p>
      <w:pPr/>
      <w:r>
        <w:t xml:space="preserve">Running </w:t>
      </w:r>
      <w:r>
        <w:rPr>
          <w:rStyle w:val="CodeChar"/>
        </w:rPr>
        <w:t xml:space="preserve">python analyze.py HRI_data_entry.xlsx</w:t>
      </w:r>
      <w:r>
        <w:t xml:space="preserve"> does five things:</w:t>
      </w:r>
    </w:p>
    <w:p>
      <w:pPr>
        <w:pStyle w:val="ListParagraph"/>
        <w:numPr>
          <w:ilvl w:val="0"/>
          <w:numId w:val="4"/>
        </w:numPr>
      </w:pPr>
      <w:r>
        <w:rPr>
          <w:b/>
        </w:rPr>
        <w:t xml:space="preserve">Checks the typing.</w:t>
      </w:r>
      <w:r>
        <w:t xml:space="preserve"> Real errors stop it and name the Excel row to fix (for example "bleu", question 7, a duplicate row, "4.2s"). Design problems only warn (for example 4 robot advices in a level, or a wrong advice on Q6).</w:t>
      </w:r>
    </w:p>
    <w:p>
      <w:pPr>
        <w:pStyle w:val="ListParagraph"/>
        <w:numPr>
          <w:ilvl w:val="0"/>
          <w:numId w:val="4"/>
        </w:numPr>
      </w:pPr>
      <w:r>
        <w:rPr>
          <w:b/>
        </w:rPr>
        <w:t xml:space="preserve">Works out the rest of each row.</w:t>
      </w:r>
      <w:r>
        <w:t xml:space="preserve"> advice_wrong (advice differs from correct), followed (chosen equals advice, the measure of reliance), accurate (chosen equals correct), after_error (the previous question in the same level had wrong advice), and baseline (correct advice, not right after an error, not Q1).</w:t>
      </w:r>
    </w:p>
    <w:p>
      <w:pPr>
        <w:pStyle w:val="ListParagraph"/>
        <w:numPr>
          <w:ilvl w:val="0"/>
          <w:numId w:val="4"/>
        </w:numPr>
      </w:pPr>
      <w:r>
        <w:rPr>
          <w:b/>
        </w:rPr>
        <w:t xml:space="preserve">Describes what happened.</w:t>
      </w:r>
      <w:r>
        <w:t xml:space="preserve"> Correct answers out of 6 per level for each participant, follow rate and accuracy and decision time by level and source, overreliance (following wrong advice), underreliance (ignoring correct advice), and a recovery table for 1 and 2 questions after an error.</w:t>
      </w:r>
    </w:p>
    <w:p>
      <w:pPr>
        <w:pStyle w:val="ListParagraph"/>
        <w:numPr>
          <w:ilvl w:val="0"/>
          <w:numId w:val="4"/>
        </w:numPr>
      </w:pPr>
      <w:r>
        <w:rPr>
          <w:b/>
        </w:rPr>
        <w:t xml:space="preserve">Tests the hypotheses</w:t>
      </w:r>
      <w:r>
        <w:t xml:space="preserve"> (table below).</w:t>
      </w:r>
    </w:p>
    <w:p>
      <w:pPr>
        <w:pStyle w:val="ListParagraph"/>
        <w:numPr>
          <w:ilvl w:val="0"/>
          <w:numId w:val="4"/>
        </w:numPr>
      </w:pPr>
      <w:r>
        <w:rPr>
          <w:b/>
        </w:rPr>
        <w:t xml:space="preserve">Writes the results</w:t>
      </w:r>
      <w:r>
        <w:t xml:space="preserve"> into a </w:t>
      </w:r>
      <w:r>
        <w:rPr>
          <w:rStyle w:val="CodeChar"/>
        </w:rPr>
        <w:t xml:space="preserve">results</w:t>
      </w:r>
      <w:r>
        <w:t xml:space="preserve"> folder: </w:t>
      </w:r>
      <w:r>
        <w:rPr>
          <w:rStyle w:val="CodeChar"/>
        </w:rPr>
        <w:t xml:space="preserve">summary.txt</w:t>
      </w:r>
      <w:r>
        <w:t xml:space="preserve"> (each hypothesis in plain words with its p-value), </w:t>
      </w:r>
      <w:r>
        <w:rPr>
          <w:rStyle w:val="CodeChar"/>
        </w:rPr>
        <w:t xml:space="preserve">HRI_results.xlsx</w:t>
      </w:r>
      <w:r>
        <w:t xml:space="preserve"> (all tables) and 4 charts.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Question</w:t>
            </w:r>
          </w:p>
        </w:tc>
        <w:tc>
          <w:tcPr>
            <w:tcW w:w="3120" w:type="dxa"/>
            <w:shd w:val="clear" w:color="auto" w:fill="F2F2F2"/>
          </w:tcPr>
          <w:p>
            <w:pPr/>
            <w:r>
              <w:t xml:space="preserve">What is compared</w:t>
            </w:r>
          </w:p>
        </w:tc>
        <w:tc>
          <w:tcPr>
            <w:tcW w:w="3120" w:type="dxa"/>
            <w:shd w:val="clear" w:color="auto" w:fill="F2F2F2"/>
          </w:tcPr>
          <w:p>
            <w:pPr/>
            <w:r>
              <w:t xml:space="preserve">Test</w:t>
            </w:r>
          </w:p>
        </w:tc>
      </w:tr>
      <w:tr>
        <w:tc>
          <w:tcPr>
            <w:tcW w:w="3120" w:type="dxa"/>
          </w:tcPr>
          <w:p>
            <w:pPr/>
            <w:r>
              <w:t xml:space="preserve">H1</w:t>
            </w:r>
          </w:p>
        </w:tc>
        <w:tc>
          <w:tcPr>
            <w:tcW w:w="3120" w:type="dxa"/>
          </w:tcPr>
          <w:p>
            <w:pPr/>
            <w:r>
              <w:t xml:space="preserve">Each person's robot follow rate versus their screen follow rate</w:t>
            </w:r>
          </w:p>
        </w:tc>
        <w:tc>
          <w:tcPr>
            <w:tcW w:w="3120" w:type="dxa"/>
          </w:tcPr>
          <w:p>
            <w:pPr/>
            <w:r>
              <w:t xml:space="preserve">Paired t-test, Wilcoxon as backup</w:t>
            </w:r>
          </w:p>
        </w:tc>
      </w:tr>
      <w:tr>
        <w:tc>
          <w:tcPr>
            <w:tcW w:w="3120" w:type="dxa"/>
          </w:tcPr>
          <w:p>
            <w:pPr/>
            <w:r>
              <w:t xml:space="preserve">H2</w:t>
            </w:r>
          </w:p>
        </w:tc>
        <w:tc>
          <w:tcPr>
            <w:tcW w:w="3120" w:type="dxa"/>
          </w:tcPr>
          <w:p>
            <w:pPr/>
            <w:r>
              <w:t xml:space="preserve">Follow rate right after an error versus baseline</w:t>
            </w:r>
          </w:p>
        </w:tc>
        <w:tc>
          <w:tcPr>
            <w:tcW w:w="3120" w:type="dxa"/>
          </w:tcPr>
          <w:p>
            <w:pPr/>
            <w:r>
              <w:t xml:space="preserve">Paired t-test</w:t>
            </w:r>
          </w:p>
        </w:tc>
      </w:tr>
      <w:tr>
        <w:tc>
          <w:tcPr>
            <w:tcW w:w="3120" w:type="dxa"/>
          </w:tcPr>
          <w:p>
            <w:pPr/>
            <w:r>
              <w:t xml:space="preserve">H3</w:t>
            </w:r>
          </w:p>
        </w:tc>
        <w:tc>
          <w:tcPr>
            <w:tcW w:w="3120" w:type="dxa"/>
          </w:tcPr>
          <w:p>
            <w:pPr/>
            <w:r>
              <w:t xml:space="preserve">The drop after robot errors versus after screen errors</w:t>
            </w:r>
          </w:p>
        </w:tc>
        <w:tc>
          <w:tcPr>
            <w:tcW w:w="3120" w:type="dxa"/>
          </w:tcPr>
          <w:p>
            <w:pPr/>
            <w:r>
              <w:t xml:space="preserve">Paired t-test, exploratory</w:t>
            </w:r>
          </w:p>
        </w:tc>
      </w:tr>
      <w:tr>
        <w:tc>
          <w:tcPr>
            <w:tcW w:w="3120" w:type="dxa"/>
          </w:tcPr>
          <w:p>
            <w:pPr/>
            <w:r>
              <w:t xml:space="preserve">H4</w:t>
            </w:r>
          </w:p>
        </w:tc>
        <w:tc>
          <w:tcPr>
            <w:tcW w:w="3120" w:type="dxa"/>
          </w:tcPr>
          <w:p>
            <w:pPr/>
            <w:r>
              <w:t xml:space="preserve">Follow rate in easy versus medium versus hard</w:t>
            </w:r>
          </w:p>
        </w:tc>
        <w:tc>
          <w:tcPr>
            <w:tcW w:w="3120" w:type="dxa"/>
          </w:tcPr>
          <w:p>
            <w:pPr/>
            <w:r>
              <w:t xml:space="preserve">Repeated-measures ANOVA plus trend test</w:t>
            </w:r>
          </w:p>
        </w:tc>
      </w:tr>
      <w:tr>
        <w:tc>
          <w:tcPr>
            <w:tcW w:w="3120" w:type="dxa"/>
          </w:tcPr>
          <w:p>
            <w:pPr/>
            <w:r>
              <w:t xml:space="preserve">Difficulty check</w:t>
            </w:r>
          </w:p>
        </w:tc>
        <w:tc>
          <w:tcPr>
            <w:tcW w:w="3120" w:type="dxa"/>
          </w:tcPr>
          <w:p>
            <w:pPr/>
            <w:r>
              <w:t xml:space="preserve">Accuracy should fall and decision time should rise across levels</w:t>
            </w:r>
          </w:p>
        </w:tc>
        <w:tc>
          <w:tcPr>
            <w:tcW w:w="3120" w:type="dxa"/>
          </w:tcPr>
          <w:p>
            <w:pPr/>
            <w:r>
              <w:t xml:space="preserve">Same as H4</w:t>
            </w:r>
          </w:p>
        </w:tc>
      </w:tr>
      <w:tr>
        <w:tc>
          <w:tcPr>
            <w:tcW w:w="3120" w:type="dxa"/>
          </w:tcPr>
          <w:p>
            <w:pPr/>
            <w:r>
              <w:t xml:space="preserve">Extra</w:t>
            </w:r>
          </w:p>
        </w:tc>
        <w:tc>
          <w:tcPr>
            <w:tcW w:w="3120" w:type="dxa"/>
          </w:tcPr>
          <w:p>
            <w:pPr/>
            <w:r>
              <w:t xml:space="preserve">All effects together at trial level</w:t>
            </w:r>
          </w:p>
        </w:tc>
        <w:tc>
          <w:tcPr>
            <w:tcW w:w="3120" w:type="dxa"/>
          </w:tcPr>
          <w:p>
            <w:pPr/>
            <w:r>
              <w:t xml:space="preserve">Logistic model (GEE), reported as odds ratios</w:t>
            </w:r>
          </w:p>
        </w:tc>
      </w:tr>
    </w:tbl>
    <w:p>
      <w:pPr/>
      <w:r>
        <w:t xml:space="preserve">"Paired" means each person is compared with themselves, which matches the within-subjects design.</w:t>
      </w:r>
    </w:p>
    <w:p>
      <w:pPr/>
      <w:r>
        <w:rPr>
          <w:b/>
        </w:rPr>
        <w:t xml:space="preserve">How it was tested:</w:t>
      </w:r>
    </w:p>
    <w:p>
      <w:pPr>
        <w:pStyle w:val="ListParagraph"/>
        <w:numPr>
          <w:ilvl w:val="0"/>
          <w:numId w:val="5"/>
        </w:numPr>
      </w:pPr>
      <w:r>
        <w:t xml:space="preserve">Made-up data for 40 participants, with every key number checked against a separate recount.</w:t>
      </w:r>
    </w:p>
    <w:p>
      <w:pPr>
        <w:pStyle w:val="ListParagraph"/>
        <w:numPr>
          <w:ilvl w:val="0"/>
          <w:numId w:val="5"/>
        </w:numPr>
      </w:pPr>
      <w:r>
        <w:t xml:space="preserve">9 messy or broken test files: no crashes, and every typo was caught with the right Excel row.</w:t>
      </w:r>
    </w:p>
    <w:p>
      <w:pPr>
        <w:pStyle w:val="ListParagraph"/>
        <w:numPr>
          <w:ilvl w:val="0"/>
          <w:numId w:val="5"/>
        </w:numPr>
      </w:pPr>
      <w:r>
        <w:t xml:space="preserve">1,000 simulated studies with no real robot effect: a false significant result appeared 4.9% of the time, close to the expected 5%.</w:t>
      </w:r>
    </w:p>
    <w:p>
      <w:pPr>
        <w:pStyle w:val="ListParagraph"/>
        <w:numPr>
          <w:ilvl w:val="0"/>
          <w:numId w:val="5"/>
        </w:numPr>
      </w:pPr>
      <w:r>
        <w:t xml:space="preserve">When the robot was given a small real advantage (about 6 percentage points), the H1 test caught it in only about 57% of simulated studies.</w:t>
      </w:r>
    </w:p>
    <w:p>
      <w:pPr>
        <w:pStyle w:val="Heading2"/>
      </w:pPr>
      <w:r>
        <w:t xml:space="preserve">8. What is still open</w:t>
      </w:r>
    </w:p>
    <w:p>
      <w:pPr/>
      <w:r>
        <w:t xml:space="preserve">Four decisions or tasks block the first real participant; the rest are design doc updates, optional extras and limitations to report.</w:t>
      </w:r>
    </w:p>
    <w:p>
      <w:pPr/>
      <w:r>
        <w:rPr>
          <w:b/>
        </w:rPr>
        <w:t xml:space="preserve">Before the first participant:</w:t>
      </w:r>
    </w:p>
    <w:p>
      <w:pPr>
        <w:pStyle w:val="ListParagraph"/>
        <w:numPr>
          <w:ilvl w:val="0"/>
          <w:numId w:val="6"/>
        </w:numPr>
      </w:pPr>
      <w:r>
        <w:t xml:space="preserve">☐ Pick the error positions (keep them off Q1 and Q6), then update the PDF sheets and make one sheet per participant version.</w:t>
      </w:r>
    </w:p>
    <w:p>
      <w:pPr>
        <w:pStyle w:val="ListParagraph"/>
        <w:numPr>
          <w:ilvl w:val="0"/>
          <w:numId w:val="6"/>
        </w:numPr>
      </w:pPr>
      <w:r>
        <w:t xml:space="preserve">☐ Decide whether the statements stay visible as a growing list or are read once and removed. Removed makes the memory load heavier and pushes reliance up, but it changes the design doc.</w:t>
      </w:r>
    </w:p>
    <w:p>
      <w:pPr>
        <w:pStyle w:val="ListParagraph"/>
        <w:numPr>
          <w:ilvl w:val="0"/>
          <w:numId w:val="6"/>
        </w:numPr>
      </w:pPr>
      <w:r>
        <w:t xml:space="preserve">☐ Pretest the robot's pointing so it is as clear as the screen text.</w:t>
      </w:r>
    </w:p>
    <w:p>
      <w:pPr>
        <w:pStyle w:val="ListParagraph"/>
        <w:numPr>
          <w:ilvl w:val="0"/>
          <w:numId w:val="6"/>
        </w:numPr>
      </w:pPr>
      <w:r>
        <w:t xml:space="preserve">☐ Pilot with 2 or 3 people: check timing, that the hard level feels harder, and that the paper sheets and data entry work.</w:t>
      </w:r>
    </w:p>
    <w:p>
      <w:pPr/>
      <w:r>
        <w:rPr>
          <w:b/>
        </w:rPr>
        <w:t xml:space="preserve">To update in the design doc:</w:t>
      </w:r>
    </w:p>
    <w:p>
      <w:pPr>
        <w:pStyle w:val="ListParagraph"/>
        <w:numPr>
          <w:ilvl w:val="0"/>
          <w:numId w:val="7"/>
        </w:numPr>
      </w:pPr>
      <w:r>
        <w:t xml:space="preserve">6 questions per level instead of 20 to 24.</w:t>
      </w:r>
    </w:p>
    <w:p>
      <w:pPr>
        <w:pStyle w:val="ListParagraph"/>
        <w:numPr>
          <w:ilvl w:val="0"/>
          <w:numId w:val="7"/>
        </w:numPr>
      </w:pPr>
      <w:r>
        <w:t xml:space="preserve">The trust ratings, questionnaire, interview and manipulation checks are gone, so H1 now tests reliance only.</w:t>
      </w:r>
    </w:p>
    <w:p>
      <w:pPr>
        <w:pStyle w:val="ListParagraph"/>
        <w:numPr>
          <w:ilvl w:val="0"/>
          <w:numId w:val="7"/>
        </w:numPr>
      </w:pPr>
      <w:r>
        <w:t xml:space="preserve">The power analysis (n = 34) was based on the trust ratings, which are no longer collected. Base it on the reliance comparison instead.</w:t>
      </w:r>
    </w:p>
    <w:p>
      <w:pPr/>
      <w:r>
        <w:rPr>
          <w:b/>
        </w:rPr>
        <w:t xml:space="preserve">Recommended, but optional:</w:t>
      </w:r>
    </w:p>
    <w:p>
      <w:pPr>
        <w:pStyle w:val="ListParagraph"/>
        <w:numPr>
          <w:ilvl w:val="0"/>
          <w:numId w:val="8"/>
        </w:numPr>
      </w:pPr>
      <w:r>
        <w:t xml:space="preserve">A one-sentence debrief. Participants get deliberately wrong advice without being told, which is mild deception, and most ethics rules require telling them afterwards.</w:t>
      </w:r>
    </w:p>
    <w:p>
      <w:pPr>
        <w:pStyle w:val="ListParagraph"/>
        <w:numPr>
          <w:ilvl w:val="0"/>
          <w:numId w:val="8"/>
        </w:numPr>
      </w:pPr>
      <w:r>
        <w:t xml:space="preserve">Two quick end ratings (trust in the robot and in the screen, 1 to 7). That brings back the trust half of H1 and adds about 2 minutes.</w:t>
      </w:r>
    </w:p>
    <w:p>
      <w:pPr/>
      <w:r>
        <w:rPr>
          <w:b/>
        </w:rPr>
        <w:t xml:space="preserve">Limitations to report:</w:t>
      </w:r>
    </w:p>
    <w:p>
      <w:pPr>
        <w:pStyle w:val="ListParagraph"/>
        <w:numPr>
          <w:ilvl w:val="0"/>
          <w:numId w:val="9"/>
        </w:numPr>
      </w:pPr>
      <w:r>
        <w:t xml:space="preserve">Levels always run easy, medium, hard, so difficulty is partly mixed up with fatigue and learning.</w:t>
      </w:r>
    </w:p>
    <w:p>
      <w:pPr>
        <w:pStyle w:val="ListParagraph"/>
        <w:numPr>
          <w:ilvl w:val="0"/>
          <w:numId w:val="9"/>
        </w:numPr>
      </w:pPr>
      <w:r>
        <w:t xml:space="preserve">With 18 questions per person, small effects can be missed.</w:t>
      </w:r>
    </w:p>
    <w:p>
      <w:pPr>
        <w:pStyle w:val="ListParagraph"/>
        <w:numPr>
          <w:ilvl w:val="0"/>
          <w:numId w:val="9"/>
        </w:numPr>
      </w:pPr>
      <w:r>
        <w:t xml:space="preserve">H3 rests on only 3 errors per source per person, so treat it as exploratory.</w:t>
      </w:r>
    </w:p>
    <w:p>
      <w:pPr>
        <w:pStyle w:val="ListParagraph"/>
        <w:numPr>
          <w:ilvl w:val="0"/>
          <w:numId w:val="9"/>
        </w:numPr>
      </w:pPr>
      <w:r>
        <w:t xml:space="preserve">The stopwatch is operated by hand, so times are accurate only to a few tenths of a second.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HRI Robot Trust Study Full Project Overview</dc:title>
  <dc:description>Claude Docs node/dbbd068d-d193@9 docx-w6</dc:description>
  <cp:revision>9</cp:revision>
</cp:coreProperties>
</file>