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AF028" w14:textId="77777777" w:rsidR="00D778FB" w:rsidRPr="00D778FB" w:rsidRDefault="00D778FB" w:rsidP="00D778F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sz w:val="44"/>
          <w:szCs w:val="44"/>
          <w:lang w:val="fr-CA"/>
        </w:rPr>
      </w:pPr>
      <w:r w:rsidRPr="00D778FB">
        <w:rPr>
          <w:rFonts w:ascii="Helvetica" w:eastAsia="Times New Roman" w:hAnsi="Helvetica" w:cs="Helvetica"/>
          <w:b/>
          <w:bCs/>
          <w:sz w:val="44"/>
          <w:szCs w:val="44"/>
          <w:lang w:val="fr-CA"/>
        </w:rPr>
        <w:t>Développement immobilier</w:t>
      </w:r>
    </w:p>
    <w:p w14:paraId="48BC31F5" w14:textId="77777777" w:rsidR="00D778FB" w:rsidRPr="00D778FB" w:rsidRDefault="00D778FB" w:rsidP="00D778F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D778FB">
        <w:rPr>
          <w:rFonts w:ascii="Helvetica" w:eastAsia="Times New Roman" w:hAnsi="Helvetica" w:cs="Helvetica"/>
          <w:sz w:val="21"/>
          <w:szCs w:val="21"/>
          <w:lang w:val="fr-CA"/>
        </w:rPr>
        <w:t>Description de l’Entreprise :</w:t>
      </w:r>
    </w:p>
    <w:p w14:paraId="76D54E8E" w14:textId="72192525" w:rsidR="00D778FB" w:rsidRPr="00D778FB" w:rsidRDefault="00D778FB" w:rsidP="00D778F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D778FB">
        <w:rPr>
          <w:rFonts w:ascii="Helvetica" w:eastAsia="Times New Roman" w:hAnsi="Helvetica" w:cs="Helvetica"/>
          <w:sz w:val="21"/>
          <w:szCs w:val="21"/>
          <w:lang w:val="fr-CA"/>
        </w:rPr>
        <w:t>– Développement immobilier s’implique dans tout le processus du projet de A-Z, de l’acquisition des terrains, à la collaboration sur le design architectural, de la construction, jusqu’à la location ou la vente</w:t>
      </w:r>
      <w:r w:rsidR="007B0804">
        <w:rPr>
          <w:rFonts w:ascii="Helvetica" w:eastAsia="Times New Roman" w:hAnsi="Helvetica" w:cs="Helvetica"/>
          <w:sz w:val="21"/>
          <w:szCs w:val="21"/>
          <w:lang w:val="fr-CA"/>
        </w:rPr>
        <w:t xml:space="preserve"> de projet</w:t>
      </w:r>
      <w:r w:rsidRPr="00D778FB">
        <w:rPr>
          <w:rFonts w:ascii="Helvetica" w:eastAsia="Times New Roman" w:hAnsi="Helvetica" w:cs="Helvetica"/>
          <w:sz w:val="21"/>
          <w:szCs w:val="21"/>
          <w:lang w:val="fr-CA"/>
        </w:rPr>
        <w:t>. Axé sur la création de milieu de vie urbain inspirant et de qualité, c’est un endroit à leur image qui est offert aux montréalais.</w:t>
      </w:r>
    </w:p>
    <w:p w14:paraId="70339385" w14:textId="77777777" w:rsidR="00D778FB" w:rsidRPr="00D778FB" w:rsidRDefault="00D778FB" w:rsidP="00D778F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D778FB">
        <w:rPr>
          <w:rFonts w:ascii="Helvetica" w:eastAsia="Times New Roman" w:hAnsi="Helvetica" w:cs="Helvetica"/>
          <w:sz w:val="21"/>
          <w:szCs w:val="21"/>
          <w:lang w:val="fr-CA"/>
        </w:rPr>
        <w:t>RENCONTREZ UNE ÉQUIPE ENGAGÉE</w:t>
      </w:r>
    </w:p>
    <w:p w14:paraId="05AF51ED" w14:textId="77777777" w:rsidR="00D778FB" w:rsidRPr="00D778FB" w:rsidRDefault="00D778FB" w:rsidP="00D778F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D778FB">
        <w:rPr>
          <w:rFonts w:ascii="Helvetica" w:eastAsia="Times New Roman" w:hAnsi="Helvetica" w:cs="Helvetica"/>
          <w:sz w:val="21"/>
          <w:szCs w:val="21"/>
          <w:lang w:val="fr-CA"/>
        </w:rPr>
        <w:t xml:space="preserve">L’équipe </w:t>
      </w:r>
      <w:proofErr w:type="spellStart"/>
      <w:r w:rsidRPr="00D778FB">
        <w:rPr>
          <w:rFonts w:ascii="Helvetica" w:eastAsia="Times New Roman" w:hAnsi="Helvetica" w:cs="Helvetica"/>
          <w:sz w:val="21"/>
          <w:szCs w:val="21"/>
          <w:lang w:val="fr-CA"/>
        </w:rPr>
        <w:t>Residia</w:t>
      </w:r>
      <w:proofErr w:type="spellEnd"/>
      <w:r w:rsidRPr="00D778FB">
        <w:rPr>
          <w:rFonts w:ascii="Helvetica" w:eastAsia="Times New Roman" w:hAnsi="Helvetica" w:cs="Helvetica"/>
          <w:sz w:val="21"/>
          <w:szCs w:val="21"/>
          <w:lang w:val="fr-CA"/>
        </w:rPr>
        <w:t xml:space="preserve"> est dynamique et entièrement engagée. Toutes nos parties prenantes sont au centre de nos préoccupations et décisions quotidiennes. Ainsi, pas étonnant que nous soyons autant à l’écoute et dévoués autant envers nos clients que nos employés et collaborateurs, nos partenaires stratégiques et fournisseurs, nos investisseurs, la communauté et l’industrie – sans compter l’environnement. Ayez l’assurance que nous y sommes pour le long terme.</w:t>
      </w:r>
    </w:p>
    <w:p w14:paraId="31E6A746" w14:textId="77777777" w:rsidR="00D778FB" w:rsidRPr="00D778FB" w:rsidRDefault="00D778FB" w:rsidP="00D778F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D778FB">
        <w:rPr>
          <w:rFonts w:ascii="Helvetica" w:eastAsia="Times New Roman" w:hAnsi="Helvetica" w:cs="Helvetica"/>
          <w:sz w:val="21"/>
          <w:szCs w:val="21"/>
          <w:lang w:val="fr-CA"/>
        </w:rPr>
        <w:t>Description du poste :</w:t>
      </w:r>
    </w:p>
    <w:p w14:paraId="78ABE86A" w14:textId="77777777" w:rsidR="00D778FB" w:rsidRPr="00D778FB" w:rsidRDefault="00D778FB" w:rsidP="00D778F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D778FB">
        <w:rPr>
          <w:rFonts w:ascii="Helvetica" w:eastAsia="Times New Roman" w:hAnsi="Helvetica" w:cs="Helvetica"/>
          <w:sz w:val="21"/>
          <w:szCs w:val="21"/>
          <w:lang w:val="fr-CA"/>
        </w:rPr>
        <w:t>Le/la Chargé(e) de projet prendra la charge des projets de construction en s'impliquant dans le cycle complet de la réalisation des projets. Il/elle planifie, organise, dirige et gèrent toutes les facettes des projets de construction et s'assurent qu'ils rencontrent ou surpassent les objectifs reliés aux coûts et à l'échéancier.</w:t>
      </w:r>
    </w:p>
    <w:p w14:paraId="76002F5A" w14:textId="322496FD" w:rsidR="00D778FB" w:rsidRDefault="00D778FB" w:rsidP="00D778F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D778FB">
        <w:rPr>
          <w:rFonts w:ascii="Helvetica" w:eastAsia="Times New Roman" w:hAnsi="Helvetica" w:cs="Helvetica"/>
          <w:sz w:val="21"/>
          <w:szCs w:val="21"/>
          <w:lang w:val="fr-CA"/>
        </w:rPr>
        <w:t>Responsabilités :</w:t>
      </w:r>
    </w:p>
    <w:p w14:paraId="4E3E345D" w14:textId="77777777" w:rsidR="003640F1" w:rsidRPr="003640F1" w:rsidRDefault="003640F1" w:rsidP="003640F1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 xml:space="preserve">Responsabilités </w:t>
      </w:r>
    </w:p>
    <w:p w14:paraId="436BC1A1" w14:textId="77777777" w:rsidR="003640F1" w:rsidRPr="003640F1" w:rsidRDefault="003640F1" w:rsidP="003640F1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>-</w:t>
      </w: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ab/>
        <w:t>Analyser et valider le projet (Étude faisabilité)</w:t>
      </w:r>
    </w:p>
    <w:p w14:paraId="17F02245" w14:textId="77777777" w:rsidR="003640F1" w:rsidRPr="003640F1" w:rsidRDefault="003640F1" w:rsidP="003640F1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>-</w:t>
      </w: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ab/>
        <w:t xml:space="preserve">Gérer le cash-flow de projet </w:t>
      </w:r>
    </w:p>
    <w:p w14:paraId="725F704E" w14:textId="77777777" w:rsidR="003640F1" w:rsidRPr="003640F1" w:rsidRDefault="003640F1" w:rsidP="003640F1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>-</w:t>
      </w: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ab/>
        <w:t>Faire les plans Coordonner les dessins d’atelier et le devis;</w:t>
      </w:r>
    </w:p>
    <w:p w14:paraId="526445DD" w14:textId="77777777" w:rsidR="003640F1" w:rsidRPr="003640F1" w:rsidRDefault="003640F1" w:rsidP="003640F1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>-</w:t>
      </w: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ab/>
        <w:t>Élaborer un échéancier de projet complet;</w:t>
      </w:r>
    </w:p>
    <w:p w14:paraId="6BD90DEB" w14:textId="77777777" w:rsidR="003640F1" w:rsidRPr="003640F1" w:rsidRDefault="003640F1" w:rsidP="003640F1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>-</w:t>
      </w: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ab/>
        <w:t>Gérer et analyser le processus d’appels d’offres et comparer les soumissions reçues;</w:t>
      </w:r>
    </w:p>
    <w:p w14:paraId="00F7DA06" w14:textId="77777777" w:rsidR="003640F1" w:rsidRPr="003640F1" w:rsidRDefault="003640F1" w:rsidP="003640F1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>-</w:t>
      </w: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ab/>
        <w:t>Négocier les contrats avec les fournisseurs, et les contractures</w:t>
      </w:r>
    </w:p>
    <w:p w14:paraId="3F73D027" w14:textId="77777777" w:rsidR="003640F1" w:rsidRPr="003640F1" w:rsidRDefault="003640F1" w:rsidP="003640F1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>-</w:t>
      </w: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ab/>
        <w:t>Assurer les suivis et la coordination entre les intervenants;</w:t>
      </w:r>
    </w:p>
    <w:p w14:paraId="590535F2" w14:textId="77777777" w:rsidR="003640F1" w:rsidRPr="003640F1" w:rsidRDefault="003640F1" w:rsidP="003640F1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>-</w:t>
      </w: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ab/>
        <w:t xml:space="preserve">Contrôler la qualité de travaux spécifiques et Rédiger les listes de déficiences </w:t>
      </w:r>
    </w:p>
    <w:p w14:paraId="37F358AF" w14:textId="77777777" w:rsidR="003640F1" w:rsidRPr="003640F1" w:rsidRDefault="003640F1" w:rsidP="003640F1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>-</w:t>
      </w: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ab/>
        <w:t>Approuver l’avancement quantitatif, la conformité des travaux avec les factures qui y sont attachées.</w:t>
      </w:r>
    </w:p>
    <w:p w14:paraId="0D9E0E44" w14:textId="77777777" w:rsidR="003640F1" w:rsidRPr="003640F1" w:rsidRDefault="003640F1" w:rsidP="003640F1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>-</w:t>
      </w: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ab/>
        <w:t>Préparer, transmettre et assurer le suivi des différents documents requis</w:t>
      </w:r>
    </w:p>
    <w:p w14:paraId="0395EE45" w14:textId="77777777" w:rsidR="003640F1" w:rsidRPr="007B0804" w:rsidRDefault="003640F1" w:rsidP="003640F1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>-</w:t>
      </w:r>
      <w:r w:rsidRPr="003640F1">
        <w:rPr>
          <w:rFonts w:ascii="Helvetica" w:eastAsia="Times New Roman" w:hAnsi="Helvetica" w:cs="Helvetica"/>
          <w:sz w:val="21"/>
          <w:szCs w:val="21"/>
          <w:lang w:val="fr-CA"/>
        </w:rPr>
        <w:tab/>
        <w:t>La commercialisation du projet</w:t>
      </w:r>
    </w:p>
    <w:p w14:paraId="40C12F3E" w14:textId="77777777" w:rsidR="003640F1" w:rsidRPr="00D778FB" w:rsidRDefault="003640F1" w:rsidP="00D778F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</w:p>
    <w:p w14:paraId="162CC812" w14:textId="6DA9CA0C" w:rsidR="00D778FB" w:rsidRPr="007B0804" w:rsidRDefault="00D778FB" w:rsidP="007B0804">
      <w:pPr>
        <w:pStyle w:val="ListParagraph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1"/>
          <w:szCs w:val="21"/>
          <w:lang w:val="fr-CA"/>
        </w:rPr>
      </w:pPr>
    </w:p>
    <w:p w14:paraId="04F9F605" w14:textId="77777777" w:rsidR="00673190" w:rsidRPr="00D128E6" w:rsidRDefault="00673190">
      <w:pPr>
        <w:rPr>
          <w:lang w:val="fr-CA"/>
        </w:rPr>
      </w:pPr>
    </w:p>
    <w:sectPr w:rsidR="00673190" w:rsidRPr="00D128E6" w:rsidSect="00390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93B38"/>
    <w:multiLevelType w:val="hybridMultilevel"/>
    <w:tmpl w:val="5136EB4E"/>
    <w:lvl w:ilvl="0" w:tplc="FC46C606">
      <w:start w:val="8"/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46FFC"/>
    <w:multiLevelType w:val="hybridMultilevel"/>
    <w:tmpl w:val="B4664F68"/>
    <w:lvl w:ilvl="0" w:tplc="ED86F6B8">
      <w:start w:val="8"/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76460"/>
    <w:multiLevelType w:val="multilevel"/>
    <w:tmpl w:val="0BA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FB"/>
    <w:rsid w:val="0029240D"/>
    <w:rsid w:val="003640F1"/>
    <w:rsid w:val="003903BB"/>
    <w:rsid w:val="00411F0F"/>
    <w:rsid w:val="00673190"/>
    <w:rsid w:val="007B0804"/>
    <w:rsid w:val="00B4233F"/>
    <w:rsid w:val="00D128E6"/>
    <w:rsid w:val="00D7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A986C"/>
  <w15:chartTrackingRefBased/>
  <w15:docId w15:val="{3D994599-160A-43DE-A322-F86544F0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7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B08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8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Ghaias Khanji</cp:lastModifiedBy>
  <cp:revision>3</cp:revision>
  <dcterms:created xsi:type="dcterms:W3CDTF">2021-01-27T14:29:00Z</dcterms:created>
  <dcterms:modified xsi:type="dcterms:W3CDTF">2022-01-23T18:24:00Z</dcterms:modified>
</cp:coreProperties>
</file>