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7C18" w:rsidRDefault="00EB7099" w:rsidP="00297C18">
      <w:pPr>
        <w:shd w:val="clear" w:color="auto" w:fill="FFFFFF"/>
        <w:spacing w:after="0" w:line="330" w:lineRule="atLeast"/>
        <w:textAlignment w:val="baseline"/>
        <w:rPr>
          <w:rFonts w:ascii="Helvetica" w:eastAsia="Times New Roman" w:hAnsi="Helvetica" w:cs="Times New Roman"/>
          <w:b/>
          <w:bCs/>
          <w:color w:val="000000"/>
          <w:sz w:val="24"/>
          <w:szCs w:val="24"/>
          <w:bdr w:val="none" w:sz="0" w:space="0" w:color="auto" w:frame="1"/>
          <w:lang w:val="fr-CA"/>
        </w:rPr>
      </w:pPr>
      <w:r>
        <w:rPr>
          <w:rFonts w:ascii="Helvetica" w:eastAsia="Times New Roman" w:hAnsi="Helvetica" w:cs="Times New Roman"/>
          <w:b/>
          <w:bCs/>
          <w:color w:val="000000"/>
          <w:sz w:val="24"/>
          <w:szCs w:val="24"/>
          <w:bdr w:val="none" w:sz="0" w:space="0" w:color="auto" w:frame="1"/>
          <w:lang w:val="fr-CA"/>
        </w:rPr>
        <w:t xml:space="preserve">BATI VERT CONSTRUCTION </w:t>
      </w:r>
      <w:r w:rsidR="00297C18" w:rsidRPr="00297C18">
        <w:rPr>
          <w:rFonts w:ascii="Helvetica" w:eastAsia="Times New Roman" w:hAnsi="Helvetica" w:cs="Times New Roman"/>
          <w:b/>
          <w:bCs/>
          <w:color w:val="000000"/>
          <w:sz w:val="24"/>
          <w:szCs w:val="24"/>
          <w:bdr w:val="none" w:sz="0" w:space="0" w:color="auto" w:frame="1"/>
          <w:lang w:val="fr-CA"/>
        </w:rPr>
        <w:t>fournit une gamme de services étendue :</w:t>
      </w:r>
    </w:p>
    <w:p w:rsidR="00EB7099" w:rsidRPr="00297C18" w:rsidRDefault="00EB7099" w:rsidP="00297C18">
      <w:pPr>
        <w:shd w:val="clear" w:color="auto" w:fill="FFFFFF"/>
        <w:spacing w:after="0" w:line="330" w:lineRule="atLeast"/>
        <w:textAlignment w:val="baseline"/>
        <w:rPr>
          <w:rFonts w:ascii="Helvetica" w:eastAsia="Times New Roman" w:hAnsi="Helvetica" w:cs="Times New Roman"/>
          <w:color w:val="000000"/>
          <w:sz w:val="24"/>
          <w:szCs w:val="24"/>
          <w:lang w:val="fr-CA"/>
        </w:rPr>
      </w:pPr>
    </w:p>
    <w:p w:rsidR="00297C18" w:rsidRPr="00297C18" w:rsidRDefault="00EB7099" w:rsidP="00EB7099">
      <w:pPr>
        <w:numPr>
          <w:ilvl w:val="0"/>
          <w:numId w:val="1"/>
        </w:numPr>
        <w:spacing w:after="0" w:line="360" w:lineRule="auto"/>
        <w:ind w:left="0"/>
        <w:textAlignment w:val="baseline"/>
        <w:rPr>
          <w:rFonts w:ascii="Helvetica" w:eastAsia="Times New Roman" w:hAnsi="Helvetica" w:cs="Times New Roman"/>
          <w:color w:val="000000"/>
          <w:sz w:val="24"/>
          <w:szCs w:val="24"/>
        </w:rPr>
      </w:pPr>
      <w:proofErr w:type="spellStart"/>
      <w:r>
        <w:rPr>
          <w:rFonts w:ascii="Helvetica" w:eastAsia="Times New Roman" w:hAnsi="Helvetica" w:cs="Times New Roman"/>
          <w:color w:val="000000"/>
          <w:sz w:val="24"/>
          <w:szCs w:val="24"/>
          <w:bdr w:val="none" w:sz="0" w:space="0" w:color="auto" w:frame="1"/>
        </w:rPr>
        <w:t>P</w:t>
      </w:r>
      <w:r w:rsidR="00297C18" w:rsidRPr="00297C18">
        <w:rPr>
          <w:rFonts w:ascii="Helvetica" w:eastAsia="Times New Roman" w:hAnsi="Helvetica" w:cs="Times New Roman"/>
          <w:color w:val="000000"/>
          <w:sz w:val="24"/>
          <w:szCs w:val="24"/>
          <w:bdr w:val="none" w:sz="0" w:space="0" w:color="auto" w:frame="1"/>
        </w:rPr>
        <w:t>ré-analyse</w:t>
      </w:r>
      <w:proofErr w:type="spellEnd"/>
      <w:r w:rsidR="00297C18" w:rsidRPr="00297C18">
        <w:rPr>
          <w:rFonts w:ascii="Helvetica" w:eastAsia="Times New Roman" w:hAnsi="Helvetica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="00297C18" w:rsidRPr="00297C18">
        <w:rPr>
          <w:rFonts w:ascii="Helvetica" w:eastAsia="Times New Roman" w:hAnsi="Helvetica" w:cs="Times New Roman"/>
          <w:color w:val="000000"/>
          <w:sz w:val="24"/>
          <w:szCs w:val="24"/>
          <w:bdr w:val="none" w:sz="0" w:space="0" w:color="auto" w:frame="1"/>
        </w:rPr>
        <w:t>conceptuelle</w:t>
      </w:r>
      <w:proofErr w:type="spellEnd"/>
      <w:r w:rsidR="00297C18" w:rsidRPr="00297C18">
        <w:rPr>
          <w:rFonts w:ascii="Helvetica" w:eastAsia="Times New Roman" w:hAnsi="Helvetica" w:cs="Times New Roman"/>
          <w:color w:val="000000"/>
          <w:sz w:val="24"/>
          <w:szCs w:val="24"/>
          <w:bdr w:val="none" w:sz="0" w:space="0" w:color="auto" w:frame="1"/>
        </w:rPr>
        <w:t>;</w:t>
      </w:r>
    </w:p>
    <w:p w:rsidR="00297C18" w:rsidRPr="00297C18" w:rsidRDefault="00EB7099" w:rsidP="00EB7099">
      <w:pPr>
        <w:numPr>
          <w:ilvl w:val="0"/>
          <w:numId w:val="1"/>
        </w:numPr>
        <w:spacing w:after="0" w:line="360" w:lineRule="auto"/>
        <w:ind w:left="0"/>
        <w:textAlignment w:val="baseline"/>
        <w:rPr>
          <w:rFonts w:ascii="Helvetica" w:eastAsia="Times New Roman" w:hAnsi="Helvetica" w:cs="Times New Roman"/>
          <w:color w:val="000000"/>
          <w:sz w:val="24"/>
          <w:szCs w:val="24"/>
        </w:rPr>
      </w:pPr>
      <w:r>
        <w:rPr>
          <w:rFonts w:ascii="Helvetica" w:eastAsia="Times New Roman" w:hAnsi="Helvetica" w:cs="Times New Roman"/>
          <w:color w:val="000000"/>
          <w:sz w:val="24"/>
          <w:szCs w:val="24"/>
          <w:bdr w:val="none" w:sz="0" w:space="0" w:color="auto" w:frame="1"/>
          <w:lang w:val="fr-CA"/>
        </w:rPr>
        <w:t>É</w:t>
      </w:r>
      <w:proofErr w:type="spellStart"/>
      <w:r w:rsidR="00297C18" w:rsidRPr="00297C18">
        <w:rPr>
          <w:rFonts w:ascii="Helvetica" w:eastAsia="Times New Roman" w:hAnsi="Helvetica" w:cs="Times New Roman"/>
          <w:color w:val="000000"/>
          <w:sz w:val="24"/>
          <w:szCs w:val="24"/>
          <w:bdr w:val="none" w:sz="0" w:space="0" w:color="auto" w:frame="1"/>
        </w:rPr>
        <w:t>tude</w:t>
      </w:r>
      <w:proofErr w:type="spellEnd"/>
      <w:r w:rsidR="00297C18" w:rsidRPr="00297C18">
        <w:rPr>
          <w:rFonts w:ascii="Helvetica" w:eastAsia="Times New Roman" w:hAnsi="Helvetica" w:cs="Times New Roman"/>
          <w:color w:val="000000"/>
          <w:sz w:val="24"/>
          <w:szCs w:val="24"/>
          <w:bdr w:val="none" w:sz="0" w:space="0" w:color="auto" w:frame="1"/>
        </w:rPr>
        <w:t xml:space="preserve"> de </w:t>
      </w:r>
      <w:proofErr w:type="spellStart"/>
      <w:r w:rsidR="00297C18" w:rsidRPr="00297C18">
        <w:rPr>
          <w:rFonts w:ascii="Helvetica" w:eastAsia="Times New Roman" w:hAnsi="Helvetica" w:cs="Times New Roman"/>
          <w:color w:val="000000"/>
          <w:sz w:val="24"/>
          <w:szCs w:val="24"/>
          <w:bdr w:val="none" w:sz="0" w:space="0" w:color="auto" w:frame="1"/>
        </w:rPr>
        <w:t>faisabilité</w:t>
      </w:r>
      <w:proofErr w:type="spellEnd"/>
      <w:r w:rsidR="00297C18" w:rsidRPr="00297C18">
        <w:rPr>
          <w:rFonts w:ascii="Helvetica" w:eastAsia="Times New Roman" w:hAnsi="Helvetica" w:cs="Times New Roman"/>
          <w:color w:val="000000"/>
          <w:sz w:val="24"/>
          <w:szCs w:val="24"/>
          <w:bdr w:val="none" w:sz="0" w:space="0" w:color="auto" w:frame="1"/>
        </w:rPr>
        <w:t>;</w:t>
      </w:r>
    </w:p>
    <w:p w:rsidR="00297C18" w:rsidRPr="00297C18" w:rsidRDefault="00EB7099" w:rsidP="00EB7099">
      <w:pPr>
        <w:numPr>
          <w:ilvl w:val="0"/>
          <w:numId w:val="1"/>
        </w:numPr>
        <w:spacing w:after="0" w:line="360" w:lineRule="auto"/>
        <w:ind w:left="0"/>
        <w:textAlignment w:val="baseline"/>
        <w:rPr>
          <w:rFonts w:ascii="Helvetica" w:eastAsia="Times New Roman" w:hAnsi="Helvetica" w:cs="Times New Roman"/>
          <w:color w:val="000000"/>
          <w:sz w:val="24"/>
          <w:szCs w:val="24"/>
          <w:lang w:val="fr-CA"/>
        </w:rPr>
      </w:pPr>
      <w:r w:rsidRPr="00297C18">
        <w:rPr>
          <w:rFonts w:ascii="Helvetica" w:eastAsia="Times New Roman" w:hAnsi="Helvetica" w:cs="Times New Roman"/>
          <w:color w:val="000000"/>
          <w:sz w:val="24"/>
          <w:szCs w:val="24"/>
          <w:bdr w:val="none" w:sz="0" w:space="0" w:color="auto" w:frame="1"/>
          <w:lang w:val="fr-CA"/>
        </w:rPr>
        <w:t>Relevé</w:t>
      </w:r>
      <w:r w:rsidR="00297C18" w:rsidRPr="00297C18">
        <w:rPr>
          <w:rFonts w:ascii="Helvetica" w:eastAsia="Times New Roman" w:hAnsi="Helvetica" w:cs="Times New Roman"/>
          <w:color w:val="000000"/>
          <w:sz w:val="24"/>
          <w:szCs w:val="24"/>
          <w:bdr w:val="none" w:sz="0" w:space="0" w:color="auto" w:frame="1"/>
          <w:lang w:val="fr-CA"/>
        </w:rPr>
        <w:t xml:space="preserve"> du site et mise en plan format électronique;</w:t>
      </w:r>
    </w:p>
    <w:p w:rsidR="00297C18" w:rsidRPr="00297C18" w:rsidRDefault="00EB7099" w:rsidP="00EB7099">
      <w:pPr>
        <w:numPr>
          <w:ilvl w:val="0"/>
          <w:numId w:val="1"/>
        </w:numPr>
        <w:spacing w:after="0" w:line="360" w:lineRule="auto"/>
        <w:ind w:left="0"/>
        <w:textAlignment w:val="baseline"/>
        <w:rPr>
          <w:rFonts w:ascii="Helvetica" w:eastAsia="Times New Roman" w:hAnsi="Helvetica" w:cs="Times New Roman"/>
          <w:color w:val="000000"/>
          <w:sz w:val="24"/>
          <w:szCs w:val="24"/>
          <w:lang w:val="fr-CA"/>
        </w:rPr>
      </w:pPr>
      <w:r w:rsidRPr="00297C18">
        <w:rPr>
          <w:rFonts w:ascii="Helvetica" w:eastAsia="Times New Roman" w:hAnsi="Helvetica" w:cs="Times New Roman"/>
          <w:color w:val="000000"/>
          <w:sz w:val="24"/>
          <w:szCs w:val="24"/>
          <w:bdr w:val="none" w:sz="0" w:space="0" w:color="auto" w:frame="1"/>
          <w:lang w:val="fr-CA"/>
        </w:rPr>
        <w:t>Recherches</w:t>
      </w:r>
      <w:r w:rsidR="00297C18" w:rsidRPr="00297C18">
        <w:rPr>
          <w:rFonts w:ascii="Helvetica" w:eastAsia="Times New Roman" w:hAnsi="Helvetica" w:cs="Times New Roman"/>
          <w:color w:val="000000"/>
          <w:sz w:val="24"/>
          <w:szCs w:val="24"/>
          <w:bdr w:val="none" w:sz="0" w:space="0" w:color="auto" w:frame="1"/>
          <w:lang w:val="fr-CA"/>
        </w:rPr>
        <w:t xml:space="preserve"> conceptuelles et personnification par le design d’un modèle d’affaires;</w:t>
      </w:r>
    </w:p>
    <w:p w:rsidR="00297C18" w:rsidRPr="00297C18" w:rsidRDefault="00EB7099" w:rsidP="00EB7099">
      <w:pPr>
        <w:numPr>
          <w:ilvl w:val="0"/>
          <w:numId w:val="1"/>
        </w:numPr>
        <w:spacing w:after="0" w:line="360" w:lineRule="auto"/>
        <w:ind w:left="0"/>
        <w:textAlignment w:val="baseline"/>
        <w:rPr>
          <w:rFonts w:ascii="Helvetica" w:eastAsia="Times New Roman" w:hAnsi="Helvetica" w:cs="Times New Roman"/>
          <w:color w:val="000000"/>
          <w:sz w:val="24"/>
          <w:szCs w:val="24"/>
          <w:lang w:val="fr-CA"/>
        </w:rPr>
      </w:pPr>
      <w:r w:rsidRPr="00297C18">
        <w:rPr>
          <w:rFonts w:ascii="Helvetica" w:eastAsia="Times New Roman" w:hAnsi="Helvetica" w:cs="Times New Roman"/>
          <w:color w:val="000000"/>
          <w:sz w:val="24"/>
          <w:szCs w:val="24"/>
          <w:bdr w:val="none" w:sz="0" w:space="0" w:color="auto" w:frame="1"/>
          <w:lang w:val="fr-CA"/>
        </w:rPr>
        <w:t>Plan</w:t>
      </w:r>
      <w:r w:rsidR="00297C18" w:rsidRPr="00297C18">
        <w:rPr>
          <w:rFonts w:ascii="Helvetica" w:eastAsia="Times New Roman" w:hAnsi="Helvetica" w:cs="Times New Roman"/>
          <w:color w:val="000000"/>
          <w:sz w:val="24"/>
          <w:szCs w:val="24"/>
          <w:bdr w:val="none" w:sz="0" w:space="0" w:color="auto" w:frame="1"/>
          <w:lang w:val="fr-CA"/>
        </w:rPr>
        <w:t xml:space="preserve"> d’aménagement de nouveaux projets ou de rénovation d’espaces existants;</w:t>
      </w:r>
    </w:p>
    <w:p w:rsidR="00297C18" w:rsidRPr="00297C18" w:rsidRDefault="00EB7099" w:rsidP="00EB7099">
      <w:pPr>
        <w:numPr>
          <w:ilvl w:val="0"/>
          <w:numId w:val="1"/>
        </w:numPr>
        <w:spacing w:after="0" w:line="360" w:lineRule="auto"/>
        <w:ind w:left="0"/>
        <w:textAlignment w:val="baseline"/>
        <w:rPr>
          <w:rFonts w:ascii="Helvetica" w:eastAsia="Times New Roman" w:hAnsi="Helvetica" w:cs="Times New Roman"/>
          <w:color w:val="000000"/>
          <w:sz w:val="24"/>
          <w:szCs w:val="24"/>
          <w:lang w:val="fr-CA"/>
        </w:rPr>
      </w:pPr>
      <w:r w:rsidRPr="00297C18">
        <w:rPr>
          <w:rFonts w:ascii="Helvetica" w:eastAsia="Times New Roman" w:hAnsi="Helvetica" w:cs="Times New Roman"/>
          <w:color w:val="000000"/>
          <w:sz w:val="24"/>
          <w:szCs w:val="24"/>
          <w:bdr w:val="none" w:sz="0" w:space="0" w:color="auto" w:frame="1"/>
          <w:lang w:val="fr-CA"/>
        </w:rPr>
        <w:t>Production</w:t>
      </w:r>
      <w:r w:rsidR="00297C18" w:rsidRPr="00297C18">
        <w:rPr>
          <w:rFonts w:ascii="Helvetica" w:eastAsia="Times New Roman" w:hAnsi="Helvetica" w:cs="Times New Roman"/>
          <w:color w:val="000000"/>
          <w:sz w:val="24"/>
          <w:szCs w:val="24"/>
          <w:bdr w:val="none" w:sz="0" w:space="0" w:color="auto" w:frame="1"/>
          <w:lang w:val="fr-CA"/>
        </w:rPr>
        <w:t xml:space="preserve"> de plans techniques avec plans de construction, plan d’éclairage, détails d’ébénisterie, plan des matériaux et finis;</w:t>
      </w:r>
    </w:p>
    <w:p w:rsidR="00297C18" w:rsidRPr="00297C18" w:rsidRDefault="00EB7099" w:rsidP="00EB7099">
      <w:pPr>
        <w:numPr>
          <w:ilvl w:val="0"/>
          <w:numId w:val="1"/>
        </w:numPr>
        <w:spacing w:after="0" w:line="360" w:lineRule="auto"/>
        <w:ind w:left="0"/>
        <w:textAlignment w:val="baseline"/>
        <w:rPr>
          <w:rFonts w:ascii="Helvetica" w:eastAsia="Times New Roman" w:hAnsi="Helvetica" w:cs="Times New Roman"/>
          <w:color w:val="000000"/>
          <w:sz w:val="24"/>
          <w:szCs w:val="24"/>
        </w:rPr>
      </w:pPr>
      <w:proofErr w:type="spellStart"/>
      <w:r>
        <w:rPr>
          <w:rFonts w:ascii="Helvetica" w:eastAsia="Times New Roman" w:hAnsi="Helvetica" w:cs="Times New Roman"/>
          <w:color w:val="000000"/>
          <w:sz w:val="24"/>
          <w:szCs w:val="24"/>
          <w:bdr w:val="none" w:sz="0" w:space="0" w:color="auto" w:frame="1"/>
        </w:rPr>
        <w:t>D</w:t>
      </w:r>
      <w:r w:rsidR="00297C18" w:rsidRPr="00297C18">
        <w:rPr>
          <w:rFonts w:ascii="Helvetica" w:eastAsia="Times New Roman" w:hAnsi="Helvetica" w:cs="Times New Roman"/>
          <w:color w:val="000000"/>
          <w:sz w:val="24"/>
          <w:szCs w:val="24"/>
          <w:bdr w:val="none" w:sz="0" w:space="0" w:color="auto" w:frame="1"/>
        </w:rPr>
        <w:t>evis</w:t>
      </w:r>
      <w:proofErr w:type="spellEnd"/>
      <w:r w:rsidR="00297C18" w:rsidRPr="00297C18">
        <w:rPr>
          <w:rFonts w:ascii="Helvetica" w:eastAsia="Times New Roman" w:hAnsi="Helvetica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="00297C18" w:rsidRPr="00297C18">
        <w:rPr>
          <w:rFonts w:ascii="Helvetica" w:eastAsia="Times New Roman" w:hAnsi="Helvetica" w:cs="Times New Roman"/>
          <w:color w:val="000000"/>
          <w:sz w:val="24"/>
          <w:szCs w:val="24"/>
          <w:bdr w:val="none" w:sz="0" w:space="0" w:color="auto" w:frame="1"/>
        </w:rPr>
        <w:t>complets</w:t>
      </w:r>
      <w:proofErr w:type="spellEnd"/>
      <w:r w:rsidR="00297C18" w:rsidRPr="00297C18">
        <w:rPr>
          <w:rFonts w:ascii="Helvetica" w:eastAsia="Times New Roman" w:hAnsi="Helvetica" w:cs="Times New Roman"/>
          <w:color w:val="000000"/>
          <w:sz w:val="24"/>
          <w:szCs w:val="24"/>
          <w:bdr w:val="none" w:sz="0" w:space="0" w:color="auto" w:frame="1"/>
        </w:rPr>
        <w:t>;</w:t>
      </w:r>
    </w:p>
    <w:p w:rsidR="00297C18" w:rsidRPr="00297C18" w:rsidRDefault="00EB7099" w:rsidP="00EB7099">
      <w:pPr>
        <w:numPr>
          <w:ilvl w:val="0"/>
          <w:numId w:val="1"/>
        </w:numPr>
        <w:spacing w:after="0" w:line="360" w:lineRule="auto"/>
        <w:ind w:left="0"/>
        <w:textAlignment w:val="baseline"/>
        <w:rPr>
          <w:rFonts w:ascii="Helvetica" w:eastAsia="Times New Roman" w:hAnsi="Helvetica" w:cs="Times New Roman"/>
          <w:color w:val="000000"/>
          <w:sz w:val="24"/>
          <w:szCs w:val="24"/>
          <w:lang w:val="fr-CA"/>
        </w:rPr>
      </w:pPr>
      <w:r w:rsidRPr="00297C18">
        <w:rPr>
          <w:rFonts w:ascii="Helvetica" w:eastAsia="Times New Roman" w:hAnsi="Helvetica" w:cs="Times New Roman"/>
          <w:color w:val="000000"/>
          <w:sz w:val="24"/>
          <w:szCs w:val="24"/>
          <w:bdr w:val="none" w:sz="0" w:space="0" w:color="auto" w:frame="1"/>
          <w:lang w:val="fr-CA"/>
        </w:rPr>
        <w:t>Coordination</w:t>
      </w:r>
      <w:r w:rsidR="00297C18" w:rsidRPr="00297C18">
        <w:rPr>
          <w:rFonts w:ascii="Helvetica" w:eastAsia="Times New Roman" w:hAnsi="Helvetica" w:cs="Times New Roman"/>
          <w:color w:val="000000"/>
          <w:sz w:val="24"/>
          <w:szCs w:val="24"/>
          <w:bdr w:val="none" w:sz="0" w:space="0" w:color="auto" w:frame="1"/>
          <w:lang w:val="fr-CA"/>
        </w:rPr>
        <w:t xml:space="preserve"> avec les professionnels tels qu’architectes, ingénieurs, spécialiste en éclairage;</w:t>
      </w:r>
      <w:r>
        <w:rPr>
          <w:rFonts w:ascii="Helvetica" w:eastAsia="Times New Roman" w:hAnsi="Helvetica" w:cs="Times New Roman"/>
          <w:color w:val="000000"/>
          <w:sz w:val="24"/>
          <w:szCs w:val="24"/>
          <w:bdr w:val="none" w:sz="0" w:space="0" w:color="auto" w:frame="1"/>
          <w:lang w:val="fr-CA"/>
        </w:rPr>
        <w:t xml:space="preserve"> Plomberie et HVAC</w:t>
      </w:r>
    </w:p>
    <w:p w:rsidR="00297C18" w:rsidRPr="00297C18" w:rsidRDefault="00EB7099" w:rsidP="00EB7099">
      <w:pPr>
        <w:numPr>
          <w:ilvl w:val="0"/>
          <w:numId w:val="1"/>
        </w:numPr>
        <w:spacing w:after="0" w:line="360" w:lineRule="auto"/>
        <w:ind w:left="0"/>
        <w:textAlignment w:val="baseline"/>
        <w:rPr>
          <w:rFonts w:ascii="Helvetica" w:eastAsia="Times New Roman" w:hAnsi="Helvetica" w:cs="Times New Roman"/>
          <w:color w:val="000000"/>
          <w:sz w:val="24"/>
          <w:szCs w:val="24"/>
          <w:lang w:val="fr-CA"/>
        </w:rPr>
      </w:pPr>
      <w:r w:rsidRPr="00297C18">
        <w:rPr>
          <w:rFonts w:ascii="Helvetica" w:eastAsia="Times New Roman" w:hAnsi="Helvetica" w:cs="Times New Roman"/>
          <w:color w:val="000000"/>
          <w:sz w:val="24"/>
          <w:szCs w:val="24"/>
          <w:bdr w:val="none" w:sz="0" w:space="0" w:color="auto" w:frame="1"/>
          <w:lang w:val="fr-CA"/>
        </w:rPr>
        <w:t>Accompagnement</w:t>
      </w:r>
      <w:r w:rsidR="00297C18" w:rsidRPr="00297C18">
        <w:rPr>
          <w:rFonts w:ascii="Helvetica" w:eastAsia="Times New Roman" w:hAnsi="Helvetica" w:cs="Times New Roman"/>
          <w:color w:val="000000"/>
          <w:sz w:val="24"/>
          <w:szCs w:val="24"/>
          <w:bdr w:val="none" w:sz="0" w:space="0" w:color="auto" w:frame="1"/>
          <w:lang w:val="fr-CA"/>
        </w:rPr>
        <w:t xml:space="preserve"> lors du processus de soumission</w:t>
      </w:r>
      <w:bookmarkStart w:id="0" w:name="_GoBack"/>
      <w:bookmarkEnd w:id="0"/>
      <w:r w:rsidR="00297C18" w:rsidRPr="00297C18">
        <w:rPr>
          <w:rFonts w:ascii="Helvetica" w:eastAsia="Times New Roman" w:hAnsi="Helvetica" w:cs="Times New Roman"/>
          <w:color w:val="000000"/>
          <w:sz w:val="24"/>
          <w:szCs w:val="24"/>
          <w:bdr w:val="none" w:sz="0" w:space="0" w:color="auto" w:frame="1"/>
          <w:lang w:val="fr-CA"/>
        </w:rPr>
        <w:t>;</w:t>
      </w:r>
    </w:p>
    <w:p w:rsidR="00297C18" w:rsidRPr="00297C18" w:rsidRDefault="00EB7099" w:rsidP="00EB7099">
      <w:pPr>
        <w:numPr>
          <w:ilvl w:val="0"/>
          <w:numId w:val="1"/>
        </w:numPr>
        <w:spacing w:after="0" w:line="360" w:lineRule="auto"/>
        <w:ind w:left="0"/>
        <w:textAlignment w:val="baseline"/>
        <w:rPr>
          <w:rFonts w:ascii="Helvetica" w:eastAsia="Times New Roman" w:hAnsi="Helvetica" w:cs="Times New Roman"/>
          <w:color w:val="000000"/>
          <w:sz w:val="24"/>
          <w:szCs w:val="24"/>
          <w:lang w:val="fr-CA"/>
        </w:rPr>
      </w:pPr>
      <w:r w:rsidRPr="00297C18">
        <w:rPr>
          <w:rFonts w:ascii="Helvetica" w:eastAsia="Times New Roman" w:hAnsi="Helvetica" w:cs="Times New Roman"/>
          <w:color w:val="000000"/>
          <w:sz w:val="24"/>
          <w:szCs w:val="24"/>
          <w:bdr w:val="none" w:sz="0" w:space="0" w:color="auto" w:frame="1"/>
          <w:lang w:val="fr-CA"/>
        </w:rPr>
        <w:t>Suivis</w:t>
      </w:r>
      <w:r w:rsidR="00297C18" w:rsidRPr="00297C18">
        <w:rPr>
          <w:rFonts w:ascii="Helvetica" w:eastAsia="Times New Roman" w:hAnsi="Helvetica" w:cs="Times New Roman"/>
          <w:color w:val="000000"/>
          <w:sz w:val="24"/>
          <w:szCs w:val="24"/>
          <w:bdr w:val="none" w:sz="0" w:space="0" w:color="auto" w:frame="1"/>
          <w:lang w:val="fr-CA"/>
        </w:rPr>
        <w:t xml:space="preserve"> sur chantier et coordination des travaux durant la construction;</w:t>
      </w:r>
    </w:p>
    <w:p w:rsidR="00D3133C" w:rsidRPr="00EB7099" w:rsidRDefault="00EB7099" w:rsidP="00EB7099">
      <w:pPr>
        <w:numPr>
          <w:ilvl w:val="0"/>
          <w:numId w:val="1"/>
        </w:numPr>
        <w:spacing w:after="0" w:line="360" w:lineRule="auto"/>
        <w:ind w:left="0"/>
        <w:textAlignment w:val="baseline"/>
        <w:rPr>
          <w:lang w:val="fr-CA"/>
        </w:rPr>
      </w:pPr>
      <w:r w:rsidRPr="00EB7099">
        <w:rPr>
          <w:rFonts w:ascii="Helvetica" w:eastAsia="Times New Roman" w:hAnsi="Helvetica" w:cs="Times New Roman"/>
          <w:color w:val="000000"/>
          <w:sz w:val="24"/>
          <w:szCs w:val="24"/>
          <w:bdr w:val="none" w:sz="0" w:space="0" w:color="auto" w:frame="1"/>
          <w:lang w:val="fr-CA"/>
        </w:rPr>
        <w:t>Service</w:t>
      </w:r>
      <w:r w:rsidR="00297C18" w:rsidRPr="00EB7099">
        <w:rPr>
          <w:rFonts w:ascii="Helvetica" w:eastAsia="Times New Roman" w:hAnsi="Helvetica" w:cs="Times New Roman"/>
          <w:color w:val="000000"/>
          <w:sz w:val="24"/>
          <w:szCs w:val="24"/>
          <w:bdr w:val="none" w:sz="0" w:space="0" w:color="auto" w:frame="1"/>
          <w:lang w:val="fr-CA"/>
        </w:rPr>
        <w:t xml:space="preserve"> clé en main de choix, </w:t>
      </w:r>
    </w:p>
    <w:sectPr w:rsidR="00D3133C" w:rsidRPr="00EB7099" w:rsidSect="00390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9214152"/>
    <w:multiLevelType w:val="multilevel"/>
    <w:tmpl w:val="774E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C18"/>
    <w:rsid w:val="0029240D"/>
    <w:rsid w:val="00297C18"/>
    <w:rsid w:val="003903BB"/>
    <w:rsid w:val="00D3133C"/>
    <w:rsid w:val="00EB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5ACD0"/>
  <w15:chartTrackingRefBased/>
  <w15:docId w15:val="{235E5A8B-3903-4819-9DA6-9DFD82883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7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297C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84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2020-04-23T18:25:00Z</dcterms:created>
  <dcterms:modified xsi:type="dcterms:W3CDTF">2020-04-23T18:25:00Z</dcterms:modified>
</cp:coreProperties>
</file>