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y4m974cdpk2i" w:id="0"/>
      <w:bookmarkEnd w:id="0"/>
      <w:r w:rsidDel="00000000" w:rsidR="00000000" w:rsidRPr="00000000">
        <w:rPr>
          <w:rtl w:val="0"/>
        </w:rPr>
        <w:t xml:space="preserve">Project 6: Network Traffic Log Analysis Using Zeek and PCAP Files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5te370kntob0" w:id="1"/>
      <w:bookmarkEnd w:id="1"/>
      <w:r w:rsidDel="00000000" w:rsidR="00000000" w:rsidRPr="00000000">
        <w:rPr>
          <w:rtl w:val="0"/>
        </w:rPr>
        <w:t xml:space="preserve">1: Installing Zeek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2438400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MACCDC's old direct-download URLs are dead — Netresec migrated to a browser-only share portal. Substituted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smallFlows.pcap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lm6udvgw8cr8" w:id="2"/>
      <w:bookmarkEnd w:id="2"/>
      <w:r w:rsidDel="00000000" w:rsidR="00000000" w:rsidRPr="00000000">
        <w:rPr>
          <w:rtl w:val="0"/>
        </w:rPr>
        <w:t xml:space="preserve">2: Run Zeek against the PCAP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646799</wp:posOffset>
            </wp:positionV>
            <wp:extent cx="5943600" cy="2373983"/>
            <wp:effectExtent b="0" l="0" r="0" t="0"/>
            <wp:wrapSquare wrapText="bothSides" distB="114300" distT="114300" distL="114300" distR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ran Zeek against the sample PCAP using </w:t>
      </w:r>
      <w:r w:rsidDel="00000000" w:rsidR="00000000" w:rsidRPr="00000000">
        <w:rPr>
          <w:rtl w:val="0"/>
        </w:rPr>
        <w:t xml:space="preserve">zeek -r sample.pcap</w:t>
      </w:r>
      <w:r w:rsidDel="00000000" w:rsidR="00000000" w:rsidRPr="00000000">
        <w:rPr>
          <w:rtl w:val="0"/>
        </w:rPr>
        <w:t xml:space="preserve"> and confirmed it generated the standard log suite — </w:t>
      </w:r>
      <w:r w:rsidDel="00000000" w:rsidR="00000000" w:rsidRPr="00000000">
        <w:rPr>
          <w:rtl w:val="0"/>
        </w:rPr>
        <w:t xml:space="preserve">conn.log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dns.log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dhcp.log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snmp.log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ssl.log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x509.log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files.log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weird.log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analyzer.log</w:t>
      </w:r>
      <w:r w:rsidDel="00000000" w:rsidR="00000000" w:rsidRPr="00000000">
        <w:rPr>
          <w:rtl w:val="0"/>
        </w:rPr>
        <w:t xml:space="preserve"> — proving multi-protocol traffic was present and successfully parsed.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6kwseu7exrza" w:id="3"/>
      <w:bookmarkEnd w:id="3"/>
      <w:r w:rsidDel="00000000" w:rsidR="00000000" w:rsidRPr="00000000">
        <w:rPr>
          <w:rtl w:val="0"/>
        </w:rPr>
        <w:t xml:space="preserve">3: Understanding Zeek Logs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q3mmktfikdk" w:id="4"/>
      <w:bookmarkEnd w:id="4"/>
      <w:r w:rsidDel="00000000" w:rsidR="00000000" w:rsidRPr="00000000">
        <w:rPr>
          <w:rtl w:val="0"/>
        </w:rPr>
        <w:t xml:space="preserve">3.1 CONN.LOG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200025</wp:posOffset>
            </wp:positionV>
            <wp:extent cx="7324725" cy="5139638"/>
            <wp:effectExtent b="0" l="0" r="0" t="0"/>
            <wp:wrapNone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5139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reviewed the three core logs.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conn.log</w:t>
      </w:r>
      <w:r w:rsidDel="00000000" w:rsidR="00000000" w:rsidRPr="00000000">
        <w:rPr>
          <w:rtl w:val="0"/>
        </w:rPr>
        <w:t xml:space="preserve"> shows real TCP sessions from host 192.168.3.131 to various external IPs on ports 80 and 443, mostly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</w:t>
      </w:r>
      <w:r w:rsidDel="00000000" w:rsidR="00000000" w:rsidRPr="00000000">
        <w:rPr>
          <w:rtl w:val="0"/>
        </w:rPr>
        <w:t xml:space="preserve"> state (successful, clean connection close)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l80ipg2er8e" w:id="5"/>
      <w:bookmarkEnd w:id="5"/>
      <w:r w:rsidDel="00000000" w:rsidR="00000000" w:rsidRPr="00000000">
        <w:rPr>
          <w:rtl w:val="0"/>
        </w:rPr>
        <w:t xml:space="preserve">3.2 dns.log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114300</wp:posOffset>
            </wp:positionV>
            <wp:extent cx="7467600" cy="5053013"/>
            <wp:effectExtent b="0" l="0" r="0" t="0"/>
            <wp:wrapSquare wrapText="bothSides" distB="114300" distT="114300" distL="114300" distR="11430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05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dns.log</w:t>
      </w:r>
      <w:r w:rsidDel="00000000" w:rsidR="00000000" w:rsidRPr="00000000">
        <w:rPr>
          <w:rtl w:val="0"/>
        </w:rPr>
        <w:t xml:space="preserve"> shows heavy DNS activity for MSN/Windows Live domains (login.live.com, messenger.hotmail.com, msn.com) alongside WPAD (Web Proxy Auto-Discovery) broadcast queries  consistent with a Windows client running MSN Messenger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ydt1l4mhy8z8" w:id="6"/>
      <w:bookmarkEnd w:id="6"/>
      <w:r w:rsidDel="00000000" w:rsidR="00000000" w:rsidRPr="00000000">
        <w:rPr>
          <w:rtl w:val="0"/>
        </w:rPr>
        <w:t xml:space="preserve">3.3 http.log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361950</wp:posOffset>
            </wp:positionV>
            <wp:extent cx="7419975" cy="4948238"/>
            <wp:effectExtent b="0" l="0" r="0" t="0"/>
            <wp:wrapSquare wrapText="bothSides" distB="114300" distT="114300" distL="114300" distR="11430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4948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http.log</w:t>
      </w:r>
      <w:r w:rsidDel="00000000" w:rsidR="00000000" w:rsidRPr="00000000">
        <w:rPr>
          <w:rtl w:val="0"/>
        </w:rPr>
        <w:t xml:space="preserve"> confirms this: GET requests to msn.ca, ca.msn.com, rad.msn.com, and ad-tracking domains like scorecardresearch.com and atdmt.com, with a Chrome/Windows user-agent, mostly returning 200 OK with a few 301/302 redirects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edi2bncdtxtn" w:id="7"/>
      <w:bookmarkEnd w:id="7"/>
      <w:r w:rsidDel="00000000" w:rsidR="00000000" w:rsidRPr="00000000">
        <w:rPr>
          <w:rtl w:val="0"/>
        </w:rPr>
        <w:t xml:space="preserve">4: Detecting Suspicious Activity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 broke down the traffic by port/service, top talkers, DNS queries, and transferred files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oeeai0x98hng" w:id="8"/>
      <w:bookmarkEnd w:id="8"/>
      <w:r w:rsidDel="00000000" w:rsidR="00000000" w:rsidRPr="00000000">
        <w:rPr>
          <w:rtl w:val="0"/>
        </w:rPr>
        <w:t xml:space="preserve">4.1 Top source IPs (who's talking the most):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Worth analyzing:</w:t>
      </w:r>
      <w:r w:rsidDel="00000000" w:rsidR="00000000" w:rsidRPr="00000000">
        <w:rPr>
          <w:rtl w:val="0"/>
        </w:rPr>
        <w:t xml:space="preserve"> A single host massively outweighing all others (yours: 192.168.3.131 at 397, way ahead of the rest) is worth asking "why" — in a real investigation this is your starting point for "which machine do I look at first." Here it's just the most active browsing client, not inherently suspicious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l8qcl6v5mzl" w:id="9"/>
      <w:bookmarkEnd w:id="9"/>
      <w:r w:rsidDel="00000000" w:rsidR="00000000" w:rsidRPr="00000000">
        <w:rPr>
          <w:rtl w:val="0"/>
        </w:rPr>
        <w:t xml:space="preserve">4.2. Ports/services in use (spot anything unusual or scan-like):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142875</wp:posOffset>
            </wp:positionV>
            <wp:extent cx="5943600" cy="3543300"/>
            <wp:effectExtent b="0" l="0" r="0" t="0"/>
            <wp:wrapSquare wrapText="bothSides" distB="114300" distT="11430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High-volume, well-known ports (80/http, 443/ssl, 53/dns) which is  normal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one source IP hitting sequential or many-distinct destination IPs on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port with tiny/zero-byte connections long tail of "1 count" high ephemeral ports going to </w:t>
      </w:r>
      <w:r w:rsidDel="00000000" w:rsidR="00000000" w:rsidRPr="00000000">
        <w:rPr>
          <w:i w:val="1"/>
          <w:iCs w:val="1"/>
          <w:rtl w:val="0"/>
        </w:rPr>
        <w:t xml:space="preserve">few</w:t>
      </w:r>
      <w:r w:rsidDel="00000000" w:rsidR="00000000" w:rsidRPr="00000000">
        <w:rPr>
          <w:rtl w:val="0"/>
        </w:rPr>
        <w:t xml:space="preserve"> destinations is just varied application traffic, not a scan pattern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85sgfikapkmq" w:id="10"/>
      <w:bookmarkEnd w:id="10"/>
      <w:r w:rsidDel="00000000" w:rsidR="00000000" w:rsidRPr="00000000">
        <w:rPr>
          <w:rtl w:val="0"/>
        </w:rPr>
        <w:t xml:space="preserve">4.3. Most common DNS queries: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 proves what domains/names were looked up most but </w:t>
      </w:r>
      <w:r w:rsidDel="00000000" w:rsidR="00000000" w:rsidRPr="00000000">
        <w:rPr>
          <w:b w:val="1"/>
          <w:bCs w:val="1"/>
          <w:rtl w:val="0"/>
        </w:rPr>
        <w:t xml:space="preserve">Worth analyzing:</w:t>
      </w:r>
      <w:r w:rsidDel="00000000" w:rsidR="00000000" w:rsidRPr="00000000">
        <w:rPr>
          <w:rtl w:val="0"/>
        </w:rPr>
        <w:t xml:space="preserve"> Repetitive querying of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domain is what beaconing looks like but  in  this  context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VINLAP01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VADSRV0 </w:t>
      </w:r>
      <w:r w:rsidDel="00000000" w:rsidR="00000000" w:rsidRPr="00000000">
        <w:rPr>
          <w:rtl w:val="0"/>
        </w:rPr>
        <w:t xml:space="preserve"> are NetBIOS </w:t>
      </w:r>
      <w:r w:rsidDel="00000000" w:rsidR="00000000" w:rsidRPr="00000000">
        <w:rPr>
          <w:i w:val="1"/>
          <w:iCs w:val="1"/>
          <w:rtl w:val="0"/>
        </w:rPr>
        <w:t xml:space="preserve">hostnames</w:t>
      </w:r>
      <w:r w:rsidDel="00000000" w:rsidR="00000000" w:rsidRPr="00000000">
        <w:rPr>
          <w:rtl w:val="0"/>
        </w:rPr>
        <w:t xml:space="preserve">, not internet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wo4wuj8pwmf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o6ezqjktxapy" w:id="12"/>
      <w:bookmarkEnd w:id="12"/>
      <w:r w:rsidDel="00000000" w:rsidR="00000000" w:rsidRPr="00000000">
        <w:rPr>
          <w:rtl w:val="0"/>
        </w:rPr>
        <w:t xml:space="preserve">4.4. Any downloaded files: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6436137"/>
            <wp:effectExtent b="0" l="0" r="0" t="0"/>
            <wp:wrapSquare wrapText="bothSides" distB="114300" distT="114300" distL="114300" distR="11430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6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Proves what file types were actually transferred over the wire  #1 tool for spotting malware downloads.</w:t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gtm1d9flvgl" w:id="13"/>
      <w:bookmarkEnd w:id="13"/>
      <w:r w:rsidDel="00000000" w:rsidR="00000000" w:rsidRPr="00000000">
        <w:rPr>
          <w:rtl w:val="0"/>
        </w:rPr>
        <w:t xml:space="preserve">5: Investigating Alerts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uuf0nh2v44t" w:id="14"/>
      <w:bookmarkEnd w:id="14"/>
      <w:r w:rsidDel="00000000" w:rsidR="00000000" w:rsidRPr="00000000">
        <w:rPr>
          <w:rtl w:val="0"/>
        </w:rPr>
        <w:t xml:space="preserve">5.1 notice.log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-735604</wp:posOffset>
            </wp:positionH>
            <wp:positionV relativeFrom="paragraph">
              <wp:posOffset>514350</wp:posOffset>
            </wp:positionV>
            <wp:extent cx="7505700" cy="3002626"/>
            <wp:effectExtent b="0" l="0" r="0" t="0"/>
            <wp:wrapSquare wrapText="bothSides" distB="114300" distT="114300" distL="114300" distR="1143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3002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SSL::Invalid_Server_Cert</w:t>
      </w:r>
      <w:r w:rsidDel="00000000" w:rsidR="00000000" w:rsidRPr="00000000">
        <w:rPr>
          <w:rtl w:val="0"/>
        </w:rPr>
        <w:t xml:space="preserve">, triggered by "unable to get local issuer certificate" against well-known domains (login.live.com, *.contacts.msn.com, *.skype.com, *.google.com, ssl.gstatic.com, *.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opendns.com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it reflects that Zeek's local CA trust store is missing intermediate certificates needed to build a full chain of trust, which is a common, low-severity finding rather than evidence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k32v6mjofakw" w:id="15"/>
      <w:bookmarkEnd w:id="15"/>
      <w:r w:rsidDel="00000000" w:rsidR="00000000" w:rsidRPr="00000000">
        <w:rPr>
          <w:rtl w:val="0"/>
        </w:rPr>
        <w:t xml:space="preserve">5.2 weird.log — protocol anomalies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590550</wp:posOffset>
            </wp:positionV>
            <wp:extent cx="7359652" cy="910796"/>
            <wp:effectExtent b="0" l="0" r="0" t="0"/>
            <wp:wrapSquare wrapText="bothSides" distB="114300" distT="11430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9652" cy="910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These are typical packet-capture artifacts (out-of-order packets, retransmissions, QUIC parsing edge cases) rather than indicators of exploitation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owo6aw7d5u9q" w:id="16"/>
      <w:bookmarkEnd w:id="16"/>
      <w:r w:rsidDel="00000000" w:rsidR="00000000" w:rsidRPr="00000000">
        <w:rPr>
          <w:rtl w:val="0"/>
        </w:rPr>
        <w:t xml:space="preserve">5.3 ssl.log cross-check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361950</wp:posOffset>
            </wp:positionV>
            <wp:extent cx="7323832" cy="1833563"/>
            <wp:effectExtent b="0" l="0" r="0" t="0"/>
            <wp:wrapSquare wrapText="bothSides" distB="114300" distT="114300" distL="114300" distR="1143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3832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Cross-referencing ssl.log confirmed the notice.log findings: the same "unable to get local issuer certificate" failure appears across unrelated legitimate services (Salesforce, Google, Skype, an ad-tech publisher domain). This consistency across different, unaffiliated companies supports the conclusion that the failures stem from a local trust-store gap in the Zeek install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59ezyi58l6nw" w:id="17"/>
      <w:bookmarkEnd w:id="17"/>
      <w:r w:rsidDel="00000000" w:rsidR="00000000" w:rsidRPr="00000000">
        <w:rPr>
          <w:rtl w:val="0"/>
        </w:rPr>
        <w:t xml:space="preserve">6: Zeek Log Analysis with the ELK Stack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u8n7bcfgysax" w:id="18"/>
      <w:bookmarkEnd w:id="18"/>
      <w:r w:rsidDel="00000000" w:rsidR="00000000" w:rsidRPr="00000000">
        <w:rPr>
          <w:rtl w:val="0"/>
        </w:rPr>
        <w:t xml:space="preserve">6.1 Import Zeek logs into ELK</w:t>
      </w:r>
    </w:p>
    <w:p w:rsidR="00000000" w:rsidDel="00000000" w:rsidP="00000000" w:rsidRDefault="00000000" w:rsidRPr="00000000" w14:paraId="000000AA">
      <w:pPr>
        <w:pStyle w:val="Heading3"/>
        <w:rPr>
          <w:rFonts w:ascii="Roboto Mono" w:cs="Roboto Mono" w:eastAsia="Roboto Mono" w:hAnsi="Roboto Mono"/>
          <w:color w:val="000000"/>
        </w:rPr>
      </w:pPr>
      <w:bookmarkStart w:colFirst="0" w:colLast="0" w:name="_gv5n8rbj279z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Enabling the module alone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filebeat modules enable zeek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 is not sufficient — each fileset must be individually enabled with its log path set explicitly in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/etc/filebeat/modules.d/zeek.yml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atjrqgaoxfmo" w:id="20"/>
      <w:bookmarkEnd w:id="2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35909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4381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returns a per-dataset document count (</w:t>
      </w:r>
      <w:r w:rsidDel="00000000" w:rsidR="00000000" w:rsidRPr="00000000">
        <w:rPr>
          <w:sz w:val="20"/>
          <w:szCs w:val="20"/>
          <w:rtl w:val="0"/>
        </w:rPr>
        <w:t xml:space="preserve">zeek.connection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zeek.dns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zeek.http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zeek.ssl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zeek.weird</w:t>
      </w:r>
      <w:r w:rsidDel="00000000" w:rsidR="00000000" w:rsidRPr="00000000">
        <w:rPr>
          <w:sz w:val="20"/>
          <w:szCs w:val="20"/>
          <w:rtl w:val="0"/>
        </w:rPr>
        <w:t xml:space="preserve">), confirming each fileset parsed correctly with real ECS fields (</w:t>
      </w:r>
      <w:r w:rsidDel="00000000" w:rsidR="00000000" w:rsidRPr="00000000">
        <w:rPr>
          <w:sz w:val="20"/>
          <w:szCs w:val="20"/>
          <w:rtl w:val="0"/>
        </w:rPr>
        <w:t xml:space="preserve">source.ip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destination.ip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network.bytes</w:t>
      </w:r>
      <w:r w:rsidDel="00000000" w:rsidR="00000000" w:rsidRPr="00000000">
        <w:rPr>
          <w:sz w:val="20"/>
          <w:szCs w:val="20"/>
          <w:rtl w:val="0"/>
        </w:rPr>
        <w:t xml:space="preserve">) rather than raw unparsed text.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a83bcno56rm4" w:id="21"/>
      <w:bookmarkEnd w:id="21"/>
      <w:r w:rsidDel="00000000" w:rsidR="00000000" w:rsidRPr="00000000">
        <w:rPr>
          <w:rtl w:val="0"/>
        </w:rPr>
        <w:t xml:space="preserve">6.2 Visualize top talkers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nn6d8dl8ax4r" w:id="22"/>
      <w:bookmarkEnd w:id="22"/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  <w:t xml:space="preserve">Traffic analysis of the captured session identified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192.168.3.131</w:t>
      </w:r>
      <w:r w:rsidDel="00000000" w:rsidR="00000000" w:rsidRPr="00000000">
        <w:rPr>
          <w:rtl w:val="0"/>
        </w:rPr>
        <w:t xml:space="preserve"> as the dominant host by volume, accounting for approximately 7MB of outbound traffic across 940+ connections — roughly 6x more than the next highest source,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172.16.255.1</w:t>
      </w:r>
      <w:r w:rsidDel="00000000" w:rsidR="00000000" w:rsidRPr="00000000">
        <w:rPr>
          <w:rtl w:val="0"/>
        </w:rPr>
        <w:t xml:space="preserve"> (~1.2MB combined). Two distinct behavior patterns were observed within this host's traffic: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High-frequency, low-volume connections:</w:t>
      </w:r>
      <w:r w:rsidDel="00000000" w:rsidR="00000000" w:rsidRPr="00000000">
        <w:rPr>
          <w:rtl w:val="0"/>
        </w:rPr>
        <w:t xml:space="preserve"> 721 connections totaling 3.1MB (~4.5KB/connection average), consistent with routine web browsing or background service chatter (repeated small requests to many distinct destinations).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Sustained transfer to a single host:</w:t>
      </w:r>
      <w:r w:rsidDel="00000000" w:rsidR="00000000" w:rsidRPr="00000000">
        <w:rPr>
          <w:rtl w:val="0"/>
        </w:rPr>
        <w:t xml:space="preserve"> 30 connections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204.14.234.85</w:t>
      </w:r>
      <w:r w:rsidDel="00000000" w:rsidR="00000000" w:rsidRPr="00000000">
        <w:rPr>
          <w:rtl w:val="0"/>
        </w:rPr>
        <w:t xml:space="preserve"> totaling 1.3MB (~43KB/connection average) — a per-connection volume roughly 10x higher than the host's typical traffic pattern, worth flagging for closer review as it deviates from the baseline established by the rest of the host's activity.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322ysforu5d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nx9frc3wf8ex" w:id="24"/>
      <w:bookmarkEnd w:id="24"/>
      <w:r w:rsidDel="00000000" w:rsidR="00000000" w:rsidRPr="00000000">
        <w:rPr>
          <w:rtl w:val="0"/>
        </w:rPr>
        <w:t xml:space="preserve">6.3 Build detection queries</w:t>
      </w:r>
    </w:p>
    <w:p w:rsidR="00000000" w:rsidDel="00000000" w:rsidP="00000000" w:rsidRDefault="00000000" w:rsidRPr="00000000" w14:paraId="000000BD">
      <w:pPr>
        <w:pStyle w:val="Heading2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n774hl4fsnuf" w:id="25"/>
      <w:bookmarkEnd w:id="25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First  query purpose is catch one big transfer that wouldn't stand out in aggregate totals.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bme1x4vtit2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Purpose: REJ = refused, S0 = SYN with no reply — high volume from one source suggests scanning.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28829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Protocol anomalies</w:t>
      </w:r>
    </w:p>
    <w:p w:rsidR="00000000" w:rsidDel="00000000" w:rsidP="00000000" w:rsidRDefault="00000000" w:rsidRPr="00000000" w14:paraId="000000C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28194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Purpose: Zeek's own anomaly detector — free signal, just needs surfacing</w:t>
      </w:r>
    </w:p>
    <w:p w:rsidR="00000000" w:rsidDel="00000000" w:rsidP="00000000" w:rsidRDefault="00000000" w:rsidRPr="00000000" w14:paraId="000000C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x9itacqhah9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k4izqbrqvsxq" w:id="28"/>
      <w:bookmarkEnd w:id="28"/>
      <w:r w:rsidDel="00000000" w:rsidR="00000000" w:rsidRPr="00000000">
        <w:rPr>
          <w:rtl w:val="0"/>
        </w:rPr>
        <w:t xml:space="preserve">6.4 Create a short incident report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Rule="auto"/>
        <w:rPr/>
      </w:pPr>
      <w:r w:rsidDel="00000000" w:rsidR="00000000" w:rsidRPr="00000000">
        <w:rPr>
          <w:rtl w:val="0"/>
        </w:rPr>
        <w:t xml:space="preserve">A single packet capture was analyzed via Zeek and ingested into Elasticsearch/Kibana for detection review. The dominant host,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192.168.3.131</w:t>
      </w:r>
      <w:r w:rsidDel="00000000" w:rsidR="00000000" w:rsidRPr="00000000">
        <w:rPr>
          <w:rtl w:val="0"/>
        </w:rPr>
        <w:t xml:space="preserve">, generated significantly more traffic than any other endpoint (~7MB across 940+ connections). Investigation determined this was legitimate high-frequency application activity (MSN Messenger / Windows Live), not malicious behavior. Five detection queries were run against the dataset; one flagged a large single transfer for follow-up, which was traced to ordinary HTTPS traffic with no signs of anomalous session behavior.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  <w:br w:type="textWrapping"/>
      </w:r>
      <w:r w:rsidDel="00000000" w:rsidR="00000000" w:rsidRPr="00000000">
        <w:rPr>
          <w:rtl w:val="0"/>
        </w:rPr>
        <w:t xml:space="preserve"> Capture reflects a single session dated January 25, 2011. No live/ongoing threat — this is retrospective analysis of a static pcap.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talker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192.168.3.131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 Explained. Traffic pattern matches MSN Messenger/Windows Live client behavior, confirmed via DNS (NetBIOS names,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login.live.com</w:t>
      </w:r>
      <w:r w:rsidDel="00000000" w:rsidR="00000000" w:rsidRPr="00000000">
        <w:rPr>
          <w:rtl w:val="0"/>
        </w:rPr>
        <w:t xml:space="preserve">) and HTTP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msn.ca</w:t>
      </w:r>
      <w:r w:rsidDel="00000000" w:rsidR="00000000" w:rsidRPr="00000000">
        <w:rPr>
          <w:rtl w:val="0"/>
        </w:rPr>
        <w:t xml:space="preserve">, ad-tech domains, Chrome/Windows user-agent).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single transfer (DET-01)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172.16.255.1 → 130.117.72.100:443</w:t>
      </w:r>
      <w:r w:rsidDel="00000000" w:rsidR="00000000" w:rsidRPr="00000000">
        <w:rPr>
          <w:rtl w:val="0"/>
        </w:rPr>
        <w:t xml:space="preserve">, ~510KB over 18 seconds, Cogent Communications (Netherlands). Connection state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</w:t>
      </w:r>
      <w:r w:rsidDel="00000000" w:rsidR="00000000" w:rsidRPr="00000000">
        <w:rPr>
          <w:rtl w:val="0"/>
        </w:rPr>
        <w:t xml:space="preserve"> ("Normal establishment and termination") with a clean handshake/FIN sequence — no forced resets or truncation. [Add one line once you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zeek.ssl</w:t>
      </w:r>
      <w:r w:rsidDel="00000000" w:rsidR="00000000" w:rsidRPr="00000000">
        <w:rPr>
          <w:rtl w:val="0"/>
        </w:rPr>
        <w:t xml:space="preserve"> for SNI: if identified, name the service; if not, state "no SNI/hostname available, assessed as low-risk given orderly session behavior."]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Failed/scan-like connections (DET-02)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[insert hit count once run; if concentrated on one source IP, name it and flag as possible scanning — otherwise state "no scan pattern observed"]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SSL certificate warnings (DET-03)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[insert hit count]</w:t>
      </w:r>
      <w:r w:rsidDel="00000000" w:rsidR="00000000" w:rsidRPr="00000000">
        <w:rPr>
          <w:rtl w:val="0"/>
        </w:rPr>
        <w:t xml:space="preserve">. Manual review (Section 4.4) attributed these to a local CA trust-store gap, evidenced by identical failure reasons across unrelated domains (Microsoft, Google, Skype, OpenDNS).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anomalies (DET-04)</w:t>
      </w:r>
      <w:r w:rsidDel="00000000" w:rsidR="00000000" w:rsidRPr="00000000">
        <w:rPr>
          <w:rtl w:val="0"/>
        </w:rPr>
        <w:t xml:space="preserve"> — 8 hits, all consistent with normal capture artifacts (QUIC threshold, TCP retransmission markers).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Long-duration connections (DET-05)</w:t>
      </w:r>
      <w:r w:rsidDel="00000000" w:rsidR="00000000" w:rsidRPr="00000000">
        <w:rPr>
          <w:rtl w:val="0"/>
        </w:rPr>
        <w:t xml:space="preserve"> — 0 hits. No evidence of beaconing or persistent tunnels.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foot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8.png"/><Relationship Id="rId21" Type="http://schemas.openxmlformats.org/officeDocument/2006/relationships/image" Target="media/image11.png"/><Relationship Id="rId24" Type="http://schemas.openxmlformats.org/officeDocument/2006/relationships/image" Target="media/image1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5.png"/><Relationship Id="rId11" Type="http://schemas.openxmlformats.org/officeDocument/2006/relationships/image" Target="media/image1.png"/><Relationship Id="rId10" Type="http://schemas.openxmlformats.org/officeDocument/2006/relationships/image" Target="media/image17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hyperlink" Target="http://opendns.com" TargetMode="External"/><Relationship Id="rId19" Type="http://schemas.openxmlformats.org/officeDocument/2006/relationships/image" Target="media/image9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