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AC" w:rsidRDefault="00A76DDA" w:rsidP="00A76DDA">
      <w:pPr>
        <w:jc w:val="center"/>
        <w:rPr>
          <w:b/>
          <w:bCs/>
          <w:color w:val="1F3864" w:themeColor="accent5" w:themeShade="80"/>
          <w:sz w:val="44"/>
          <w:szCs w:val="44"/>
        </w:rPr>
      </w:pPr>
      <w:r w:rsidRPr="00A76DDA">
        <w:rPr>
          <w:b/>
          <w:bCs/>
          <w:color w:val="1F3864" w:themeColor="accent5" w:themeShade="80"/>
          <w:sz w:val="44"/>
          <w:szCs w:val="44"/>
        </w:rPr>
        <w:t>PROSIT N° 1 – PARTIE 2</w:t>
      </w:r>
    </w:p>
    <w:p w:rsidR="002132D7" w:rsidRPr="00606282" w:rsidRDefault="00606282" w:rsidP="00A76DDA">
      <w:pPr>
        <w:jc w:val="center"/>
        <w:rPr>
          <w:b/>
          <w:bCs/>
        </w:rPr>
      </w:pPr>
      <w:r w:rsidRPr="00606282">
        <w:rPr>
          <w:b/>
          <w:bCs/>
        </w:rPr>
        <w:t>(Nabil Mersni,</w:t>
      </w:r>
      <w:r>
        <w:rPr>
          <w:b/>
          <w:bCs/>
        </w:rPr>
        <w:t xml:space="preserve"> </w:t>
      </w:r>
      <w:r w:rsidRPr="00606282">
        <w:rPr>
          <w:b/>
          <w:bCs/>
        </w:rPr>
        <w:t>Youssef G</w:t>
      </w:r>
      <w:r w:rsidR="00CF3487">
        <w:rPr>
          <w:b/>
          <w:bCs/>
        </w:rPr>
        <w:t>ueta</w:t>
      </w:r>
      <w:r w:rsidRPr="00606282">
        <w:rPr>
          <w:b/>
          <w:bCs/>
        </w:rPr>
        <w:t>t,</w:t>
      </w:r>
      <w:r>
        <w:rPr>
          <w:b/>
          <w:bCs/>
        </w:rPr>
        <w:t xml:space="preserve"> </w:t>
      </w:r>
      <w:r w:rsidRPr="00606282">
        <w:rPr>
          <w:b/>
          <w:bCs/>
        </w:rPr>
        <w:t>Zied Ghanem)</w:t>
      </w:r>
    </w:p>
    <w:p w:rsidR="00A76DDA" w:rsidRDefault="005E0A0E" w:rsidP="005E0A0E">
      <w:pPr>
        <w:tabs>
          <w:tab w:val="left" w:pos="6345"/>
        </w:tabs>
        <w:rPr>
          <w:b/>
          <w:bCs/>
          <w:color w:val="1F3864" w:themeColor="accent5" w:themeShade="80"/>
          <w:sz w:val="40"/>
          <w:szCs w:val="40"/>
        </w:rPr>
      </w:pPr>
      <w:r>
        <w:rPr>
          <w:b/>
          <w:bCs/>
          <w:color w:val="1F3864" w:themeColor="accent5" w:themeShade="80"/>
          <w:sz w:val="40"/>
          <w:szCs w:val="40"/>
        </w:rPr>
        <w:tab/>
      </w:r>
    </w:p>
    <w:p w:rsidR="00A76DDA" w:rsidRDefault="00A76DDA" w:rsidP="00A76DDA">
      <w:pPr>
        <w:pStyle w:val="ListParagraph"/>
        <w:numPr>
          <w:ilvl w:val="0"/>
          <w:numId w:val="2"/>
        </w:numPr>
        <w:rPr>
          <w:rFonts w:ascii="Open Sans" w:hAnsi="Open Sans" w:cs="Open Sans"/>
          <w:color w:val="FF0000"/>
          <w:sz w:val="28"/>
          <w:szCs w:val="28"/>
        </w:rPr>
      </w:pPr>
      <w:r w:rsidRPr="00A76DDA">
        <w:rPr>
          <w:rFonts w:ascii="Open Sans" w:hAnsi="Open Sans" w:cs="Open Sans"/>
          <w:color w:val="FF0000"/>
          <w:sz w:val="28"/>
          <w:szCs w:val="28"/>
        </w:rPr>
        <w:t>Définition d’une base de données</w:t>
      </w:r>
    </w:p>
    <w:p w:rsidR="00FF72D8" w:rsidRDefault="00A76DDA" w:rsidP="00FF72D8">
      <w:pPr>
        <w:rPr>
          <w:rFonts w:ascii="Open Sans" w:hAnsi="Open Sans" w:cs="Open Sans"/>
          <w:color w:val="333333"/>
          <w:shd w:val="clear" w:color="auto" w:fill="FFFFFF"/>
        </w:rPr>
      </w:pPr>
      <w:r w:rsidRPr="00A76DDA">
        <w:rPr>
          <w:rFonts w:ascii="Open Sans" w:hAnsi="Open Sans" w:cs="Open Sans"/>
          <w:color w:val="333333"/>
          <w:shd w:val="clear" w:color="auto" w:fill="FFFFFF"/>
        </w:rPr>
        <w:t>Une base de données (que nous nommerons BDD par commodité) est une </w:t>
      </w:r>
      <w:r w:rsidRPr="00A76DDA">
        <w:rPr>
          <w:rStyle w:val="Strong"/>
          <w:rFonts w:ascii="Open Sans" w:hAnsi="Open Sans" w:cs="Open Sans"/>
          <w:color w:val="333333"/>
          <w:bdr w:val="none" w:sz="0" w:space="0" w:color="auto" w:frame="1"/>
          <w:shd w:val="clear" w:color="auto" w:fill="FFFFFF"/>
        </w:rPr>
        <w:t>collection d’informations organisées afin d’être facilement consultables, gérables et mises à jour</w:t>
      </w:r>
      <w:r w:rsidRPr="00A76DDA">
        <w:rPr>
          <w:rFonts w:ascii="Open Sans" w:hAnsi="Open Sans" w:cs="Open Sans"/>
          <w:color w:val="333333"/>
          <w:shd w:val="clear" w:color="auto" w:fill="FFFFFF"/>
        </w:rPr>
        <w:t>. Au sein d’une database, les données sont organisées en lignes, colonnes et tableaux. Elles sont indexées afin de pouvoir facilement trouver les informations recherchées à l’aide d’un logiciel informatique. Chaque fois que de nouvelles informations sont ajoutées, les données sont mises à jour, et éventuellement supprimées.</w:t>
      </w:r>
    </w:p>
    <w:p w:rsidR="00FF72D8" w:rsidRPr="00FF72D8" w:rsidRDefault="00FF72D8" w:rsidP="00FF72D8">
      <w:pPr>
        <w:pStyle w:val="ListParagraph"/>
        <w:numPr>
          <w:ilvl w:val="0"/>
          <w:numId w:val="2"/>
        </w:numPr>
        <w:rPr>
          <w:rFonts w:ascii="Open Sans" w:hAnsi="Open Sans" w:cs="Open Sans"/>
          <w:color w:val="FF0000"/>
          <w:sz w:val="28"/>
          <w:szCs w:val="28"/>
          <w:shd w:val="clear" w:color="auto" w:fill="FFFFFF"/>
        </w:rPr>
      </w:pPr>
      <w:r>
        <w:rPr>
          <w:rFonts w:ascii="Open Sans" w:hAnsi="Open Sans" w:cs="Open Sans"/>
          <w:color w:val="FF0000"/>
          <w:sz w:val="28"/>
          <w:szCs w:val="28"/>
          <w:shd w:val="clear" w:color="auto" w:fill="FFFFFF"/>
        </w:rPr>
        <w:t>Définition  d’</w:t>
      </w:r>
      <w:r w:rsidRPr="00FF72D8">
        <w:rPr>
          <w:rFonts w:ascii="Open Sans" w:hAnsi="Open Sans" w:cs="Open Sans"/>
          <w:color w:val="FF0000"/>
          <w:sz w:val="28"/>
          <w:szCs w:val="28"/>
          <w:shd w:val="clear" w:color="auto" w:fill="FFFFFF"/>
        </w:rPr>
        <w:t>un système de gestion de bases de</w:t>
      </w:r>
      <w:r w:rsidRPr="00FF72D8">
        <w:rPr>
          <w:rFonts w:ascii="Open Sans" w:hAnsi="Open Sans" w:cs="Open Sans"/>
          <w:color w:val="FF0000"/>
          <w:sz w:val="28"/>
          <w:szCs w:val="28"/>
          <w:shd w:val="clear" w:color="auto" w:fill="FFFFFF"/>
        </w:rPr>
        <w:t xml:space="preserve"> </w:t>
      </w:r>
      <w:r w:rsidRPr="00FF72D8">
        <w:rPr>
          <w:rFonts w:ascii="Open Sans" w:hAnsi="Open Sans" w:cs="Open Sans"/>
          <w:color w:val="FF0000"/>
          <w:sz w:val="28"/>
          <w:szCs w:val="28"/>
          <w:shd w:val="clear" w:color="auto" w:fill="FFFFFF"/>
        </w:rPr>
        <w:t>données</w:t>
      </w:r>
      <w:r>
        <w:rPr>
          <w:rFonts w:ascii="Open Sans" w:hAnsi="Open Sans" w:cs="Open Sans"/>
          <w:color w:val="FF0000"/>
          <w:sz w:val="28"/>
          <w:szCs w:val="28"/>
          <w:shd w:val="clear" w:color="auto" w:fill="FFFFFF"/>
        </w:rPr>
        <w:t xml:space="preserve"> </w:t>
      </w:r>
      <w:r w:rsidRPr="00FF72D8">
        <w:rPr>
          <w:rFonts w:ascii="Open Sans" w:hAnsi="Open Sans" w:cs="Open Sans"/>
          <w:color w:val="FF0000"/>
          <w:sz w:val="28"/>
          <w:szCs w:val="28"/>
          <w:shd w:val="clear" w:color="auto" w:fill="FFFFFF"/>
        </w:rPr>
        <w:t>(</w:t>
      </w:r>
      <w:r w:rsidRPr="00FF72D8">
        <w:rPr>
          <w:rFonts w:ascii="Open Sans" w:hAnsi="Open Sans" w:cs="Open Sans"/>
          <w:color w:val="FF0000"/>
          <w:sz w:val="28"/>
          <w:szCs w:val="28"/>
          <w:shd w:val="clear" w:color="auto" w:fill="FFFFFF"/>
        </w:rPr>
        <w:t>SGBD</w:t>
      </w:r>
      <w:r w:rsidRPr="00FF72D8">
        <w:rPr>
          <w:rFonts w:ascii="Open Sans" w:hAnsi="Open Sans" w:cs="Open Sans"/>
          <w:color w:val="FF0000"/>
          <w:sz w:val="28"/>
          <w:szCs w:val="28"/>
          <w:shd w:val="clear" w:color="auto" w:fill="FFFFFF"/>
        </w:rPr>
        <w:t>)</w:t>
      </w:r>
    </w:p>
    <w:p w:rsidR="00FF72D8" w:rsidRDefault="00FF72D8" w:rsidP="00FF72D8">
      <w:pPr>
        <w:rPr>
          <w:rFonts w:ascii="Open Sans" w:hAnsi="Open Sans" w:cs="Open Sans"/>
          <w:color w:val="202124"/>
          <w:shd w:val="clear" w:color="auto" w:fill="FFFFFF"/>
        </w:rPr>
      </w:pPr>
      <w:r w:rsidRPr="00FF72D8">
        <w:rPr>
          <w:rFonts w:ascii="Open Sans" w:hAnsi="Open Sans" w:cs="Open Sans"/>
          <w:color w:val="202124"/>
          <w:shd w:val="clear" w:color="auto" w:fill="FFFFFF"/>
        </w:rPr>
        <w:t>L'acronyme SGBD, pour </w:t>
      </w:r>
      <w:r w:rsidRPr="00FF72D8">
        <w:rPr>
          <w:rFonts w:ascii="Open Sans" w:hAnsi="Open Sans" w:cs="Open Sans"/>
          <w:b/>
          <w:bCs/>
          <w:color w:val="202124"/>
          <w:shd w:val="clear" w:color="auto" w:fill="FFFFFF"/>
        </w:rPr>
        <w:t>Système de Gestion de Base de Données</w:t>
      </w:r>
      <w:r w:rsidRPr="00FF72D8">
        <w:rPr>
          <w:rFonts w:ascii="Open Sans" w:hAnsi="Open Sans" w:cs="Open Sans"/>
          <w:color w:val="202124"/>
          <w:shd w:val="clear" w:color="auto" w:fill="FFFFFF"/>
        </w:rPr>
        <w:t>, désigne un </w:t>
      </w:r>
      <w:r w:rsidRPr="00FF72D8">
        <w:rPr>
          <w:rFonts w:ascii="Open Sans" w:hAnsi="Open Sans" w:cs="Open Sans"/>
          <w:b/>
          <w:bCs/>
          <w:color w:val="202124"/>
          <w:shd w:val="clear" w:color="auto" w:fill="FFFFFF"/>
        </w:rPr>
        <w:t>logiciel</w:t>
      </w:r>
      <w:r w:rsidRPr="00FF72D8">
        <w:rPr>
          <w:rFonts w:ascii="Open Sans" w:hAnsi="Open Sans" w:cs="Open Sans"/>
          <w:color w:val="202124"/>
          <w:shd w:val="clear" w:color="auto" w:fill="FFFFFF"/>
        </w:rPr>
        <w:t> informatique permettant le stockage, la consultation, la mise à jour, la structuration ou encore le partage d'informations dans une </w:t>
      </w:r>
      <w:r w:rsidRPr="00FF72D8">
        <w:rPr>
          <w:rFonts w:ascii="Open Sans" w:hAnsi="Open Sans" w:cs="Open Sans"/>
          <w:b/>
          <w:bCs/>
          <w:color w:val="202124"/>
          <w:shd w:val="clear" w:color="auto" w:fill="FFFFFF"/>
        </w:rPr>
        <w:t>base de données</w:t>
      </w:r>
      <w:r w:rsidRPr="00FF72D8">
        <w:rPr>
          <w:rFonts w:ascii="Open Sans" w:hAnsi="Open Sans" w:cs="Open Sans"/>
          <w:color w:val="202124"/>
          <w:shd w:val="clear" w:color="auto" w:fill="FFFFFF"/>
        </w:rPr>
        <w:t>. Il garantit en outre la confidentialité et la pérennité de ces </w:t>
      </w:r>
      <w:r w:rsidRPr="00FF72D8">
        <w:rPr>
          <w:rFonts w:ascii="Open Sans" w:hAnsi="Open Sans" w:cs="Open Sans"/>
          <w:b/>
          <w:bCs/>
          <w:color w:val="202124"/>
          <w:shd w:val="clear" w:color="auto" w:fill="FFFFFF"/>
        </w:rPr>
        <w:t>données</w:t>
      </w:r>
      <w:r w:rsidRPr="00FF72D8">
        <w:rPr>
          <w:rFonts w:ascii="Open Sans" w:hAnsi="Open Sans" w:cs="Open Sans"/>
          <w:color w:val="202124"/>
          <w:shd w:val="clear" w:color="auto" w:fill="FFFFFF"/>
        </w:rPr>
        <w:t>.</w:t>
      </w:r>
    </w:p>
    <w:p w:rsidR="00FF72D8" w:rsidRDefault="00FF72D8" w:rsidP="00FF72D8">
      <w:pPr>
        <w:pStyle w:val="ListParagraph"/>
        <w:numPr>
          <w:ilvl w:val="0"/>
          <w:numId w:val="2"/>
        </w:numPr>
        <w:rPr>
          <w:rFonts w:ascii="Open Sans" w:hAnsi="Open Sans" w:cs="Open Sans"/>
          <w:color w:val="FF0000"/>
          <w:sz w:val="28"/>
          <w:szCs w:val="28"/>
          <w:shd w:val="clear" w:color="auto" w:fill="FFFFFF"/>
        </w:rPr>
      </w:pPr>
      <w:r w:rsidRPr="00FF72D8">
        <w:rPr>
          <w:rFonts w:ascii="Open Sans" w:hAnsi="Open Sans" w:cs="Open Sans"/>
          <w:color w:val="FF0000"/>
          <w:sz w:val="28"/>
          <w:szCs w:val="28"/>
          <w:shd w:val="clear" w:color="auto" w:fill="FFFFFF"/>
        </w:rPr>
        <w:t>Les modèles</w:t>
      </w:r>
      <w:r>
        <w:rPr>
          <w:rFonts w:ascii="Open Sans" w:hAnsi="Open Sans" w:cs="Open Sans"/>
          <w:color w:val="FF0000"/>
          <w:sz w:val="28"/>
          <w:szCs w:val="28"/>
          <w:shd w:val="clear" w:color="auto" w:fill="FFFFFF"/>
        </w:rPr>
        <w:t xml:space="preserve"> logiques</w:t>
      </w:r>
      <w:r w:rsidRPr="00FF72D8">
        <w:rPr>
          <w:rFonts w:ascii="Open Sans" w:hAnsi="Open Sans" w:cs="Open Sans"/>
          <w:color w:val="FF0000"/>
          <w:sz w:val="28"/>
          <w:szCs w:val="28"/>
          <w:shd w:val="clear" w:color="auto" w:fill="FFFFFF"/>
        </w:rPr>
        <w:t xml:space="preserve"> de</w:t>
      </w:r>
      <w:r w:rsidR="0074132A">
        <w:rPr>
          <w:rFonts w:ascii="Open Sans" w:hAnsi="Open Sans" w:cs="Open Sans"/>
          <w:color w:val="FF0000"/>
          <w:sz w:val="28"/>
          <w:szCs w:val="28"/>
          <w:shd w:val="clear" w:color="auto" w:fill="FFFFFF"/>
        </w:rPr>
        <w:t xml:space="preserve"> base</w:t>
      </w:r>
      <w:r w:rsidR="006D0018">
        <w:rPr>
          <w:rFonts w:ascii="Open Sans" w:hAnsi="Open Sans" w:cs="Open Sans"/>
          <w:color w:val="FF0000"/>
          <w:sz w:val="28"/>
          <w:szCs w:val="28"/>
          <w:shd w:val="clear" w:color="auto" w:fill="FFFFFF"/>
        </w:rPr>
        <w:t>s</w:t>
      </w:r>
      <w:r w:rsidR="0074132A">
        <w:rPr>
          <w:rFonts w:ascii="Open Sans" w:hAnsi="Open Sans" w:cs="Open Sans"/>
          <w:color w:val="FF0000"/>
          <w:sz w:val="28"/>
          <w:szCs w:val="28"/>
          <w:shd w:val="clear" w:color="auto" w:fill="FFFFFF"/>
        </w:rPr>
        <w:t xml:space="preserve"> de</w:t>
      </w:r>
      <w:r w:rsidRPr="00FF72D8">
        <w:rPr>
          <w:rFonts w:ascii="Open Sans" w:hAnsi="Open Sans" w:cs="Open Sans"/>
          <w:color w:val="FF0000"/>
          <w:sz w:val="28"/>
          <w:szCs w:val="28"/>
          <w:shd w:val="clear" w:color="auto" w:fill="FFFFFF"/>
        </w:rPr>
        <w:t xml:space="preserve"> données</w:t>
      </w:r>
    </w:p>
    <w:p w:rsidR="00FF72D8" w:rsidRDefault="00380AC7" w:rsidP="00380AC7">
      <w:pPr>
        <w:pStyle w:val="ListParagraph"/>
        <w:numPr>
          <w:ilvl w:val="0"/>
          <w:numId w:val="3"/>
        </w:numPr>
        <w:rPr>
          <w:rFonts w:ascii="Open Sans" w:hAnsi="Open Sans" w:cs="Open Sans"/>
          <w:color w:val="1F4E79" w:themeColor="accent1" w:themeShade="80"/>
          <w:sz w:val="24"/>
          <w:szCs w:val="24"/>
          <w:shd w:val="clear" w:color="auto" w:fill="FFFFFF"/>
        </w:rPr>
      </w:pPr>
      <w:r w:rsidRPr="00380AC7">
        <w:rPr>
          <w:rFonts w:ascii="Open Sans" w:hAnsi="Open Sans" w:cs="Open Sans"/>
          <w:color w:val="1F4E79" w:themeColor="accent1" w:themeShade="80"/>
          <w:sz w:val="24"/>
          <w:szCs w:val="24"/>
          <w:shd w:val="clear" w:color="auto" w:fill="FFFFFF"/>
        </w:rPr>
        <w:t>Qu'est-ce qu'un modèle de base de données ?</w:t>
      </w:r>
    </w:p>
    <w:p w:rsidR="00380AC7" w:rsidRDefault="00380AC7" w:rsidP="00380AC7">
      <w:pPr>
        <w:ind w:left="720"/>
        <w:rPr>
          <w:rFonts w:ascii="Open Sans" w:hAnsi="Open Sans" w:cs="Open Sans"/>
          <w:color w:val="282C33"/>
        </w:rPr>
      </w:pPr>
      <w:r w:rsidRPr="00380AC7">
        <w:rPr>
          <w:rFonts w:ascii="Open Sans" w:hAnsi="Open Sans" w:cs="Open Sans"/>
          <w:color w:val="282C33"/>
        </w:rPr>
        <w:t>Un modèle de base de données illustre la structure logique d'une base de données, y compris les relations et les contraintes qui déterminent comment les données peuvent être stockées et accessibles. Les modèles de base de données individuels sont conçus en fonction des règles et concepts du modèle de données plus général adopté par les concepteurs.</w:t>
      </w:r>
    </w:p>
    <w:p w:rsidR="00380AC7" w:rsidRDefault="0074132A" w:rsidP="00380AC7">
      <w:pPr>
        <w:pStyle w:val="ListParagraph"/>
        <w:numPr>
          <w:ilvl w:val="0"/>
          <w:numId w:val="3"/>
        </w:numPr>
        <w:rPr>
          <w:rFonts w:ascii="Open Sans" w:hAnsi="Open Sans" w:cs="Open Sans"/>
          <w:color w:val="1F4E79" w:themeColor="accent1" w:themeShade="80"/>
          <w:shd w:val="clear" w:color="auto" w:fill="FFFFFF"/>
        </w:rPr>
      </w:pPr>
      <w:r>
        <w:rPr>
          <w:rFonts w:ascii="Open Sans" w:hAnsi="Open Sans" w:cs="Open Sans"/>
          <w:color w:val="1F4E79" w:themeColor="accent1" w:themeShade="80"/>
          <w:shd w:val="clear" w:color="auto" w:fill="FFFFFF"/>
        </w:rPr>
        <w:t xml:space="preserve">Les </w:t>
      </w:r>
      <w:r w:rsidRPr="00380AC7">
        <w:rPr>
          <w:rFonts w:ascii="Open Sans" w:hAnsi="Open Sans" w:cs="Open Sans"/>
          <w:color w:val="1F4E79" w:themeColor="accent1" w:themeShade="80"/>
          <w:shd w:val="clear" w:color="auto" w:fill="FFFFFF"/>
        </w:rPr>
        <w:t>modèles</w:t>
      </w:r>
      <w:r>
        <w:rPr>
          <w:rFonts w:ascii="Open Sans" w:hAnsi="Open Sans" w:cs="Open Sans"/>
          <w:color w:val="1F4E79" w:themeColor="accent1" w:themeShade="80"/>
          <w:shd w:val="clear" w:color="auto" w:fill="FFFFFF"/>
        </w:rPr>
        <w:t xml:space="preserve"> logiques</w:t>
      </w:r>
      <w:r w:rsidR="00380AC7" w:rsidRPr="00380AC7">
        <w:rPr>
          <w:rFonts w:ascii="Open Sans" w:hAnsi="Open Sans" w:cs="Open Sans"/>
          <w:color w:val="1F4E79" w:themeColor="accent1" w:themeShade="80"/>
          <w:shd w:val="clear" w:color="auto" w:fill="FFFFFF"/>
        </w:rPr>
        <w:t xml:space="preserve"> de</w:t>
      </w:r>
      <w:r>
        <w:rPr>
          <w:rFonts w:ascii="Open Sans" w:hAnsi="Open Sans" w:cs="Open Sans"/>
          <w:color w:val="1F4E79" w:themeColor="accent1" w:themeShade="80"/>
          <w:shd w:val="clear" w:color="auto" w:fill="FFFFFF"/>
        </w:rPr>
        <w:t xml:space="preserve"> base</w:t>
      </w:r>
      <w:r w:rsidR="006D0018">
        <w:rPr>
          <w:rFonts w:ascii="Open Sans" w:hAnsi="Open Sans" w:cs="Open Sans"/>
          <w:color w:val="1F4E79" w:themeColor="accent1" w:themeShade="80"/>
          <w:shd w:val="clear" w:color="auto" w:fill="FFFFFF"/>
        </w:rPr>
        <w:t>s</w:t>
      </w:r>
      <w:r>
        <w:rPr>
          <w:rFonts w:ascii="Open Sans" w:hAnsi="Open Sans" w:cs="Open Sans"/>
          <w:color w:val="1F4E79" w:themeColor="accent1" w:themeShade="80"/>
          <w:shd w:val="clear" w:color="auto" w:fill="FFFFFF"/>
        </w:rPr>
        <w:t xml:space="preserve"> de</w:t>
      </w:r>
      <w:r w:rsidR="00380AC7" w:rsidRPr="00380AC7">
        <w:rPr>
          <w:rFonts w:ascii="Open Sans" w:hAnsi="Open Sans" w:cs="Open Sans"/>
          <w:color w:val="1F4E79" w:themeColor="accent1" w:themeShade="80"/>
          <w:shd w:val="clear" w:color="auto" w:fill="FFFFFF"/>
        </w:rPr>
        <w:t xml:space="preserve"> données</w:t>
      </w:r>
    </w:p>
    <w:p w:rsidR="00C909FD" w:rsidRDefault="00380AC7" w:rsidP="00C909FD">
      <w:pPr>
        <w:pStyle w:val="ListParagraph"/>
        <w:numPr>
          <w:ilvl w:val="0"/>
          <w:numId w:val="4"/>
        </w:numPr>
        <w:rPr>
          <w:rFonts w:ascii="Open Sans" w:hAnsi="Open Sans" w:cs="Open Sans"/>
          <w:color w:val="1F4E79" w:themeColor="accent1" w:themeShade="80"/>
          <w:shd w:val="clear" w:color="auto" w:fill="FFFFFF"/>
        </w:rPr>
      </w:pPr>
      <w:r w:rsidRPr="00380AC7">
        <w:rPr>
          <w:rFonts w:ascii="Open Sans" w:hAnsi="Open Sans" w:cs="Open Sans"/>
          <w:color w:val="1F4E79" w:themeColor="accent1" w:themeShade="80"/>
          <w:shd w:val="clear" w:color="auto" w:fill="FFFFFF"/>
        </w:rPr>
        <w:t>Modèle relationnel</w:t>
      </w:r>
      <w:r>
        <w:rPr>
          <w:rFonts w:ascii="Open Sans" w:hAnsi="Open Sans" w:cs="Open Sans"/>
          <w:color w:val="1F4E79" w:themeColor="accent1" w:themeShade="80"/>
          <w:shd w:val="clear" w:color="auto" w:fill="FFFFFF"/>
        </w:rPr>
        <w:t> :</w:t>
      </w:r>
    </w:p>
    <w:p w:rsidR="00380AC7" w:rsidRDefault="00380AC7" w:rsidP="00C909FD">
      <w:pPr>
        <w:pStyle w:val="ListParagraph"/>
        <w:ind w:left="1440"/>
        <w:rPr>
          <w:rFonts w:ascii="Open Sans" w:hAnsi="Open Sans" w:cs="Open Sans"/>
          <w:shd w:val="clear" w:color="auto" w:fill="FFFFFF"/>
        </w:rPr>
      </w:pPr>
      <w:r w:rsidRPr="00C909FD">
        <w:rPr>
          <w:rFonts w:ascii="Open Sans" w:hAnsi="Open Sans" w:cs="Open Sans"/>
          <w:shd w:val="clear" w:color="auto" w:fill="FFFFFF"/>
        </w:rPr>
        <w:t>Le modèle le plus courant, appelé modèle relationnel, trie les données dans des tables, que l'on appelle aussi des relations, dont chacune se compose de colonnes et de lignes</w:t>
      </w:r>
      <w:r w:rsidR="00C909FD" w:rsidRPr="00C909FD">
        <w:rPr>
          <w:rFonts w:ascii="Open Sans" w:hAnsi="Open Sans" w:cs="Open Sans"/>
          <w:shd w:val="clear" w:color="auto" w:fill="FFFFFF"/>
        </w:rPr>
        <w:t>.</w:t>
      </w:r>
      <w:r w:rsidR="00C909FD" w:rsidRPr="00C909FD">
        <w:t xml:space="preserve"> </w:t>
      </w:r>
      <w:r w:rsidR="00C909FD" w:rsidRPr="00C909FD">
        <w:rPr>
          <w:rFonts w:ascii="Open Sans" w:hAnsi="Open Sans" w:cs="Open Sans"/>
          <w:shd w:val="clear" w:color="auto" w:fill="FFFFFF"/>
        </w:rPr>
        <w:t>La clé primaire est constituée par un attribut spécifique ou une combinaison d'attributs. On peut y faire référence dans d'autres tables : elle est alors appelée clé étrangère.</w:t>
      </w:r>
    </w:p>
    <w:p w:rsidR="00C909FD" w:rsidRPr="00C909FD" w:rsidRDefault="00C909FD" w:rsidP="00C909FD">
      <w:pPr>
        <w:pStyle w:val="ListParagraph"/>
        <w:ind w:left="1440"/>
        <w:rPr>
          <w:rFonts w:ascii="Open Sans" w:hAnsi="Open Sans" w:cs="Open Sans"/>
          <w:color w:val="1F4E79" w:themeColor="accent1" w:themeShade="80"/>
          <w:shd w:val="clear" w:color="auto" w:fill="FFFFFF"/>
        </w:rPr>
      </w:pPr>
    </w:p>
    <w:p w:rsidR="00C909FD" w:rsidRDefault="00C909FD" w:rsidP="00C909FD">
      <w:pPr>
        <w:pStyle w:val="ListParagraph"/>
        <w:numPr>
          <w:ilvl w:val="0"/>
          <w:numId w:val="4"/>
        </w:numPr>
        <w:rPr>
          <w:rFonts w:ascii="Open Sans" w:hAnsi="Open Sans" w:cs="Open Sans"/>
          <w:color w:val="1F4E79" w:themeColor="accent1" w:themeShade="80"/>
          <w:shd w:val="clear" w:color="auto" w:fill="FFFFFF"/>
        </w:rPr>
      </w:pPr>
      <w:r w:rsidRPr="00C909FD">
        <w:rPr>
          <w:rFonts w:ascii="Open Sans" w:hAnsi="Open Sans" w:cs="Open Sans"/>
          <w:color w:val="1F4E79" w:themeColor="accent1" w:themeShade="80"/>
          <w:shd w:val="clear" w:color="auto" w:fill="FFFFFF"/>
        </w:rPr>
        <w:t>Modèle hiérarchique</w:t>
      </w:r>
      <w:r>
        <w:rPr>
          <w:rFonts w:ascii="Open Sans" w:hAnsi="Open Sans" w:cs="Open Sans"/>
          <w:color w:val="1F4E79" w:themeColor="accent1" w:themeShade="80"/>
          <w:shd w:val="clear" w:color="auto" w:fill="FFFFFF"/>
        </w:rPr>
        <w:t> :</w:t>
      </w:r>
    </w:p>
    <w:p w:rsidR="00C909FD" w:rsidRDefault="00C909FD" w:rsidP="00C909FD">
      <w:pPr>
        <w:pStyle w:val="ListParagraph"/>
        <w:ind w:left="1440"/>
        <w:rPr>
          <w:rFonts w:ascii="Open Sans" w:hAnsi="Open Sans" w:cs="Open Sans"/>
          <w:shd w:val="clear" w:color="auto" w:fill="FFFFFF"/>
        </w:rPr>
      </w:pPr>
      <w:r w:rsidRPr="00C909FD">
        <w:rPr>
          <w:rFonts w:ascii="Open Sans" w:hAnsi="Open Sans" w:cs="Open Sans"/>
          <w:shd w:val="clear" w:color="auto" w:fill="FFFFFF"/>
        </w:rPr>
        <w:t>Le modèle hiérarchique organise les données dans une structure arborescente, où chaque enregistrement dispose d'un seul parent (racine).</w:t>
      </w:r>
    </w:p>
    <w:p w:rsidR="00C909FD" w:rsidRDefault="00C909FD" w:rsidP="00C909FD">
      <w:pPr>
        <w:pStyle w:val="ListParagraph"/>
        <w:ind w:left="1440"/>
        <w:rPr>
          <w:rFonts w:ascii="Open Sans" w:hAnsi="Open Sans" w:cs="Open Sans"/>
          <w:shd w:val="clear" w:color="auto" w:fill="FFFFFF"/>
        </w:rPr>
      </w:pPr>
    </w:p>
    <w:p w:rsidR="00C909FD" w:rsidRDefault="00C909FD" w:rsidP="00C909FD">
      <w:pPr>
        <w:pStyle w:val="ListParagraph"/>
        <w:numPr>
          <w:ilvl w:val="0"/>
          <w:numId w:val="4"/>
        </w:numPr>
        <w:rPr>
          <w:rFonts w:ascii="Open Sans" w:hAnsi="Open Sans" w:cs="Open Sans"/>
          <w:color w:val="1F4E79" w:themeColor="accent1" w:themeShade="80"/>
          <w:shd w:val="clear" w:color="auto" w:fill="FFFFFF"/>
        </w:rPr>
      </w:pPr>
      <w:r w:rsidRPr="00C909FD">
        <w:rPr>
          <w:rFonts w:ascii="Open Sans" w:hAnsi="Open Sans" w:cs="Open Sans"/>
          <w:color w:val="1F4E79" w:themeColor="accent1" w:themeShade="80"/>
          <w:shd w:val="clear" w:color="auto" w:fill="FFFFFF"/>
        </w:rPr>
        <w:t>Modèle réseau</w:t>
      </w:r>
      <w:r>
        <w:rPr>
          <w:rFonts w:ascii="Open Sans" w:hAnsi="Open Sans" w:cs="Open Sans"/>
          <w:color w:val="1F4E79" w:themeColor="accent1" w:themeShade="80"/>
          <w:shd w:val="clear" w:color="auto" w:fill="FFFFFF"/>
        </w:rPr>
        <w:t> :</w:t>
      </w:r>
    </w:p>
    <w:p w:rsidR="00C909FD" w:rsidRDefault="00C909FD" w:rsidP="00C909FD">
      <w:pPr>
        <w:pStyle w:val="ListParagraph"/>
        <w:ind w:left="1440"/>
        <w:rPr>
          <w:rFonts w:ascii="Open Sans" w:hAnsi="Open Sans" w:cs="Open Sans"/>
          <w:shd w:val="clear" w:color="auto" w:fill="FFFFFF"/>
        </w:rPr>
      </w:pPr>
      <w:r w:rsidRPr="00C909FD">
        <w:rPr>
          <w:rFonts w:ascii="Open Sans" w:hAnsi="Open Sans" w:cs="Open Sans"/>
          <w:shd w:val="clear" w:color="auto" w:fill="FFFFFF"/>
        </w:rPr>
        <w:t>Le modèle réseau est une extension du modèle hiérarchique qui autorise des relations plusieurs-à-plusieurs entre des enregistrements liés, ce qui implique plusieurs enregistrements parents.</w:t>
      </w:r>
    </w:p>
    <w:p w:rsidR="00C909FD" w:rsidRDefault="00C909FD" w:rsidP="00C909FD">
      <w:pPr>
        <w:pStyle w:val="ListParagraph"/>
        <w:ind w:left="1440"/>
        <w:rPr>
          <w:rFonts w:ascii="Open Sans" w:hAnsi="Open Sans" w:cs="Open Sans"/>
          <w:shd w:val="clear" w:color="auto" w:fill="FFFFFF"/>
        </w:rPr>
      </w:pPr>
    </w:p>
    <w:p w:rsidR="00C909FD" w:rsidRDefault="00C909FD" w:rsidP="00C909FD">
      <w:pPr>
        <w:pStyle w:val="ListParagraph"/>
        <w:numPr>
          <w:ilvl w:val="0"/>
          <w:numId w:val="4"/>
        </w:numPr>
        <w:rPr>
          <w:rFonts w:ascii="Open Sans" w:hAnsi="Open Sans" w:cs="Open Sans"/>
          <w:color w:val="1F4E79" w:themeColor="accent1" w:themeShade="80"/>
          <w:shd w:val="clear" w:color="auto" w:fill="FFFFFF"/>
        </w:rPr>
      </w:pPr>
      <w:r w:rsidRPr="00C909FD">
        <w:rPr>
          <w:rFonts w:ascii="Open Sans" w:hAnsi="Open Sans" w:cs="Open Sans"/>
          <w:color w:val="1F4E79" w:themeColor="accent1" w:themeShade="80"/>
          <w:shd w:val="clear" w:color="auto" w:fill="FFFFFF"/>
        </w:rPr>
        <w:t>Modèle de base de données orientée objet</w:t>
      </w:r>
      <w:r>
        <w:rPr>
          <w:rFonts w:ascii="Open Sans" w:hAnsi="Open Sans" w:cs="Open Sans"/>
          <w:color w:val="1F4E79" w:themeColor="accent1" w:themeShade="80"/>
          <w:shd w:val="clear" w:color="auto" w:fill="FFFFFF"/>
        </w:rPr>
        <w:t> :</w:t>
      </w:r>
    </w:p>
    <w:p w:rsidR="00C909FD" w:rsidRDefault="00C909FD" w:rsidP="00C909FD">
      <w:pPr>
        <w:pStyle w:val="ListParagraph"/>
        <w:ind w:left="1440"/>
        <w:rPr>
          <w:rFonts w:ascii="Open Sans" w:hAnsi="Open Sans" w:cs="Open Sans"/>
          <w:shd w:val="clear" w:color="auto" w:fill="FFFFFF"/>
        </w:rPr>
      </w:pPr>
      <w:r w:rsidRPr="00C909FD">
        <w:rPr>
          <w:rFonts w:ascii="Open Sans" w:hAnsi="Open Sans" w:cs="Open Sans"/>
          <w:shd w:val="clear" w:color="auto" w:fill="FFFFFF"/>
        </w:rPr>
        <w:t>Ce modèle définit une base de données comme une collection d'objets, ou d'éléments logiciels réutilisables, associés à des caractéristiques et des méthodes.</w:t>
      </w:r>
    </w:p>
    <w:p w:rsidR="006D0018" w:rsidRPr="006D0018" w:rsidRDefault="006D0018" w:rsidP="006D0018">
      <w:pPr>
        <w:ind w:left="720"/>
        <w:rPr>
          <w:rFonts w:ascii="Open Sans" w:hAnsi="Open Sans" w:cs="Open Sans"/>
          <w:shd w:val="clear" w:color="auto" w:fill="FFFFFF"/>
        </w:rPr>
      </w:pPr>
      <w:r w:rsidRPr="006D0018">
        <w:rPr>
          <w:rFonts w:ascii="Open Sans" w:hAnsi="Open Sans" w:cs="Open Sans"/>
          <w:b/>
          <w:bCs/>
          <w:shd w:val="clear" w:color="auto" w:fill="FFFFFF"/>
        </w:rPr>
        <w:t>Autres modèles de bases de données</w:t>
      </w:r>
      <w:r>
        <w:rPr>
          <w:rFonts w:ascii="Open Sans" w:hAnsi="Open Sans" w:cs="Open Sans"/>
          <w:b/>
          <w:bCs/>
          <w:shd w:val="clear" w:color="auto" w:fill="FFFFFF"/>
        </w:rPr>
        <w:t xml:space="preserve"> : </w:t>
      </w:r>
      <w:r w:rsidRPr="006D0018">
        <w:rPr>
          <w:rFonts w:ascii="Open Sans" w:hAnsi="Open Sans" w:cs="Open Sans"/>
          <w:shd w:val="clear" w:color="auto" w:fill="FFFFFF"/>
        </w:rPr>
        <w:t xml:space="preserve">Modèle entité-association, Modèle </w:t>
      </w:r>
      <w:bookmarkStart w:id="0" w:name="_GoBack"/>
      <w:bookmarkEnd w:id="0"/>
      <w:r w:rsidR="00FD58EA" w:rsidRPr="006D0018">
        <w:rPr>
          <w:rFonts w:ascii="Open Sans" w:hAnsi="Open Sans" w:cs="Open Sans"/>
          <w:shd w:val="clear" w:color="auto" w:fill="FFFFFF"/>
        </w:rPr>
        <w:t>document</w:t>
      </w:r>
      <w:r w:rsidR="00FD58EA">
        <w:rPr>
          <w:rFonts w:ascii="Open Sans" w:hAnsi="Open Sans" w:cs="Open Sans"/>
          <w:shd w:val="clear" w:color="auto" w:fill="FFFFFF"/>
        </w:rPr>
        <w:t>,</w:t>
      </w:r>
      <w:r w:rsidRPr="006D0018">
        <w:t xml:space="preserve"> </w:t>
      </w:r>
      <w:r w:rsidRPr="006D0018">
        <w:rPr>
          <w:rFonts w:ascii="Open Sans" w:hAnsi="Open Sans" w:cs="Open Sans"/>
          <w:shd w:val="clear" w:color="auto" w:fill="FFFFFF"/>
        </w:rPr>
        <w:t>Modèle entité-attribut-valeur…</w:t>
      </w:r>
    </w:p>
    <w:p w:rsidR="00C909FD" w:rsidRDefault="00C909FD" w:rsidP="00C909FD">
      <w:pPr>
        <w:pStyle w:val="ListParagraph"/>
        <w:ind w:left="1440"/>
        <w:rPr>
          <w:rFonts w:ascii="Open Sans" w:hAnsi="Open Sans" w:cs="Open Sans"/>
          <w:shd w:val="clear" w:color="auto" w:fill="FFFFFF"/>
        </w:rPr>
      </w:pPr>
    </w:p>
    <w:p w:rsidR="00C909FD" w:rsidRPr="00C909FD" w:rsidRDefault="00C909FD" w:rsidP="00C909FD">
      <w:pPr>
        <w:pStyle w:val="ListParagraph"/>
        <w:numPr>
          <w:ilvl w:val="0"/>
          <w:numId w:val="2"/>
        </w:numPr>
        <w:rPr>
          <w:rFonts w:ascii="Open Sans" w:hAnsi="Open Sans" w:cs="Open Sans"/>
          <w:color w:val="FF0000"/>
          <w:sz w:val="28"/>
          <w:szCs w:val="28"/>
          <w:shd w:val="clear" w:color="auto" w:fill="FFFFFF"/>
        </w:rPr>
      </w:pPr>
      <w:r w:rsidRPr="00C909FD">
        <w:rPr>
          <w:rFonts w:ascii="Open Sans" w:hAnsi="Open Sans" w:cs="Open Sans"/>
          <w:color w:val="FF0000"/>
          <w:sz w:val="28"/>
          <w:szCs w:val="28"/>
          <w:shd w:val="clear" w:color="auto" w:fill="FFFFFF"/>
        </w:rPr>
        <w:t>les étapes à suivre pour la conception de la base de données</w:t>
      </w:r>
    </w:p>
    <w:p w:rsidR="00C909FD" w:rsidRPr="00C909FD" w:rsidRDefault="00C909FD" w:rsidP="00C909FD">
      <w:pPr>
        <w:pStyle w:val="NormalWeb"/>
        <w:shd w:val="clear" w:color="auto" w:fill="FFFFFF"/>
        <w:spacing w:before="160" w:beforeAutospacing="0" w:after="160" w:afterAutospacing="0"/>
        <w:ind w:left="160" w:right="160"/>
        <w:rPr>
          <w:rFonts w:ascii="Open Sans" w:hAnsi="Open Sans" w:cs="Open Sans"/>
          <w:sz w:val="20"/>
          <w:szCs w:val="20"/>
        </w:rPr>
      </w:pPr>
      <w:r w:rsidRPr="00C909FD">
        <w:rPr>
          <w:rFonts w:ascii="Open Sans" w:hAnsi="Open Sans" w:cs="Open Sans"/>
          <w:color w:val="000000"/>
          <w:sz w:val="22"/>
          <w:szCs w:val="22"/>
        </w:rPr>
        <w:t>On distingue quatre étapes dans la conception d'une base de données :</w:t>
      </w:r>
    </w:p>
    <w:p w:rsidR="00C909FD" w:rsidRDefault="00C909FD" w:rsidP="00C909FD">
      <w:pPr>
        <w:pStyle w:val="NormalWeb"/>
        <w:numPr>
          <w:ilvl w:val="0"/>
          <w:numId w:val="6"/>
        </w:numPr>
        <w:shd w:val="clear" w:color="auto" w:fill="FFFFFF"/>
        <w:spacing w:before="180" w:beforeAutospacing="0" w:after="0" w:afterAutospacing="0"/>
        <w:textAlignment w:val="baseline"/>
        <w:rPr>
          <w:rFonts w:ascii="Open Sans" w:hAnsi="Open Sans" w:cs="Open Sans"/>
          <w:color w:val="94739D"/>
          <w:sz w:val="22"/>
          <w:szCs w:val="22"/>
        </w:rPr>
      </w:pPr>
      <w:r w:rsidRPr="00C909FD">
        <w:rPr>
          <w:rFonts w:ascii="Open Sans" w:hAnsi="Open Sans" w:cs="Open Sans"/>
          <w:b/>
          <w:bCs/>
          <w:color w:val="000000"/>
          <w:sz w:val="22"/>
          <w:szCs w:val="22"/>
        </w:rPr>
        <w:t>L'analyse</w:t>
      </w:r>
      <w:r w:rsidRPr="00C909FD">
        <w:rPr>
          <w:rFonts w:ascii="Open Sans" w:hAnsi="Open Sans" w:cs="Open Sans"/>
          <w:b/>
          <w:bCs/>
          <w:color w:val="000000"/>
          <w:sz w:val="22"/>
          <w:szCs w:val="22"/>
        </w:rPr>
        <w:br/>
      </w:r>
      <w:r w:rsidRPr="00C909FD">
        <w:rPr>
          <w:rFonts w:ascii="Open Sans" w:hAnsi="Open Sans" w:cs="Open Sans"/>
          <w:color w:val="000000"/>
          <w:sz w:val="22"/>
          <w:szCs w:val="22"/>
        </w:rPr>
        <w:t>Elle consiste à étudier le problème et à consigner dans un document, la note de clarification, les besoins, les choix, les contraintes.</w:t>
      </w:r>
    </w:p>
    <w:p w:rsidR="00C909FD" w:rsidRPr="00C909FD" w:rsidRDefault="00C909FD" w:rsidP="00C909FD">
      <w:pPr>
        <w:pStyle w:val="NormalWeb"/>
        <w:shd w:val="clear" w:color="auto" w:fill="FFFFFF"/>
        <w:spacing w:before="180" w:beforeAutospacing="0" w:after="0" w:afterAutospacing="0"/>
        <w:textAlignment w:val="baseline"/>
        <w:rPr>
          <w:rFonts w:ascii="Open Sans" w:hAnsi="Open Sans" w:cs="Open Sans"/>
          <w:color w:val="94739D"/>
          <w:sz w:val="22"/>
          <w:szCs w:val="22"/>
        </w:rPr>
      </w:pPr>
    </w:p>
    <w:p w:rsidR="00C909FD" w:rsidRPr="00C909FD" w:rsidRDefault="00C909FD" w:rsidP="00C909FD">
      <w:pPr>
        <w:pStyle w:val="NormalWeb"/>
        <w:numPr>
          <w:ilvl w:val="0"/>
          <w:numId w:val="6"/>
        </w:numPr>
        <w:shd w:val="clear" w:color="auto" w:fill="FFFFFF"/>
        <w:spacing w:before="0" w:beforeAutospacing="0" w:after="0" w:afterAutospacing="0"/>
        <w:textAlignment w:val="baseline"/>
        <w:rPr>
          <w:rFonts w:ascii="Open Sans" w:hAnsi="Open Sans" w:cs="Open Sans"/>
          <w:color w:val="94739D"/>
          <w:sz w:val="22"/>
          <w:szCs w:val="22"/>
        </w:rPr>
      </w:pPr>
      <w:r w:rsidRPr="00C909FD">
        <w:rPr>
          <w:rFonts w:ascii="Open Sans" w:hAnsi="Open Sans" w:cs="Open Sans"/>
          <w:b/>
          <w:bCs/>
          <w:color w:val="000000"/>
          <w:sz w:val="22"/>
          <w:szCs w:val="22"/>
        </w:rPr>
        <w:t>La modélisation conceptuelle</w:t>
      </w:r>
      <w:r w:rsidRPr="00C909FD">
        <w:rPr>
          <w:rFonts w:ascii="Open Sans" w:hAnsi="Open Sans" w:cs="Open Sans"/>
          <w:b/>
          <w:bCs/>
          <w:color w:val="000000"/>
          <w:sz w:val="22"/>
          <w:szCs w:val="22"/>
        </w:rPr>
        <w:br/>
      </w:r>
      <w:r w:rsidRPr="00C909FD">
        <w:rPr>
          <w:rFonts w:ascii="Open Sans" w:hAnsi="Open Sans" w:cs="Open Sans"/>
          <w:color w:val="000000"/>
          <w:sz w:val="22"/>
          <w:szCs w:val="22"/>
        </w:rPr>
        <w:t>Elle permet de décrire le problème posé, de façon non-formelle (en générale graphique), en prenant des hypothèses de simplification. Ce n'est pas une description du réel, mais une représentation simplifiée d'une réalité.</w:t>
      </w:r>
    </w:p>
    <w:p w:rsidR="00C909FD" w:rsidRPr="00C909FD" w:rsidRDefault="00C909FD" w:rsidP="00C909FD">
      <w:pPr>
        <w:pStyle w:val="NormalWeb"/>
        <w:shd w:val="clear" w:color="auto" w:fill="FFFFFF"/>
        <w:spacing w:before="0" w:beforeAutospacing="0" w:after="0" w:afterAutospacing="0"/>
        <w:ind w:left="720"/>
        <w:textAlignment w:val="baseline"/>
        <w:rPr>
          <w:rFonts w:ascii="Open Sans" w:hAnsi="Open Sans" w:cs="Open Sans"/>
          <w:color w:val="94739D"/>
          <w:sz w:val="22"/>
          <w:szCs w:val="22"/>
        </w:rPr>
      </w:pPr>
    </w:p>
    <w:p w:rsidR="00C909FD" w:rsidRPr="00C909FD" w:rsidRDefault="00C909FD" w:rsidP="00C909FD">
      <w:pPr>
        <w:pStyle w:val="NormalWeb"/>
        <w:numPr>
          <w:ilvl w:val="0"/>
          <w:numId w:val="6"/>
        </w:numPr>
        <w:shd w:val="clear" w:color="auto" w:fill="FFFFFF"/>
        <w:spacing w:before="0" w:beforeAutospacing="0" w:after="0" w:afterAutospacing="0"/>
        <w:textAlignment w:val="baseline"/>
        <w:rPr>
          <w:rFonts w:ascii="Open Sans" w:hAnsi="Open Sans" w:cs="Open Sans"/>
          <w:color w:val="94739D"/>
          <w:sz w:val="22"/>
          <w:szCs w:val="22"/>
        </w:rPr>
      </w:pPr>
      <w:r w:rsidRPr="00C909FD">
        <w:rPr>
          <w:rFonts w:ascii="Open Sans" w:hAnsi="Open Sans" w:cs="Open Sans"/>
          <w:b/>
          <w:bCs/>
          <w:color w:val="000000"/>
          <w:sz w:val="22"/>
          <w:szCs w:val="22"/>
        </w:rPr>
        <w:t>La modélisation logique</w:t>
      </w:r>
      <w:r w:rsidRPr="00C909FD">
        <w:rPr>
          <w:rFonts w:ascii="Open Sans" w:hAnsi="Open Sans" w:cs="Open Sans"/>
          <w:b/>
          <w:bCs/>
          <w:color w:val="000000"/>
          <w:sz w:val="22"/>
          <w:szCs w:val="22"/>
        </w:rPr>
        <w:br/>
      </w:r>
      <w:r w:rsidRPr="00C909FD">
        <w:rPr>
          <w:rFonts w:ascii="Open Sans" w:hAnsi="Open Sans" w:cs="Open Sans"/>
          <w:color w:val="000000"/>
          <w:sz w:val="22"/>
          <w:szCs w:val="22"/>
        </w:rPr>
        <w:t>E</w:t>
      </w:r>
      <w:r w:rsidR="0018286D">
        <w:rPr>
          <w:rFonts w:ascii="Open Sans" w:hAnsi="Open Sans" w:cs="Open Sans"/>
          <w:color w:val="000000"/>
          <w:sz w:val="22"/>
          <w:szCs w:val="22"/>
        </w:rPr>
        <w:t>l</w:t>
      </w:r>
      <w:r w:rsidRPr="00C909FD">
        <w:rPr>
          <w:rFonts w:ascii="Open Sans" w:hAnsi="Open Sans" w:cs="Open Sans"/>
          <w:color w:val="000000"/>
          <w:sz w:val="22"/>
          <w:szCs w:val="22"/>
        </w:rPr>
        <w:t>le permet de décrire une solution, en prenant une orientation informatique générale (type de SGBD typiquement), formelle, mais indépendamment de choix d'implémentation spécifiques.</w:t>
      </w:r>
    </w:p>
    <w:p w:rsidR="00C909FD" w:rsidRPr="00C909FD" w:rsidRDefault="00C909FD" w:rsidP="00C909FD">
      <w:pPr>
        <w:pStyle w:val="NormalWeb"/>
        <w:shd w:val="clear" w:color="auto" w:fill="FFFFFF"/>
        <w:spacing w:before="0" w:beforeAutospacing="0" w:after="0" w:afterAutospacing="0"/>
        <w:textAlignment w:val="baseline"/>
        <w:rPr>
          <w:rFonts w:ascii="Open Sans" w:hAnsi="Open Sans" w:cs="Open Sans"/>
          <w:color w:val="94739D"/>
          <w:sz w:val="22"/>
          <w:szCs w:val="22"/>
        </w:rPr>
      </w:pPr>
    </w:p>
    <w:p w:rsidR="00C909FD" w:rsidRPr="00C909FD" w:rsidRDefault="00C909FD" w:rsidP="00C909FD">
      <w:pPr>
        <w:pStyle w:val="NormalWeb"/>
        <w:numPr>
          <w:ilvl w:val="0"/>
          <w:numId w:val="6"/>
        </w:numPr>
        <w:shd w:val="clear" w:color="auto" w:fill="FFFFFF"/>
        <w:spacing w:before="0" w:beforeAutospacing="0" w:after="180" w:afterAutospacing="0"/>
        <w:textAlignment w:val="baseline"/>
        <w:rPr>
          <w:rFonts w:ascii="Open Sans" w:hAnsi="Open Sans" w:cs="Open Sans"/>
          <w:color w:val="94739D"/>
          <w:sz w:val="22"/>
          <w:szCs w:val="22"/>
        </w:rPr>
      </w:pPr>
      <w:r w:rsidRPr="00C909FD">
        <w:rPr>
          <w:rFonts w:ascii="Open Sans" w:hAnsi="Open Sans" w:cs="Open Sans"/>
          <w:b/>
          <w:bCs/>
          <w:color w:val="000000"/>
          <w:sz w:val="22"/>
          <w:szCs w:val="22"/>
        </w:rPr>
        <w:t>L'implémentation</w:t>
      </w:r>
      <w:r w:rsidRPr="00C909FD">
        <w:rPr>
          <w:rFonts w:ascii="Open Sans" w:hAnsi="Open Sans" w:cs="Open Sans"/>
          <w:b/>
          <w:bCs/>
          <w:color w:val="000000"/>
          <w:sz w:val="22"/>
          <w:szCs w:val="22"/>
        </w:rPr>
        <w:br/>
      </w:r>
      <w:r w:rsidRPr="00C909FD">
        <w:rPr>
          <w:rFonts w:ascii="Open Sans" w:hAnsi="Open Sans" w:cs="Open Sans"/>
          <w:color w:val="000000"/>
          <w:sz w:val="22"/>
          <w:szCs w:val="22"/>
        </w:rPr>
        <w:t>Elle correspond aux choix techniques, en terme de SGBD choisi et à leur mise en œuvre (programmation, optimisation...).</w:t>
      </w:r>
    </w:p>
    <w:p w:rsidR="00C909FD" w:rsidRPr="00C909FD" w:rsidRDefault="00C909FD" w:rsidP="00C909FD">
      <w:pPr>
        <w:ind w:left="360"/>
        <w:rPr>
          <w:rFonts w:ascii="Open Sans" w:hAnsi="Open Sans" w:cs="Open Sans"/>
          <w:shd w:val="clear" w:color="auto" w:fill="FFFFFF"/>
        </w:rPr>
      </w:pPr>
    </w:p>
    <w:sectPr w:rsidR="00C909FD" w:rsidRPr="00C909F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21C" w:rsidRDefault="0069221C" w:rsidP="00FC0CFD">
      <w:pPr>
        <w:spacing w:after="0" w:line="240" w:lineRule="auto"/>
      </w:pPr>
      <w:r>
        <w:separator/>
      </w:r>
    </w:p>
  </w:endnote>
  <w:endnote w:type="continuationSeparator" w:id="0">
    <w:p w:rsidR="0069221C" w:rsidRDefault="0069221C" w:rsidP="00FC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21C" w:rsidRDefault="0069221C" w:rsidP="00FC0CFD">
      <w:pPr>
        <w:spacing w:after="0" w:line="240" w:lineRule="auto"/>
      </w:pPr>
      <w:r>
        <w:separator/>
      </w:r>
    </w:p>
  </w:footnote>
  <w:footnote w:type="continuationSeparator" w:id="0">
    <w:p w:rsidR="0069221C" w:rsidRDefault="0069221C" w:rsidP="00FC0C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4517B"/>
    <w:multiLevelType w:val="hybridMultilevel"/>
    <w:tmpl w:val="8A2E9F0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832C4F"/>
    <w:multiLevelType w:val="hybridMultilevel"/>
    <w:tmpl w:val="353A4AB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5D56E8"/>
    <w:multiLevelType w:val="multilevel"/>
    <w:tmpl w:val="C31A66AC"/>
    <w:lvl w:ilvl="0">
      <w:start w:val="1"/>
      <w:numFmt w:val="bullet"/>
      <w:lvlText w:val=""/>
      <w:lvlJc w:val="left"/>
      <w:pPr>
        <w:tabs>
          <w:tab w:val="num" w:pos="720"/>
        </w:tabs>
        <w:ind w:left="720" w:hanging="360"/>
      </w:pPr>
      <w:rPr>
        <w:rFonts w:ascii="Symbol" w:hAnsi="Symbol" w:hint="default"/>
        <w:color w:val="1F4E79" w:themeColor="accent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87D29"/>
    <w:multiLevelType w:val="hybridMultilevel"/>
    <w:tmpl w:val="0FA69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C43F01"/>
    <w:multiLevelType w:val="hybridMultilevel"/>
    <w:tmpl w:val="D2463EBA"/>
    <w:lvl w:ilvl="0" w:tplc="97621414">
      <w:start w:val="1"/>
      <w:numFmt w:val="bullet"/>
      <w:lvlText w:val=""/>
      <w:lvlJc w:val="left"/>
      <w:pPr>
        <w:ind w:left="1440" w:hanging="360"/>
      </w:pPr>
      <w:rPr>
        <w:rFonts w:ascii="Wingdings" w:hAnsi="Wingdings" w:hint="default"/>
        <w:color w:val="1F4E79" w:themeColor="accent1" w:themeShade="8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F0116F6"/>
    <w:multiLevelType w:val="hybridMultilevel"/>
    <w:tmpl w:val="3E54A1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DA"/>
    <w:rsid w:val="0018286D"/>
    <w:rsid w:val="002132D7"/>
    <w:rsid w:val="00380AC7"/>
    <w:rsid w:val="00491889"/>
    <w:rsid w:val="005E0A0E"/>
    <w:rsid w:val="00606282"/>
    <w:rsid w:val="0069221C"/>
    <w:rsid w:val="006D0018"/>
    <w:rsid w:val="0074132A"/>
    <w:rsid w:val="00A76DDA"/>
    <w:rsid w:val="00BC5FAA"/>
    <w:rsid w:val="00C47C8D"/>
    <w:rsid w:val="00C909FD"/>
    <w:rsid w:val="00CF3487"/>
    <w:rsid w:val="00ED7BAC"/>
    <w:rsid w:val="00FC0CFD"/>
    <w:rsid w:val="00FD58EA"/>
    <w:rsid w:val="00FF7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DED39-B29C-42C0-9C97-F955B42B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DDA"/>
    <w:pPr>
      <w:ind w:left="720"/>
      <w:contextualSpacing/>
    </w:pPr>
  </w:style>
  <w:style w:type="character" w:styleId="Strong">
    <w:name w:val="Strong"/>
    <w:basedOn w:val="DefaultParagraphFont"/>
    <w:uiPriority w:val="22"/>
    <w:qFormat/>
    <w:rsid w:val="00A76DDA"/>
    <w:rPr>
      <w:b/>
      <w:bCs/>
    </w:rPr>
  </w:style>
  <w:style w:type="paragraph" w:styleId="NormalWeb">
    <w:name w:val="Normal (Web)"/>
    <w:basedOn w:val="Normal"/>
    <w:uiPriority w:val="99"/>
    <w:semiHidden/>
    <w:unhideWhenUsed/>
    <w:rsid w:val="00C909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C0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CFD"/>
    <w:rPr>
      <w:lang w:val="fr-FR"/>
    </w:rPr>
  </w:style>
  <w:style w:type="paragraph" w:styleId="Footer">
    <w:name w:val="footer"/>
    <w:basedOn w:val="Normal"/>
    <w:link w:val="FooterChar"/>
    <w:uiPriority w:val="99"/>
    <w:unhideWhenUsed/>
    <w:rsid w:val="00FC0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CF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4605">
      <w:bodyDiv w:val="1"/>
      <w:marLeft w:val="0"/>
      <w:marRight w:val="0"/>
      <w:marTop w:val="0"/>
      <w:marBottom w:val="0"/>
      <w:divBdr>
        <w:top w:val="none" w:sz="0" w:space="0" w:color="auto"/>
        <w:left w:val="none" w:sz="0" w:space="0" w:color="auto"/>
        <w:bottom w:val="none" w:sz="0" w:space="0" w:color="auto"/>
        <w:right w:val="none" w:sz="0" w:space="0" w:color="auto"/>
      </w:divBdr>
    </w:div>
    <w:div w:id="392774214">
      <w:bodyDiv w:val="1"/>
      <w:marLeft w:val="0"/>
      <w:marRight w:val="0"/>
      <w:marTop w:val="0"/>
      <w:marBottom w:val="0"/>
      <w:divBdr>
        <w:top w:val="none" w:sz="0" w:space="0" w:color="auto"/>
        <w:left w:val="none" w:sz="0" w:space="0" w:color="auto"/>
        <w:bottom w:val="none" w:sz="0" w:space="0" w:color="auto"/>
        <w:right w:val="none" w:sz="0" w:space="0" w:color="auto"/>
      </w:divBdr>
    </w:div>
    <w:div w:id="584995409">
      <w:bodyDiv w:val="1"/>
      <w:marLeft w:val="0"/>
      <w:marRight w:val="0"/>
      <w:marTop w:val="0"/>
      <w:marBottom w:val="0"/>
      <w:divBdr>
        <w:top w:val="none" w:sz="0" w:space="0" w:color="auto"/>
        <w:left w:val="none" w:sz="0" w:space="0" w:color="auto"/>
        <w:bottom w:val="none" w:sz="0" w:space="0" w:color="auto"/>
        <w:right w:val="none" w:sz="0" w:space="0" w:color="auto"/>
      </w:divBdr>
    </w:div>
    <w:div w:id="977689261">
      <w:bodyDiv w:val="1"/>
      <w:marLeft w:val="0"/>
      <w:marRight w:val="0"/>
      <w:marTop w:val="0"/>
      <w:marBottom w:val="0"/>
      <w:divBdr>
        <w:top w:val="none" w:sz="0" w:space="0" w:color="auto"/>
        <w:left w:val="none" w:sz="0" w:space="0" w:color="auto"/>
        <w:bottom w:val="none" w:sz="0" w:space="0" w:color="auto"/>
        <w:right w:val="none" w:sz="0" w:space="0" w:color="auto"/>
      </w:divBdr>
    </w:div>
    <w:div w:id="1102846185">
      <w:bodyDiv w:val="1"/>
      <w:marLeft w:val="0"/>
      <w:marRight w:val="0"/>
      <w:marTop w:val="0"/>
      <w:marBottom w:val="0"/>
      <w:divBdr>
        <w:top w:val="none" w:sz="0" w:space="0" w:color="auto"/>
        <w:left w:val="none" w:sz="0" w:space="0" w:color="auto"/>
        <w:bottom w:val="none" w:sz="0" w:space="0" w:color="auto"/>
        <w:right w:val="none" w:sz="0" w:space="0" w:color="auto"/>
      </w:divBdr>
    </w:div>
    <w:div w:id="1620448600">
      <w:bodyDiv w:val="1"/>
      <w:marLeft w:val="0"/>
      <w:marRight w:val="0"/>
      <w:marTop w:val="0"/>
      <w:marBottom w:val="0"/>
      <w:divBdr>
        <w:top w:val="none" w:sz="0" w:space="0" w:color="auto"/>
        <w:left w:val="none" w:sz="0" w:space="0" w:color="auto"/>
        <w:bottom w:val="none" w:sz="0" w:space="0" w:color="auto"/>
        <w:right w:val="none" w:sz="0" w:space="0" w:color="auto"/>
      </w:divBdr>
    </w:div>
    <w:div w:id="16986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nabildev4</dc:creator>
  <cp:keywords/>
  <dc:description/>
  <cp:lastModifiedBy>nabildev4</cp:lastModifiedBy>
  <cp:revision>13</cp:revision>
  <dcterms:created xsi:type="dcterms:W3CDTF">2021-09-14T18:33:00Z</dcterms:created>
  <dcterms:modified xsi:type="dcterms:W3CDTF">2021-09-14T19:44:00Z</dcterms:modified>
</cp:coreProperties>
</file>