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26361" w14:textId="77777777" w:rsidR="00823798" w:rsidRDefault="00823798" w:rsidP="00823798">
      <w:pPr>
        <w:pStyle w:val="Titre1"/>
      </w:pPr>
      <w:r>
        <w:t>Note Méthodologique – Prédiction de la défaillance de crédit.</w:t>
      </w:r>
    </w:p>
    <w:p w14:paraId="784B5727" w14:textId="77777777" w:rsidR="00823798" w:rsidRDefault="00823798"/>
    <w:p w14:paraId="7D5B67FA" w14:textId="77777777" w:rsidR="00823798" w:rsidRDefault="00823798" w:rsidP="00221EB9">
      <w:pPr>
        <w:pStyle w:val="Titre2"/>
        <w:numPr>
          <w:ilvl w:val="0"/>
          <w:numId w:val="3"/>
        </w:numPr>
      </w:pPr>
      <w:r>
        <w:t>Introduction</w:t>
      </w:r>
    </w:p>
    <w:p w14:paraId="36B0E8EB" w14:textId="77777777" w:rsidR="00823798" w:rsidRDefault="00823798" w:rsidP="00823798">
      <w:pPr>
        <w:pStyle w:val="Sansinterligne"/>
      </w:pPr>
      <w:r>
        <w:t xml:space="preserve">Cette note méthodologique </w:t>
      </w:r>
      <w:r w:rsidRPr="00823798">
        <w:t>décrit les étapes clés suivies dans le cadre du projet de prédiction de</w:t>
      </w:r>
      <w:r>
        <w:t xml:space="preserve"> solvabilité de clients</w:t>
      </w:r>
      <w:r w:rsidRPr="00823798">
        <w:t xml:space="preserve">. L'objectif de ce projet est de développer un modèle de machine </w:t>
      </w:r>
      <w:proofErr w:type="spellStart"/>
      <w:r w:rsidRPr="00823798">
        <w:t>learning</w:t>
      </w:r>
      <w:proofErr w:type="spellEnd"/>
      <w:r w:rsidRPr="00823798">
        <w:t xml:space="preserve"> capable de prédire la probabilité de défaillance de crédit pour des clients potentiels</w:t>
      </w:r>
      <w:r w:rsidR="00322AE9">
        <w:t>. D’autres étapes, non décrite ici, sont de</w:t>
      </w:r>
      <w:r>
        <w:t xml:space="preserve"> de créer un tableau de bord interactif (frontend) alimenté par une API, le tout déployé en continu et disponible en ligne.</w:t>
      </w:r>
    </w:p>
    <w:p w14:paraId="3BE44607" w14:textId="77777777" w:rsidR="00823798" w:rsidRDefault="00823798" w:rsidP="00823798">
      <w:pPr>
        <w:pStyle w:val="Sansinterligne"/>
      </w:pPr>
    </w:p>
    <w:p w14:paraId="3F5F5F66" w14:textId="77777777" w:rsidR="00823798" w:rsidRDefault="00823798" w:rsidP="00823798">
      <w:pPr>
        <w:pStyle w:val="Sansinterligne"/>
      </w:pPr>
      <w:r w:rsidRPr="00823798">
        <w:t>Pour ce faire, nous avons utilisé un ensemble de données provenant d</w:t>
      </w:r>
      <w:r w:rsidR="00221EB9">
        <w:t xml:space="preserve">u projet </w:t>
      </w:r>
      <w:proofErr w:type="spellStart"/>
      <w:r w:rsidR="00221EB9">
        <w:t>Kaggle</w:t>
      </w:r>
      <w:proofErr w:type="spellEnd"/>
      <w:r w:rsidR="00221EB9">
        <w:t xml:space="preserve"> Home </w:t>
      </w:r>
      <w:proofErr w:type="spellStart"/>
      <w:r w:rsidR="00221EB9">
        <w:t>Credit</w:t>
      </w:r>
      <w:proofErr w:type="spellEnd"/>
      <w:r w:rsidR="00221EB9">
        <w:t xml:space="preserve"> Default Risk</w:t>
      </w:r>
      <w:r w:rsidRPr="00823798">
        <w:t>, qui contient</w:t>
      </w:r>
      <w:r w:rsidR="00221EB9">
        <w:t xml:space="preserve"> 7 fichiers csv de données.</w:t>
      </w:r>
    </w:p>
    <w:p w14:paraId="48DB9243" w14:textId="77777777" w:rsidR="00221EB9" w:rsidRDefault="00221EB9" w:rsidP="00823798">
      <w:pPr>
        <w:pStyle w:val="Sansinterligne"/>
      </w:pPr>
      <w:r>
        <w:t xml:space="preserve">Le tableau de bord a été réalisé sur </w:t>
      </w:r>
      <w:proofErr w:type="spellStart"/>
      <w:r>
        <w:t>Streamlit</w:t>
      </w:r>
      <w:proofErr w:type="spellEnd"/>
      <w:r>
        <w:t>. L’API, utilisant Flask, a été déployé sur Azure via le déploiement continu fourni par GitHub.</w:t>
      </w:r>
      <w:r w:rsidR="00322AE9">
        <w:t xml:space="preserve"> </w:t>
      </w:r>
    </w:p>
    <w:p w14:paraId="2A86F5C0" w14:textId="77777777" w:rsidR="00221EB9" w:rsidRDefault="00221EB9" w:rsidP="00823798">
      <w:pPr>
        <w:pStyle w:val="Sansinterligne"/>
      </w:pPr>
    </w:p>
    <w:p w14:paraId="168E7F53" w14:textId="77777777" w:rsidR="00221EB9" w:rsidRDefault="00221EB9" w:rsidP="00823798">
      <w:pPr>
        <w:pStyle w:val="Sansinterligne"/>
      </w:pPr>
    </w:p>
    <w:p w14:paraId="73B74BF2" w14:textId="77777777" w:rsidR="00221EB9" w:rsidRDefault="00221EB9" w:rsidP="00823798">
      <w:pPr>
        <w:pStyle w:val="Sansinterligne"/>
      </w:pPr>
    </w:p>
    <w:p w14:paraId="59E976FA" w14:textId="77777777" w:rsidR="00823798" w:rsidRDefault="00823798" w:rsidP="00823798"/>
    <w:p w14:paraId="6C863C98" w14:textId="77777777" w:rsidR="00823798" w:rsidRDefault="00221EB9">
      <w:r w:rsidRPr="00221EB9">
        <w:rPr>
          <w:noProof/>
        </w:rPr>
        <w:drawing>
          <wp:inline distT="0" distB="0" distL="0" distR="0" wp14:anchorId="5508B039" wp14:editId="495D56DE">
            <wp:extent cx="5760720" cy="3684905"/>
            <wp:effectExtent l="0" t="0" r="0" b="0"/>
            <wp:docPr id="11414376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7600" name=""/>
                    <pic:cNvPicPr/>
                  </pic:nvPicPr>
                  <pic:blipFill>
                    <a:blip r:embed="rId5"/>
                    <a:stretch>
                      <a:fillRect/>
                    </a:stretch>
                  </pic:blipFill>
                  <pic:spPr>
                    <a:xfrm>
                      <a:off x="0" y="0"/>
                      <a:ext cx="5760720" cy="3684905"/>
                    </a:xfrm>
                    <a:prstGeom prst="rect">
                      <a:avLst/>
                    </a:prstGeom>
                  </pic:spPr>
                </pic:pic>
              </a:graphicData>
            </a:graphic>
          </wp:inline>
        </w:drawing>
      </w:r>
    </w:p>
    <w:p w14:paraId="74CF8302" w14:textId="77777777" w:rsidR="00221EB9" w:rsidRDefault="00221EB9">
      <w:r>
        <w:br w:type="page"/>
      </w:r>
    </w:p>
    <w:p w14:paraId="57E1E43A" w14:textId="77777777" w:rsidR="00221EB9" w:rsidRDefault="00221EB9" w:rsidP="00221EB9">
      <w:pPr>
        <w:pStyle w:val="Titre2"/>
        <w:numPr>
          <w:ilvl w:val="0"/>
          <w:numId w:val="3"/>
        </w:numPr>
      </w:pPr>
      <w:r>
        <w:lastRenderedPageBreak/>
        <w:t>Prétraitement des données</w:t>
      </w:r>
    </w:p>
    <w:p w14:paraId="0FFD72B2" w14:textId="77777777" w:rsidR="00197493" w:rsidRDefault="00197493">
      <w:r>
        <w:t xml:space="preserve">Le projet </w:t>
      </w:r>
      <w:proofErr w:type="spellStart"/>
      <w:r>
        <w:t>Kaggle</w:t>
      </w:r>
      <w:proofErr w:type="spellEnd"/>
      <w:r>
        <w:t xml:space="preserve"> étant une compétition datant de plusieurs années, des milliers de personnes ont eu l’occasion de travailler dessus. Par conséquent, il est possible de trouver en ligne des notebooks réalisant </w:t>
      </w:r>
      <w:r w:rsidR="002F4DBE">
        <w:t>d</w:t>
      </w:r>
      <w:r>
        <w:t>e</w:t>
      </w:r>
      <w:r w:rsidR="002F4DBE">
        <w:t xml:space="preserve"> bons prétraitements</w:t>
      </w:r>
      <w:r>
        <w:t xml:space="preserve"> de nos données.</w:t>
      </w:r>
    </w:p>
    <w:p w14:paraId="0925C02E" w14:textId="77777777" w:rsidR="00823798" w:rsidRDefault="00197493" w:rsidP="00197493">
      <w:r>
        <w:t xml:space="preserve">J’ai donc utilisé ce notebook </w:t>
      </w:r>
      <w:hyperlink r:id="rId6" w:history="1">
        <w:r w:rsidRPr="0065491B">
          <w:rPr>
            <w:rStyle w:val="Lienhypertexte"/>
          </w:rPr>
          <w:t>https://www.kaggle.com/code/jsaguiar/lightgbm-with-simple-features/script</w:t>
        </w:r>
      </w:hyperlink>
      <w:r>
        <w:t xml:space="preserve">, et je vais résumer ici les différentes tâches réalisées. </w:t>
      </w:r>
    </w:p>
    <w:p w14:paraId="084A49F4" w14:textId="77777777" w:rsidR="00FF016C" w:rsidRDefault="00FF016C" w:rsidP="00197493">
      <w:r>
        <w:t xml:space="preserve">Voici le </w:t>
      </w:r>
      <w:proofErr w:type="gramStart"/>
      <w:r>
        <w:t>pipeline:</w:t>
      </w:r>
      <w:proofErr w:type="gramEnd"/>
    </w:p>
    <w:p w14:paraId="2503D3AF" w14:textId="77777777" w:rsidR="00FF016C" w:rsidRDefault="00FF016C" w:rsidP="00FF016C">
      <w:pPr>
        <w:pStyle w:val="Paragraphedeliste"/>
        <w:numPr>
          <w:ilvl w:val="0"/>
          <w:numId w:val="5"/>
        </w:numPr>
      </w:pPr>
      <w:r>
        <w:t xml:space="preserve">Les fichiers csv, à savoir </w:t>
      </w:r>
      <w:r w:rsidRPr="00FF016C">
        <w:rPr>
          <w:i/>
          <w:iCs/>
        </w:rPr>
        <w:t>application_train.csv</w:t>
      </w:r>
      <w:r w:rsidRPr="00FF016C">
        <w:t xml:space="preserve">, </w:t>
      </w:r>
      <w:r w:rsidRPr="00FF016C">
        <w:rPr>
          <w:i/>
          <w:iCs/>
        </w:rPr>
        <w:t>application_test.csv</w:t>
      </w:r>
      <w:r w:rsidRPr="00FF016C">
        <w:t xml:space="preserve">, </w:t>
      </w:r>
      <w:r w:rsidRPr="00FF016C">
        <w:rPr>
          <w:i/>
          <w:iCs/>
        </w:rPr>
        <w:t>bureau.csv, bureau_balance.csv</w:t>
      </w:r>
      <w:r w:rsidRPr="00FF016C">
        <w:t xml:space="preserve">, </w:t>
      </w:r>
      <w:r w:rsidRPr="00FF016C">
        <w:rPr>
          <w:i/>
          <w:iCs/>
        </w:rPr>
        <w:t>previous_application.csv</w:t>
      </w:r>
      <w:r w:rsidRPr="00FF016C">
        <w:t xml:space="preserve">, </w:t>
      </w:r>
      <w:r w:rsidRPr="00FF016C">
        <w:rPr>
          <w:i/>
          <w:iCs/>
        </w:rPr>
        <w:t>POS_CASH_balance.csv</w:t>
      </w:r>
      <w:r w:rsidRPr="00FF016C">
        <w:t xml:space="preserve">, </w:t>
      </w:r>
      <w:r w:rsidRPr="00FF016C">
        <w:rPr>
          <w:i/>
          <w:iCs/>
        </w:rPr>
        <w:t>installments_payments.csv</w:t>
      </w:r>
      <w:r w:rsidRPr="00FF016C">
        <w:t xml:space="preserve">, et </w:t>
      </w:r>
      <w:r w:rsidRPr="00FF016C">
        <w:rPr>
          <w:i/>
          <w:iCs/>
        </w:rPr>
        <w:t>credit_card_balance.csv</w:t>
      </w:r>
      <w:r>
        <w:t>, possède</w:t>
      </w:r>
      <w:r w:rsidR="002F4DBE">
        <w:t>nt</w:t>
      </w:r>
      <w:r>
        <w:t xml:space="preserve"> chacun une fonction pour les charger puis les prétraiter.</w:t>
      </w:r>
    </w:p>
    <w:p w14:paraId="1EDCA356" w14:textId="77777777" w:rsidR="00C33372" w:rsidRDefault="00C33372" w:rsidP="00C33372">
      <w:pPr>
        <w:pStyle w:val="Paragraphedeliste"/>
        <w:numPr>
          <w:ilvl w:val="0"/>
          <w:numId w:val="5"/>
        </w:numPr>
      </w:pPr>
      <w:r w:rsidRPr="00C33372">
        <w:t>Des données aberrantes sont identifiées et traitées, comme les valeurs 365243 dans 'DAYS_EMPLOYED' remplacée par NaN, ou encore en supprimant les 4 clients possédant un genre inconnu (‘XNA’)</w:t>
      </w:r>
    </w:p>
    <w:p w14:paraId="1172EE04" w14:textId="77777777" w:rsidR="00C33372" w:rsidRDefault="00C33372" w:rsidP="00C33372">
      <w:pPr>
        <w:pStyle w:val="Paragraphedeliste"/>
        <w:numPr>
          <w:ilvl w:val="0"/>
          <w:numId w:val="5"/>
        </w:numPr>
      </w:pPr>
      <w:r w:rsidRPr="00C33372">
        <w:t xml:space="preserve">Les caractéristiques catégorielles sont encodées en utilisant l'encodage </w:t>
      </w:r>
      <w:proofErr w:type="spellStart"/>
      <w:r w:rsidRPr="00C33372">
        <w:t>one-hot</w:t>
      </w:r>
      <w:proofErr w:type="spellEnd"/>
      <w:r w:rsidRPr="00C33372">
        <w:t xml:space="preserve"> pour les colonnes avec plus de deux catégories, et une simple factorisation (0 ou 1) pour les colonnes binaires.</w:t>
      </w:r>
    </w:p>
    <w:p w14:paraId="0121C5C8" w14:textId="77777777" w:rsidR="00C33372" w:rsidRDefault="00C33372" w:rsidP="00C33372">
      <w:pPr>
        <w:pStyle w:val="Paragraphedeliste"/>
        <w:numPr>
          <w:ilvl w:val="0"/>
          <w:numId w:val="5"/>
        </w:numPr>
      </w:pPr>
      <w:r w:rsidRPr="00C33372">
        <w:t>Plusieurs nouvelles caractéristiques sont créées, telles que des taux (par exemple, le taux d'annuité par rapport au revenu), des pourcentages, et des ratios.</w:t>
      </w:r>
    </w:p>
    <w:p w14:paraId="07AD3139" w14:textId="77777777" w:rsidR="00C33372" w:rsidRDefault="00C33372" w:rsidP="00C33372">
      <w:pPr>
        <w:pStyle w:val="Paragraphedeliste"/>
        <w:numPr>
          <w:ilvl w:val="0"/>
          <w:numId w:val="5"/>
        </w:numPr>
      </w:pPr>
      <w:r w:rsidRPr="00C33372">
        <w:t>Les données sont agrégées à différents niveaux (par exemple, par client) en calculant des statistiques telles que la moyenne, la somme, le maximum, le minimum, la variance, etc.</w:t>
      </w:r>
    </w:p>
    <w:p w14:paraId="1A460797" w14:textId="77777777" w:rsidR="00C33372" w:rsidRDefault="00C33372" w:rsidP="00C33372">
      <w:pPr>
        <w:pStyle w:val="Paragraphedeliste"/>
        <w:numPr>
          <w:ilvl w:val="0"/>
          <w:numId w:val="5"/>
        </w:numPr>
      </w:pPr>
      <w:r w:rsidRPr="00C33372">
        <w:t xml:space="preserve">Les différentes données sont fusionnées </w:t>
      </w:r>
      <w:r>
        <w:t xml:space="preserve">dans un </w:t>
      </w:r>
      <w:proofErr w:type="spellStart"/>
      <w:r>
        <w:t>dataframe</w:t>
      </w:r>
      <w:proofErr w:type="spellEnd"/>
      <w:r>
        <w:t xml:space="preserve"> </w:t>
      </w:r>
      <w:r w:rsidRPr="00C33372">
        <w:t xml:space="preserve">en utilisant </w:t>
      </w:r>
      <w:r>
        <w:t>l</w:t>
      </w:r>
      <w:r w:rsidRPr="00C33372">
        <w:t>es clés de jointure</w:t>
      </w:r>
      <w:r>
        <w:t xml:space="preserve"> (identifiable dans le graphique plus haut)</w:t>
      </w:r>
      <w:r w:rsidRPr="00C33372">
        <w:t>, principalement la colonne 'SK_ID_CURR'.</w:t>
      </w:r>
    </w:p>
    <w:p w14:paraId="0B9DED75" w14:textId="77777777" w:rsidR="00C33372" w:rsidRDefault="00C33372" w:rsidP="00C33372"/>
    <w:p w14:paraId="44AB692C" w14:textId="77777777" w:rsidR="00187544" w:rsidRDefault="00187544" w:rsidP="000E3C02">
      <w:pPr>
        <w:pStyle w:val="Titre2"/>
        <w:numPr>
          <w:ilvl w:val="0"/>
          <w:numId w:val="3"/>
        </w:numPr>
      </w:pPr>
      <w:r>
        <w:t>Data Drift</w:t>
      </w:r>
    </w:p>
    <w:p w14:paraId="7EEEA000" w14:textId="45389A32" w:rsidR="00834E71" w:rsidRDefault="00192020" w:rsidP="00192020">
      <w:r>
        <w:t xml:space="preserve">Voici un article expliquant en détail le phénomène de Data Drift : </w:t>
      </w:r>
      <w:hyperlink r:id="rId7" w:history="1">
        <w:r w:rsidRPr="00DB4F9B">
          <w:rPr>
            <w:rStyle w:val="Lienhypertexte"/>
          </w:rPr>
          <w:t>https://datascientest.com/definition-data-drift</w:t>
        </w:r>
      </w:hyperlink>
      <w:r>
        <w:t>.</w:t>
      </w:r>
      <w:r w:rsidR="00834E71">
        <w:br/>
      </w:r>
      <w:r>
        <w:t xml:space="preserve">En résumé, le data drift </w:t>
      </w:r>
      <w:r w:rsidR="00834E71">
        <w:t>existe lorsqu’un modèle d’apprentissage automatique s’entraine sur des données qui sont ou ne seront plus d’actualité</w:t>
      </w:r>
      <w:r w:rsidR="001F1386">
        <w:t>s</w:t>
      </w:r>
      <w:r w:rsidR="00834E71">
        <w:t xml:space="preserve">. Par exemple, si nous entrainons un modèle sur des données périodiques, mais que nous ne disposons pas de la période entière, alors du data drift va arriver. Autrement dit, notre modèle ne sait pas généraliser, et va avoir de mauvais résultats sur les périodes qui lui sont inconnues. Ce cas peut arriver si nous voulons prédire des ventes, sans prendre </w:t>
      </w:r>
      <w:r w:rsidR="00641CF8">
        <w:t>en</w:t>
      </w:r>
      <w:r w:rsidR="00834E71">
        <w:t xml:space="preserve"> compte les périodes de soldes.</w:t>
      </w:r>
    </w:p>
    <w:p w14:paraId="237D0E72" w14:textId="77777777" w:rsidR="00641CF8" w:rsidRDefault="00834E71" w:rsidP="00192020">
      <w:r>
        <w:t>Il est donc important de prendre en compte ce risque dans la mesure du possible. Dans notre cas, nous possédons un jeu de donner ‘train’, et un deuxième ‘test’. Nous allons nous servir de notre jeu de test, l’identifiant comme des données futures, afin d’évaluer un potentiel data drift sur notre jeu d’entrainement.</w:t>
      </w:r>
    </w:p>
    <w:p w14:paraId="0F9FFB5E" w14:textId="77777777" w:rsidR="00641CF8" w:rsidRDefault="00641CF8" w:rsidP="00192020">
      <w:r>
        <w:t xml:space="preserve">La librairie </w:t>
      </w:r>
      <w:proofErr w:type="spellStart"/>
      <w:r>
        <w:t>Evidently</w:t>
      </w:r>
      <w:proofErr w:type="spellEnd"/>
      <w:r>
        <w:t xml:space="preserve"> permet de faire cette analyse, en quelques lignes de codes, et de nous indiquer si nos données sont ‘</w:t>
      </w:r>
      <w:proofErr w:type="spellStart"/>
      <w:r>
        <w:t>drifted</w:t>
      </w:r>
      <w:proofErr w:type="spellEnd"/>
      <w:r>
        <w:t>’, et plus précisément quelles valeurs le sont.</w:t>
      </w:r>
    </w:p>
    <w:p w14:paraId="077AF15C" w14:textId="77777777" w:rsidR="00641CF8" w:rsidRDefault="00641CF8" w:rsidP="00192020"/>
    <w:p w14:paraId="128A1058" w14:textId="77777777" w:rsidR="00641CF8" w:rsidRDefault="00641CF8" w:rsidP="00641CF8">
      <w:r>
        <w:lastRenderedPageBreak/>
        <w:t xml:space="preserve">Voici la synthèse par fichier : </w:t>
      </w:r>
    </w:p>
    <w:p w14:paraId="55A1C31A" w14:textId="77777777" w:rsidR="00DC0691" w:rsidRDefault="00641CF8" w:rsidP="00DC0691">
      <w:pPr>
        <w:pStyle w:val="Paragraphedeliste"/>
        <w:numPr>
          <w:ilvl w:val="0"/>
          <w:numId w:val="9"/>
        </w:numPr>
      </w:pPr>
      <w:proofErr w:type="spellStart"/>
      <w:r>
        <w:t>Application_train</w:t>
      </w:r>
      <w:proofErr w:type="spellEnd"/>
      <w:r>
        <w:t> :</w:t>
      </w:r>
      <w:r w:rsidR="00DC0691">
        <w:t xml:space="preserve"> 9 colonnes identifiées sur 121  </w:t>
      </w:r>
    </w:p>
    <w:p w14:paraId="39C6B30F" w14:textId="77777777" w:rsidR="00DC0691" w:rsidRDefault="00DC0691" w:rsidP="00641CF8">
      <w:pPr>
        <w:pStyle w:val="Paragraphedeliste"/>
        <w:numPr>
          <w:ilvl w:val="0"/>
          <w:numId w:val="9"/>
        </w:numPr>
      </w:pPr>
      <w:proofErr w:type="spellStart"/>
      <w:r>
        <w:t>Previous_application</w:t>
      </w:r>
      <w:proofErr w:type="spellEnd"/>
      <w:r>
        <w:t> : 1 colonne</w:t>
      </w:r>
      <w:r w:rsidRPr="00DC0691">
        <w:t xml:space="preserve"> </w:t>
      </w:r>
      <w:r>
        <w:t>identifiée sur 37</w:t>
      </w:r>
    </w:p>
    <w:p w14:paraId="16D00E88" w14:textId="77777777" w:rsidR="000B4C64" w:rsidRDefault="000B4C64" w:rsidP="00641CF8">
      <w:pPr>
        <w:pStyle w:val="Paragraphedeliste"/>
        <w:numPr>
          <w:ilvl w:val="0"/>
          <w:numId w:val="9"/>
        </w:numPr>
      </w:pPr>
      <w:proofErr w:type="spellStart"/>
      <w:r>
        <w:t>POS_CASH_balance</w:t>
      </w:r>
      <w:proofErr w:type="spellEnd"/>
      <w:r>
        <w:t xml:space="preserve"> : </w:t>
      </w:r>
      <w:r w:rsidRPr="000B4C64">
        <w:t xml:space="preserve">aucun drift sur </w:t>
      </w:r>
      <w:r>
        <w:t>8</w:t>
      </w:r>
      <w:r w:rsidRPr="000B4C64">
        <w:t xml:space="preserve"> colonnes</w:t>
      </w:r>
    </w:p>
    <w:p w14:paraId="46CA4734" w14:textId="77777777" w:rsidR="000B4C64" w:rsidRDefault="000B4C64" w:rsidP="000B4C64">
      <w:pPr>
        <w:pStyle w:val="Paragraphedeliste"/>
        <w:numPr>
          <w:ilvl w:val="0"/>
          <w:numId w:val="9"/>
        </w:numPr>
      </w:pPr>
      <w:proofErr w:type="spellStart"/>
      <w:r>
        <w:t>Instalments_payments</w:t>
      </w:r>
      <w:proofErr w:type="spellEnd"/>
      <w:r>
        <w:t xml:space="preserve"> : </w:t>
      </w:r>
      <w:r w:rsidRPr="000B4C64">
        <w:t xml:space="preserve">aucun drift sur </w:t>
      </w:r>
      <w:r>
        <w:t xml:space="preserve">8 </w:t>
      </w:r>
      <w:r w:rsidRPr="000B4C64">
        <w:t>colonnes</w:t>
      </w:r>
    </w:p>
    <w:p w14:paraId="591A80E3" w14:textId="77777777" w:rsidR="00641CF8" w:rsidRDefault="00DC0691" w:rsidP="00641CF8">
      <w:pPr>
        <w:pStyle w:val="Paragraphedeliste"/>
        <w:numPr>
          <w:ilvl w:val="0"/>
          <w:numId w:val="9"/>
        </w:numPr>
      </w:pPr>
      <w:r>
        <w:t>Bureau : 1 colonne identifiée sur 17</w:t>
      </w:r>
    </w:p>
    <w:p w14:paraId="68CF6CFD" w14:textId="77777777" w:rsidR="00641CF8" w:rsidRPr="00641CF8" w:rsidRDefault="00641CF8" w:rsidP="00641CF8">
      <w:pPr>
        <w:pStyle w:val="Paragraphedeliste"/>
        <w:numPr>
          <w:ilvl w:val="0"/>
          <w:numId w:val="9"/>
        </w:numPr>
        <w:rPr>
          <w:lang w:val="en-US"/>
        </w:rPr>
      </w:pPr>
      <w:proofErr w:type="spellStart"/>
      <w:r w:rsidRPr="00641CF8">
        <w:rPr>
          <w:lang w:val="en-US"/>
        </w:rPr>
        <w:t>Credit_card_</w:t>
      </w:r>
      <w:proofErr w:type="gramStart"/>
      <w:r w:rsidRPr="00641CF8">
        <w:rPr>
          <w:lang w:val="en-US"/>
        </w:rPr>
        <w:t>balance</w:t>
      </w:r>
      <w:proofErr w:type="spellEnd"/>
      <w:r w:rsidRPr="00641CF8">
        <w:rPr>
          <w:lang w:val="en-US"/>
        </w:rPr>
        <w:t> :</w:t>
      </w:r>
      <w:proofErr w:type="gramEnd"/>
      <w:r w:rsidRPr="00641CF8">
        <w:rPr>
          <w:lang w:val="en-US"/>
        </w:rPr>
        <w:t xml:space="preserve"> </w:t>
      </w:r>
      <w:proofErr w:type="spellStart"/>
      <w:r w:rsidRPr="00641CF8">
        <w:rPr>
          <w:lang w:val="en-US"/>
        </w:rPr>
        <w:t>aucun</w:t>
      </w:r>
      <w:proofErr w:type="spellEnd"/>
      <w:r w:rsidRPr="00641CF8">
        <w:rPr>
          <w:lang w:val="en-US"/>
        </w:rPr>
        <w:t xml:space="preserve"> drift </w:t>
      </w:r>
      <w:r w:rsidR="00DC0691">
        <w:rPr>
          <w:lang w:val="en-US"/>
        </w:rPr>
        <w:t xml:space="preserve">sur 23 </w:t>
      </w:r>
      <w:proofErr w:type="spellStart"/>
      <w:r w:rsidR="00DC0691">
        <w:rPr>
          <w:lang w:val="en-US"/>
        </w:rPr>
        <w:t>colonnes</w:t>
      </w:r>
      <w:proofErr w:type="spellEnd"/>
    </w:p>
    <w:p w14:paraId="78950EA8" w14:textId="77777777" w:rsidR="00641CF8" w:rsidRPr="00641CF8" w:rsidRDefault="00641CF8" w:rsidP="00192020">
      <w:pPr>
        <w:rPr>
          <w:lang w:val="en-US"/>
        </w:rPr>
      </w:pPr>
      <w:r w:rsidRPr="00641CF8">
        <w:rPr>
          <w:lang w:val="en-US"/>
        </w:rPr>
        <w:t xml:space="preserve"> </w:t>
      </w:r>
    </w:p>
    <w:p w14:paraId="096040B1" w14:textId="77777777" w:rsidR="00834E71" w:rsidRPr="000B4C64" w:rsidRDefault="000B4C64" w:rsidP="00192020">
      <w:r w:rsidRPr="000B4C64">
        <w:t>Globalement, nos données sont u</w:t>
      </w:r>
      <w:r>
        <w:t>tilisables, mais les colonnes concernées par le drift sont un axe d’amélioration.</w:t>
      </w:r>
    </w:p>
    <w:p w14:paraId="4C9E6AF1" w14:textId="77777777" w:rsidR="00834E71" w:rsidRPr="000B4C64" w:rsidRDefault="00834E71" w:rsidP="00192020"/>
    <w:p w14:paraId="74797292" w14:textId="77777777" w:rsidR="00187544" w:rsidRDefault="00187544" w:rsidP="00F61A10">
      <w:pPr>
        <w:pStyle w:val="Titre2"/>
        <w:numPr>
          <w:ilvl w:val="0"/>
          <w:numId w:val="3"/>
        </w:numPr>
      </w:pPr>
      <w:r>
        <w:t>Fonction de coût métier</w:t>
      </w:r>
    </w:p>
    <w:p w14:paraId="722D2EC4" w14:textId="77777777" w:rsidR="00D941E3" w:rsidRPr="00D941E3" w:rsidRDefault="00D941E3" w:rsidP="00D941E3">
      <w:r w:rsidRPr="00D941E3">
        <w:t xml:space="preserve">Dans le cadre de l'évaluation de notre modèle, nous utilisons plusieurs mesures couramment reconnues, telles que le score F1, l'aire sous la courbe ROC (AUC) et bien entendu, la matrice de confusion. Cependant, notre contexte professionnel impose la nécessité d'introduire une mesure spécifique, tenant compte de nos contraintes métier. La principale de ces contraintes est que les faux positifs, c'est-à-dire les clients que nous prédisons comme solvables mais qui ne le sont pas en réalité, engendrent des coûts plus élevés que les faux négatifs, c'est-à-dire les clients que nous pourrions considérer comme solvables mais que nous définissons comme non solvables. En effet, dans le premier cas, il s'agit d'une perte financière nette, tandis que dans le deuxième cas, il s'agit </w:t>
      </w:r>
      <w:r>
        <w:t>d’un manque à gagner</w:t>
      </w:r>
      <w:r w:rsidRPr="00D941E3">
        <w:t>.</w:t>
      </w:r>
    </w:p>
    <w:p w14:paraId="4A680C6A" w14:textId="77777777" w:rsidR="00D941E3" w:rsidRDefault="00D941E3" w:rsidP="00D941E3">
      <w:r w:rsidRPr="00D941E3">
        <w:t>Afin de prendre en compte cette contrainte particulière, nous avons décidé de modifier le score F1 en réduisant le poids des faux négatifs (bien que nous aurions également pu envisager d'augmenter le poids des faux positifs).</w:t>
      </w:r>
    </w:p>
    <w:p w14:paraId="14B1180D" w14:textId="77777777" w:rsidR="00D941E3" w:rsidRDefault="00D941E3" w:rsidP="00D941E3">
      <w:r>
        <w:t xml:space="preserve">Cela donne : </w:t>
      </w:r>
    </w:p>
    <w:p w14:paraId="68F46085" w14:textId="77777777" w:rsidR="00D941E3" w:rsidRPr="00A706EE" w:rsidRDefault="00A706EE" w:rsidP="00D941E3">
      <w:pPr>
        <w:rPr>
          <w:rFonts w:eastAsiaTheme="minorEastAsia"/>
        </w:rPr>
      </w:pPr>
      <m:oMathPara>
        <m:oMath>
          <m:r>
            <w:rPr>
              <w:rFonts w:ascii="Cambria Math" w:hAnsi="Cambria Math"/>
              <w:lang w:val="en-US"/>
            </w:rPr>
            <m:t xml:space="preserve">F10Score= </m:t>
          </m:r>
          <m:f>
            <m:fPr>
              <m:ctrlPr>
                <w:rPr>
                  <w:rFonts w:ascii="Cambria Math" w:hAnsi="Cambria Math"/>
                  <w:i/>
                </w:rPr>
              </m:ctrlPr>
            </m:fPr>
            <m:num>
              <m:r>
                <w:rPr>
                  <w:rFonts w:ascii="Cambria Math" w:hAnsi="Cambria Math"/>
                </w:rPr>
                <m:t>TP</m:t>
              </m:r>
            </m:num>
            <m:den>
              <m:r>
                <w:rPr>
                  <w:rFonts w:ascii="Cambria Math" w:hAnsi="Cambria Math"/>
                </w:rPr>
                <m:t>TP</m:t>
              </m:r>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rPr>
                  </m:ctrlPr>
                </m:fPr>
                <m:num>
                  <m:r>
                    <w:rPr>
                      <w:rFonts w:ascii="Cambria Math" w:hAnsi="Cambria Math"/>
                    </w:rPr>
                    <m:t>FN</m:t>
                  </m:r>
                </m:num>
                <m:den>
                  <m:r>
                    <w:rPr>
                      <w:rFonts w:ascii="Cambria Math" w:hAnsi="Cambria Math"/>
                      <w:lang w:val="en-US"/>
                    </w:rPr>
                    <m:t>10</m:t>
                  </m:r>
                </m:den>
              </m:f>
              <m:r>
                <w:rPr>
                  <w:rFonts w:ascii="Cambria Math" w:hAnsi="Cambria Math"/>
                  <w:lang w:val="en-US"/>
                </w:rPr>
                <m:t>+</m:t>
              </m:r>
              <m:r>
                <w:rPr>
                  <w:rFonts w:ascii="Cambria Math" w:hAnsi="Cambria Math"/>
                </w:rPr>
                <m:t xml:space="preserve">FP </m:t>
              </m:r>
              <m:r>
                <w:rPr>
                  <w:rFonts w:ascii="Cambria Math" w:hAnsi="Cambria Math"/>
                  <w:lang w:val="en-US"/>
                </w:rPr>
                <m:t>)</m:t>
              </m:r>
            </m:den>
          </m:f>
        </m:oMath>
      </m:oMathPara>
    </w:p>
    <w:p w14:paraId="0227B832" w14:textId="77777777" w:rsidR="00A706EE" w:rsidRPr="00A706EE" w:rsidRDefault="00A706EE" w:rsidP="00D941E3">
      <w:pPr>
        <w:rPr>
          <w:lang w:val="en-US"/>
        </w:rPr>
      </w:pPr>
    </w:p>
    <w:p w14:paraId="48D1FC87" w14:textId="555AB016" w:rsidR="00A706EE" w:rsidRPr="00A706EE" w:rsidRDefault="00A706EE" w:rsidP="00704735">
      <w:r w:rsidRPr="00A706EE">
        <w:t>Ce score métier nous s</w:t>
      </w:r>
      <w:r>
        <w:t>ervira dans l’entrainement de notre modèle et l’analyse de nos résultats.</w:t>
      </w:r>
    </w:p>
    <w:p w14:paraId="3AD1A0E3" w14:textId="77777777" w:rsidR="00187544" w:rsidRDefault="00187544" w:rsidP="005244EE">
      <w:pPr>
        <w:pStyle w:val="Titre2"/>
        <w:numPr>
          <w:ilvl w:val="0"/>
          <w:numId w:val="3"/>
        </w:numPr>
      </w:pPr>
      <w:r>
        <w:t>Modélisation</w:t>
      </w:r>
    </w:p>
    <w:p w14:paraId="1715E6C7" w14:textId="77777777" w:rsidR="00A706EE" w:rsidRDefault="00F0512C" w:rsidP="00A706EE">
      <w:r>
        <w:t xml:space="preserve">Pour la modélisation, la première étape est de choisir un modèle. </w:t>
      </w:r>
    </w:p>
    <w:p w14:paraId="3E43309E" w14:textId="76C9CF8D" w:rsidR="00F0512C" w:rsidRDefault="00F0512C" w:rsidP="00A706EE">
      <w:r>
        <w:t xml:space="preserve">Dans le notebook </w:t>
      </w:r>
      <w:proofErr w:type="spellStart"/>
      <w:r>
        <w:t>Kaggle</w:t>
      </w:r>
      <w:proofErr w:type="spellEnd"/>
      <w:r>
        <w:t xml:space="preserve"> que j’ai repris, un modèle LGBM est utilisé. Cependant, ce dernier </w:t>
      </w:r>
      <w:r w:rsidR="00830C9C">
        <w:t>a</w:t>
      </w:r>
      <w:r>
        <w:t xml:space="preserve"> été</w:t>
      </w:r>
      <w:r w:rsidR="00491D0B">
        <w:t xml:space="preserve"> choisi et</w:t>
      </w:r>
      <w:r>
        <w:t xml:space="preserve"> optimisé pour avoir la meilleur</w:t>
      </w:r>
      <w:r w:rsidR="001F1386">
        <w:t>e</w:t>
      </w:r>
      <w:r>
        <w:t xml:space="preserve"> AUC. Or, </w:t>
      </w:r>
      <w:r w:rsidR="00491D0B">
        <w:t xml:space="preserve">ce que nous </w:t>
      </w:r>
      <w:r>
        <w:t>vou</w:t>
      </w:r>
      <w:r w:rsidR="00491D0B">
        <w:t>lons c’est optimiser notre F10Score.</w:t>
      </w:r>
    </w:p>
    <w:p w14:paraId="32ACEC73" w14:textId="77777777" w:rsidR="00491D0B" w:rsidRDefault="00491D0B" w:rsidP="00A706EE">
      <w:r>
        <w:t xml:space="preserve">J’ai donc testé un </w:t>
      </w:r>
      <w:proofErr w:type="spellStart"/>
      <w:r>
        <w:t>Dummy</w:t>
      </w:r>
      <w:proofErr w:type="spellEnd"/>
      <w:r>
        <w:t xml:space="preserve"> </w:t>
      </w:r>
      <w:proofErr w:type="spellStart"/>
      <w:r>
        <w:t>Regressor</w:t>
      </w:r>
      <w:proofErr w:type="spellEnd"/>
      <w:r>
        <w:t>, une régression logistique, ainsi que le LGBM, sans hyperparamètre, seulement avec les données du fichier ‘application_train.csv’.</w:t>
      </w:r>
    </w:p>
    <w:p w14:paraId="2EF7C375" w14:textId="77777777" w:rsidR="00491D0B" w:rsidRDefault="00491D0B" w:rsidP="00A706EE">
      <w:r>
        <w:lastRenderedPageBreak/>
        <w:t>Les scores sont globalement mauvais (disponible en synthèse) mais le LGBM est très légèrement au-dessus.</w:t>
      </w:r>
    </w:p>
    <w:p w14:paraId="72122483" w14:textId="77777777" w:rsidR="00491D0B" w:rsidRDefault="00491D0B" w:rsidP="00A706EE">
      <w:r>
        <w:t>J’ai ensuite ajouté les données des différents fichiers, un à un, en observant l’évolution du score.</w:t>
      </w:r>
    </w:p>
    <w:p w14:paraId="3D0F9A98" w14:textId="467034FD" w:rsidR="00491D0B" w:rsidRDefault="00491D0B" w:rsidP="00A706EE">
      <w:r>
        <w:t xml:space="preserve">A ce stade-là, nous n’avons rien d’exceptionnel, mais le score augmente </w:t>
      </w:r>
      <w:r w:rsidR="009E7D83">
        <w:t>à</w:t>
      </w:r>
      <w:r>
        <w:t xml:space="preserve"> chaque ajout de fichier.</w:t>
      </w:r>
    </w:p>
    <w:p w14:paraId="1AAA8D5E" w14:textId="77777777" w:rsidR="00491D0B" w:rsidRDefault="00491D0B" w:rsidP="00A706EE"/>
    <w:p w14:paraId="1BFE01F4" w14:textId="77777777" w:rsidR="00491D0B" w:rsidRDefault="00187544" w:rsidP="00491D0B">
      <w:pPr>
        <w:pStyle w:val="Titre2"/>
        <w:numPr>
          <w:ilvl w:val="0"/>
          <w:numId w:val="3"/>
        </w:numPr>
      </w:pPr>
      <w:r>
        <w:t>Optimisations : hyperparamètres, seuil et déséquilibre des classes</w:t>
      </w:r>
    </w:p>
    <w:p w14:paraId="69CF480D" w14:textId="7C0437B7" w:rsidR="009E7D83" w:rsidRDefault="00491D0B" w:rsidP="00491D0B">
      <w:r>
        <w:t xml:space="preserve">Nous avons </w:t>
      </w:r>
      <w:r w:rsidR="009E7D83">
        <w:t>choisi</w:t>
      </w:r>
      <w:r>
        <w:t xml:space="preserve"> notre modèle. </w:t>
      </w:r>
      <w:r w:rsidR="009E7D83">
        <w:t xml:space="preserve">A présent il faut optimiser les hyperparamètres. Pour cela, j’ai utilisé la librairie </w:t>
      </w:r>
      <w:proofErr w:type="spellStart"/>
      <w:r w:rsidR="009E7D83">
        <w:t>Optuna</w:t>
      </w:r>
      <w:proofErr w:type="spellEnd"/>
      <w:r w:rsidR="009E7D83">
        <w:t>, qui permet de choisir pour chaque hyperparamètre une rangé</w:t>
      </w:r>
      <w:r w:rsidR="001F1386">
        <w:t>e</w:t>
      </w:r>
      <w:r w:rsidR="009E7D83">
        <w:t xml:space="preserve"> de valeur</w:t>
      </w:r>
      <w:r w:rsidR="00A10774">
        <w:t xml:space="preserve"> puis</w:t>
      </w:r>
      <w:r w:rsidR="009E7D83">
        <w:t xml:space="preserve"> cherche parmi ces valeurs en optimisant les recherches. </w:t>
      </w:r>
    </w:p>
    <w:p w14:paraId="3FE97BAF" w14:textId="3B92AE65" w:rsidR="009E7D83" w:rsidRDefault="009E7D83" w:rsidP="00491D0B">
      <w:r>
        <w:t xml:space="preserve">La librairie à aussi le gros avantage d’enregistrer les données </w:t>
      </w:r>
      <w:r w:rsidR="00A10774">
        <w:t>à</w:t>
      </w:r>
      <w:r>
        <w:t xml:space="preserve"> chaque essai, dans un fichier type </w:t>
      </w:r>
      <w:proofErr w:type="spellStart"/>
      <w:r>
        <w:t>sqlite</w:t>
      </w:r>
      <w:proofErr w:type="spellEnd"/>
      <w:r>
        <w:t xml:space="preserve">. Ceci permet d’arrêter et de reprendre à tout moment notre optimisation, contrairement au </w:t>
      </w:r>
      <w:proofErr w:type="spellStart"/>
      <w:r>
        <w:t>GridSearch</w:t>
      </w:r>
      <w:proofErr w:type="spellEnd"/>
      <w:r>
        <w:t>, qui est long, n’assure pas le résultat, et n’est pas sauvegardé automatiquement.</w:t>
      </w:r>
    </w:p>
    <w:p w14:paraId="254D921A" w14:textId="7A99E55E" w:rsidR="009E7D83" w:rsidRDefault="009E7D83" w:rsidP="00491D0B">
      <w:r>
        <w:t xml:space="preserve">En complément, j’ai combiné la recherche d’hyperparamètres avec une validation croisée </w:t>
      </w:r>
      <w:r w:rsidR="00815ACB">
        <w:t>et a</w:t>
      </w:r>
      <w:r>
        <w:t xml:space="preserve">près 250 essais, </w:t>
      </w:r>
      <w:r w:rsidR="00815ACB">
        <w:t>notre score s’améliore légèrement.</w:t>
      </w:r>
    </w:p>
    <w:p w14:paraId="4B195A11" w14:textId="7F0B90E8" w:rsidR="00815ACB" w:rsidRDefault="00815ACB" w:rsidP="00491D0B">
      <w:r>
        <w:t xml:space="preserve">Les données possèdent aussi un déséquilibre entre les clients solvables et les clients non solvables : on a en très grande majorité des clients solvables. Il faut donc pouvoir gérer ce déséquilibre. </w:t>
      </w:r>
      <w:r>
        <w:br/>
        <w:t xml:space="preserve">Pour cela, j’ai choisi </w:t>
      </w:r>
      <w:r w:rsidR="00BF10F4">
        <w:t>le paramètre ‘</w:t>
      </w:r>
      <w:proofErr w:type="spellStart"/>
      <w:r w:rsidR="00BF10F4">
        <w:t>class_weight</w:t>
      </w:r>
      <w:proofErr w:type="spellEnd"/>
      <w:r w:rsidR="00BF10F4">
        <w:t>’ avec la valeur ‘</w:t>
      </w:r>
      <w:proofErr w:type="spellStart"/>
      <w:r w:rsidR="00BF10F4">
        <w:t>balanced</w:t>
      </w:r>
      <w:proofErr w:type="spellEnd"/>
      <w:r w:rsidR="00BF10F4">
        <w:t>’, implémenté par la librairie LGBM. Cet argument permet d’indiquer au modèle qu’il y a un déséquilibre, et l’algorithme se charge de mettre des poids</w:t>
      </w:r>
      <w:r w:rsidR="001F1386">
        <w:t xml:space="preserve"> à</w:t>
      </w:r>
      <w:r w:rsidR="00BF10F4">
        <w:t xml:space="preserve"> nos 2 classes. Ainsi, il pénalise plus les clients non solvables. </w:t>
      </w:r>
    </w:p>
    <w:p w14:paraId="58FB765A" w14:textId="0DF7FEA7" w:rsidR="00BF10F4" w:rsidRDefault="00BF10F4" w:rsidP="00491D0B">
      <w:r>
        <w:t>Notre score s’améliore grandement ! On identifie beaucoup mieux les clients non solvables. Par contre, beaucoup de faux positif</w:t>
      </w:r>
      <w:r w:rsidR="001F1386">
        <w:t>s</w:t>
      </w:r>
      <w:r>
        <w:t xml:space="preserve"> sont désormais générés.</w:t>
      </w:r>
    </w:p>
    <w:p w14:paraId="0951F356" w14:textId="5B479F25" w:rsidR="00BF10F4" w:rsidRDefault="00ED1782" w:rsidP="00491D0B">
      <w:r>
        <w:t>D’un autre côté, j’ai essayé d’explorer la piste du seuil de probabilité. Par défaut, LGBM à comme seuil 50% : si on est au-dessus, il prédit 1, sinon 0.</w:t>
      </w:r>
    </w:p>
    <w:p w14:paraId="599995DC" w14:textId="720E35A7" w:rsidR="00ED1782" w:rsidRDefault="00ED1782" w:rsidP="00491D0B">
      <w:r>
        <w:t>J’ai donc cherché à modifier ce seuil de 50%, en maximisant notre f10score. J’obtiens un score inférieur à notre précédente expérience, mais tout de même assez bon. Notre nouveau seuil est à 10%</w:t>
      </w:r>
      <w:r w:rsidR="00A10774">
        <w:t> :</w:t>
      </w:r>
      <w:r>
        <w:t xml:space="preserve"> si notre client à plus de 10% de risque d’être insolvable, alors il l’est.</w:t>
      </w:r>
    </w:p>
    <w:p w14:paraId="7AFC4812" w14:textId="4572774D" w:rsidR="00ED1782" w:rsidRDefault="00ED1782" w:rsidP="00491D0B">
      <w:r>
        <w:t xml:space="preserve">Finalement, j’ai combiné ces 3 méthodes et j’obtiens mon dernier et meilleur score. </w:t>
      </w:r>
    </w:p>
    <w:p w14:paraId="31693F4F" w14:textId="2DAE987C" w:rsidR="00A10774" w:rsidRDefault="00A10774">
      <w:r>
        <w:br w:type="page"/>
      </w:r>
    </w:p>
    <w:p w14:paraId="0D1B037C" w14:textId="77777777" w:rsidR="00187544" w:rsidRDefault="00187544" w:rsidP="00187544">
      <w:pPr>
        <w:pStyle w:val="Titre2"/>
        <w:numPr>
          <w:ilvl w:val="0"/>
          <w:numId w:val="3"/>
        </w:numPr>
      </w:pPr>
      <w:r>
        <w:lastRenderedPageBreak/>
        <w:t>Synthèses des résultats</w:t>
      </w:r>
    </w:p>
    <w:p w14:paraId="0A449AAE" w14:textId="63F8BA70" w:rsidR="00A10774" w:rsidRDefault="00A10774" w:rsidP="00A10774">
      <w:r>
        <w:t xml:space="preserve">Durant tout le projet, chaque essai était sauvegardé </w:t>
      </w:r>
      <w:r w:rsidR="002C04FF">
        <w:t>grâce à</w:t>
      </w:r>
      <w:r>
        <w:t xml:space="preserve"> la librairie MLFLOW : </w:t>
      </w:r>
      <w:r w:rsidR="00B11B33">
        <w:t>à</w:t>
      </w:r>
      <w:r>
        <w:t xml:space="preserve"> chaque lancement de notre modèle, ce dernier est enregistré et évalu</w:t>
      </w:r>
      <w:r w:rsidR="00B11B33">
        <w:t>é</w:t>
      </w:r>
      <w:r>
        <w:t xml:space="preserve"> avec de multiples mesures, incluant notre f10score. Voici le tableau récapitulatif</w:t>
      </w:r>
      <w:r w:rsidR="007048E0">
        <w:t xml:space="preserve"> : </w:t>
      </w:r>
    </w:p>
    <w:p w14:paraId="37148C36" w14:textId="77777777" w:rsidR="00B11B33" w:rsidRDefault="00B11B33" w:rsidP="00A10774"/>
    <w:p w14:paraId="3BC56F2E" w14:textId="19DFDA10" w:rsidR="007048E0" w:rsidRDefault="00993F76" w:rsidP="00A10774">
      <w:r w:rsidRPr="00993F76">
        <w:rPr>
          <w:noProof/>
        </w:rPr>
        <w:drawing>
          <wp:inline distT="0" distB="0" distL="0" distR="0" wp14:anchorId="3BBD53E8" wp14:editId="07AA4B8D">
            <wp:extent cx="5760720" cy="2061845"/>
            <wp:effectExtent l="0" t="0" r="0" b="0"/>
            <wp:docPr id="9202553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55383" name=""/>
                    <pic:cNvPicPr/>
                  </pic:nvPicPr>
                  <pic:blipFill>
                    <a:blip r:embed="rId8"/>
                    <a:stretch>
                      <a:fillRect/>
                    </a:stretch>
                  </pic:blipFill>
                  <pic:spPr>
                    <a:xfrm>
                      <a:off x="0" y="0"/>
                      <a:ext cx="5760720" cy="2061845"/>
                    </a:xfrm>
                    <a:prstGeom prst="rect">
                      <a:avLst/>
                    </a:prstGeom>
                  </pic:spPr>
                </pic:pic>
              </a:graphicData>
            </a:graphic>
          </wp:inline>
        </w:drawing>
      </w:r>
    </w:p>
    <w:p w14:paraId="648B36B0" w14:textId="77777777" w:rsidR="00ED1782" w:rsidRDefault="00ED1782" w:rsidP="00B11B33"/>
    <w:p w14:paraId="4739F0E4" w14:textId="03A05216" w:rsidR="00213DA3" w:rsidRDefault="00B11B33" w:rsidP="00B11B33">
      <w:r>
        <w:t xml:space="preserve">Premier lancement : </w:t>
      </w:r>
      <w:r w:rsidR="00BA761C">
        <w:br/>
      </w:r>
      <w:r w:rsidR="006E7285">
        <w:tab/>
        <w:t xml:space="preserve">Le </w:t>
      </w:r>
      <w:proofErr w:type="spellStart"/>
      <w:r w:rsidR="006E7285">
        <w:t>Dummy</w:t>
      </w:r>
      <w:proofErr w:type="spellEnd"/>
      <w:r w:rsidR="006E7285">
        <w:t xml:space="preserve"> Classifier et notre Régression Logistique ont un f10score de 0, ils ne détectent aucun client non solvable.</w:t>
      </w:r>
      <w:r w:rsidR="00213DA3">
        <w:br/>
      </w:r>
      <w:r w:rsidR="00213DA3">
        <w:tab/>
        <w:t xml:space="preserve">Le LGBM </w:t>
      </w:r>
      <w:r w:rsidR="00CF4121">
        <w:t>quant</w:t>
      </w:r>
      <w:r w:rsidR="00213DA3">
        <w:t xml:space="preserve"> à lui, arrive </w:t>
      </w:r>
      <w:r w:rsidR="00BA761C">
        <w:t>à</w:t>
      </w:r>
      <w:r w:rsidR="00213DA3">
        <w:t xml:space="preserve"> en détecter </w:t>
      </w:r>
      <w:r w:rsidR="001F1386">
        <w:t>quelques-uns</w:t>
      </w:r>
      <w:r w:rsidR="00CF4121">
        <w:t>, mais à quand même un nombre de faux négatif</w:t>
      </w:r>
      <w:r w:rsidR="001F1386">
        <w:t>s</w:t>
      </w:r>
      <w:r w:rsidR="00CF4121">
        <w:t xml:space="preserve"> important</w:t>
      </w:r>
    </w:p>
    <w:p w14:paraId="2CF6B775" w14:textId="77777777" w:rsidR="00CF4121" w:rsidRDefault="00CF4121" w:rsidP="00B11B33"/>
    <w:p w14:paraId="712B9A71" w14:textId="5E926C67" w:rsidR="00CF4121" w:rsidRDefault="00CF4121" w:rsidP="00B11B33">
      <w:r>
        <w:t xml:space="preserve">Lancement 2 à </w:t>
      </w:r>
      <w:r w:rsidR="00993F76">
        <w:t>7</w:t>
      </w:r>
      <w:r>
        <w:t> : l’ajout des données</w:t>
      </w:r>
      <w:r w:rsidR="00BA761C">
        <w:br/>
      </w:r>
      <w:r>
        <w:tab/>
        <w:t>Le score augmente doucement. Le modèle identifie de plus en plus de client</w:t>
      </w:r>
      <w:r w:rsidR="001F1386">
        <w:t>s</w:t>
      </w:r>
      <w:r>
        <w:t xml:space="preserve"> non solvable</w:t>
      </w:r>
      <w:r w:rsidR="001F1386">
        <w:t>s</w:t>
      </w:r>
      <w:r>
        <w:t>.</w:t>
      </w:r>
    </w:p>
    <w:p w14:paraId="69A3DF0C" w14:textId="77777777" w:rsidR="00B11B33" w:rsidRDefault="00B11B33" w:rsidP="00B11B33"/>
    <w:p w14:paraId="0DE83F20" w14:textId="12DE8BA9" w:rsidR="00CF4121" w:rsidRDefault="00CF4121" w:rsidP="00B11B33">
      <w:r>
        <w:t xml:space="preserve">Lancement </w:t>
      </w:r>
      <w:r w:rsidR="00993F76">
        <w:t>8</w:t>
      </w:r>
      <w:r>
        <w:t> : seuil à 0.1</w:t>
      </w:r>
      <w:r w:rsidR="00BA761C">
        <w:br/>
      </w:r>
      <w:r>
        <w:tab/>
        <w:t xml:space="preserve">On identifie </w:t>
      </w:r>
      <w:r w:rsidR="00993F76">
        <w:t>60</w:t>
      </w:r>
      <w:r>
        <w:t>% des clients non solvable</w:t>
      </w:r>
      <w:r w:rsidR="001F1386">
        <w:t>s</w:t>
      </w:r>
      <w:r>
        <w:t>. Par contre, un grand nombre de faux positif son identifié</w:t>
      </w:r>
    </w:p>
    <w:p w14:paraId="6E4712C1" w14:textId="77777777" w:rsidR="00CF4121" w:rsidRDefault="00CF4121" w:rsidP="00B11B33"/>
    <w:p w14:paraId="7BC37F7A" w14:textId="75EE5417" w:rsidR="00CF4121" w:rsidRDefault="00CF4121" w:rsidP="00B11B33">
      <w:r>
        <w:t xml:space="preserve">Lancement </w:t>
      </w:r>
      <w:r w:rsidR="00993F76">
        <w:t>9</w:t>
      </w:r>
      <w:r>
        <w:t> : poids sur les classes</w:t>
      </w:r>
      <w:r w:rsidR="00BA761C">
        <w:br/>
      </w:r>
      <w:r>
        <w:tab/>
      </w:r>
      <w:r w:rsidR="00993F76">
        <w:t>35</w:t>
      </w:r>
      <w:r>
        <w:t xml:space="preserve">% des défauts sont identifiés. Et on a relativement peu de faux positif. </w:t>
      </w:r>
    </w:p>
    <w:p w14:paraId="2ED38AD4" w14:textId="77777777" w:rsidR="00BA761C" w:rsidRDefault="00BA761C" w:rsidP="00B11B33"/>
    <w:p w14:paraId="78CFCB23" w14:textId="0578EF58" w:rsidR="00BA761C" w:rsidRDefault="00CF4121" w:rsidP="00BA761C">
      <w:r>
        <w:t xml:space="preserve">Lancement </w:t>
      </w:r>
      <w:r w:rsidR="00993F76">
        <w:t>10</w:t>
      </w:r>
      <w:r>
        <w:t xml:space="preserve"> : combinaison </w:t>
      </w:r>
      <w:r w:rsidR="00F34F76">
        <w:t xml:space="preserve">de tous les essais </w:t>
      </w:r>
      <w:r w:rsidR="00BA761C">
        <w:br/>
      </w:r>
      <w:r w:rsidR="00BA761C">
        <w:tab/>
        <w:t xml:space="preserve">En </w:t>
      </w:r>
      <w:r w:rsidR="00993F76">
        <w:t>combinant</w:t>
      </w:r>
      <w:r w:rsidR="00BA761C">
        <w:t xml:space="preserve"> toutes les méthodes explorées </w:t>
      </w:r>
      <w:r w:rsidR="00993F76">
        <w:t>précédemment</w:t>
      </w:r>
      <w:r w:rsidR="00BA761C">
        <w:t>, nous avons obtenu notre meilleur score.</w:t>
      </w:r>
    </w:p>
    <w:p w14:paraId="5D70FC8E" w14:textId="5295CD7E" w:rsidR="00F34F76" w:rsidRDefault="00F34F76" w:rsidP="00B11B33">
      <w:r>
        <w:tab/>
      </w:r>
    </w:p>
    <w:p w14:paraId="1970CF66" w14:textId="77777777" w:rsidR="00E7244A" w:rsidRDefault="00E7244A" w:rsidP="00B11B33"/>
    <w:p w14:paraId="116F39AA" w14:textId="77777777" w:rsidR="00F34F76" w:rsidRDefault="00F34F76" w:rsidP="00B11B33"/>
    <w:p w14:paraId="606176E6" w14:textId="77777777" w:rsidR="00187544" w:rsidRDefault="00187544" w:rsidP="00187544">
      <w:pPr>
        <w:pStyle w:val="Titre2"/>
        <w:numPr>
          <w:ilvl w:val="0"/>
          <w:numId w:val="3"/>
        </w:numPr>
      </w:pPr>
      <w:r>
        <w:t>Limites et améliorations</w:t>
      </w:r>
    </w:p>
    <w:p w14:paraId="19BB8DC2" w14:textId="43000EE8" w:rsidR="00CF4121" w:rsidRDefault="00993F76" w:rsidP="00993F76">
      <w:r>
        <w:t>Notre meilleur score métier, de 0.697 génère énormément de faux positif.</w:t>
      </w:r>
    </w:p>
    <w:p w14:paraId="25974AE6" w14:textId="1E5A42C7" w:rsidR="00993F76" w:rsidRDefault="00993F76" w:rsidP="00993F76">
      <w:r>
        <w:t>Pour améliorer le modèle, de nouvelles données serait évidemment appréciable, d’autant plus que nous avons identifié quelques data drifts.</w:t>
      </w:r>
    </w:p>
    <w:p w14:paraId="2E5D6AB6" w14:textId="2729A481" w:rsidR="00993F76" w:rsidRDefault="00993F76" w:rsidP="00993F76">
      <w:r>
        <w:t xml:space="preserve">Un axe d’amélioration est le pré-traitement : la gestion des valeurs nulles et l’ajout de nouvelle </w:t>
      </w:r>
      <w:proofErr w:type="spellStart"/>
      <w:r>
        <w:t>feature</w:t>
      </w:r>
      <w:proofErr w:type="spellEnd"/>
      <w:r>
        <w:t xml:space="preserve"> pourrait améliorer notre score.</w:t>
      </w:r>
    </w:p>
    <w:p w14:paraId="3B88082A" w14:textId="3B3A13FE" w:rsidR="00993F76" w:rsidRDefault="00993F76" w:rsidP="00993F76">
      <w:r>
        <w:t>D’autre</w:t>
      </w:r>
      <w:r w:rsidR="001F1386">
        <w:t>s</w:t>
      </w:r>
      <w:r>
        <w:t xml:space="preserve"> modèle</w:t>
      </w:r>
      <w:r w:rsidR="001F1386">
        <w:t>s</w:t>
      </w:r>
      <w:r>
        <w:t xml:space="preserve"> </w:t>
      </w:r>
      <w:r w:rsidR="001F1386">
        <w:t>pourraient</w:t>
      </w:r>
      <w:r>
        <w:t xml:space="preserve"> aussi mieux convenir.</w:t>
      </w:r>
    </w:p>
    <w:p w14:paraId="04EE37C9" w14:textId="6CA12EA8" w:rsidR="00993F76" w:rsidRDefault="00993F76" w:rsidP="00993F76">
      <w:r>
        <w:t>Il faut aussi noter que nos données sont très probablement biaisées. En effet, nos données sont des clients pour lesquels les crédits ont déjà été accordés. Or, nous n’avons pas tou</w:t>
      </w:r>
      <w:r w:rsidR="001F1386">
        <w:t>s</w:t>
      </w:r>
      <w:r>
        <w:t xml:space="preserve"> ce</w:t>
      </w:r>
      <w:r w:rsidR="001F1386">
        <w:t>ux</w:t>
      </w:r>
      <w:r>
        <w:t xml:space="preserve"> qui ont préalablement été refusés par la banque. </w:t>
      </w:r>
    </w:p>
    <w:p w14:paraId="5328887B" w14:textId="174E83A9" w:rsidR="003E1672" w:rsidRDefault="00993F76" w:rsidP="00C33372">
      <w:r>
        <w:t xml:space="preserve">De ce point de vue, on pourrait penser que notre </w:t>
      </w:r>
      <w:r w:rsidR="00662EA8">
        <w:t>LGBM</w:t>
      </w:r>
      <w:r>
        <w:t xml:space="preserve"> le plus faible </w:t>
      </w:r>
      <w:r w:rsidR="00662EA8">
        <w:t xml:space="preserve">fait mieux que la réalité, si le préfiltre reste présent. </w:t>
      </w:r>
    </w:p>
    <w:sectPr w:rsidR="003E1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AC8"/>
    <w:multiLevelType w:val="hybridMultilevel"/>
    <w:tmpl w:val="BBB0CC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E35FF5"/>
    <w:multiLevelType w:val="hybridMultilevel"/>
    <w:tmpl w:val="06BE1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B1C49"/>
    <w:multiLevelType w:val="hybridMultilevel"/>
    <w:tmpl w:val="753A8B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6B176B"/>
    <w:multiLevelType w:val="hybridMultilevel"/>
    <w:tmpl w:val="E48686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9432A4"/>
    <w:multiLevelType w:val="hybridMultilevel"/>
    <w:tmpl w:val="EECE1CA2"/>
    <w:lvl w:ilvl="0" w:tplc="14D4478E">
      <w:start w:val="23"/>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8743F2F"/>
    <w:multiLevelType w:val="hybridMultilevel"/>
    <w:tmpl w:val="8D9E7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A741E1"/>
    <w:multiLevelType w:val="hybridMultilevel"/>
    <w:tmpl w:val="A08465F2"/>
    <w:lvl w:ilvl="0" w:tplc="14D4478E">
      <w:start w:val="2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0F107C"/>
    <w:multiLevelType w:val="hybridMultilevel"/>
    <w:tmpl w:val="32C40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D904CAA"/>
    <w:multiLevelType w:val="multilevel"/>
    <w:tmpl w:val="B6DE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852127">
    <w:abstractNumId w:val="3"/>
  </w:num>
  <w:num w:numId="2" w16cid:durableId="2029602972">
    <w:abstractNumId w:val="7"/>
  </w:num>
  <w:num w:numId="3" w16cid:durableId="1224633713">
    <w:abstractNumId w:val="5"/>
  </w:num>
  <w:num w:numId="4" w16cid:durableId="1861965239">
    <w:abstractNumId w:val="1"/>
  </w:num>
  <w:num w:numId="5" w16cid:durableId="1175076538">
    <w:abstractNumId w:val="2"/>
  </w:num>
  <w:num w:numId="6" w16cid:durableId="1033724578">
    <w:abstractNumId w:val="8"/>
  </w:num>
  <w:num w:numId="7" w16cid:durableId="1938512331">
    <w:abstractNumId w:val="6"/>
  </w:num>
  <w:num w:numId="8" w16cid:durableId="857045208">
    <w:abstractNumId w:val="4"/>
  </w:num>
  <w:num w:numId="9" w16cid:durableId="94007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98"/>
    <w:rsid w:val="000B4C64"/>
    <w:rsid w:val="00187544"/>
    <w:rsid w:val="00192020"/>
    <w:rsid w:val="00197493"/>
    <w:rsid w:val="001F1386"/>
    <w:rsid w:val="00213DA3"/>
    <w:rsid w:val="00221EB9"/>
    <w:rsid w:val="002C04FF"/>
    <w:rsid w:val="002F4DBE"/>
    <w:rsid w:val="00322AE9"/>
    <w:rsid w:val="003E1672"/>
    <w:rsid w:val="0046390E"/>
    <w:rsid w:val="00491D0B"/>
    <w:rsid w:val="004F0ECE"/>
    <w:rsid w:val="00641CF8"/>
    <w:rsid w:val="00662EA8"/>
    <w:rsid w:val="006E7285"/>
    <w:rsid w:val="00704735"/>
    <w:rsid w:val="007048E0"/>
    <w:rsid w:val="007070B1"/>
    <w:rsid w:val="00815ACB"/>
    <w:rsid w:val="00823798"/>
    <w:rsid w:val="00830C9C"/>
    <w:rsid w:val="00834E71"/>
    <w:rsid w:val="00993F76"/>
    <w:rsid w:val="009E7D83"/>
    <w:rsid w:val="00A10774"/>
    <w:rsid w:val="00A706EE"/>
    <w:rsid w:val="00B11B33"/>
    <w:rsid w:val="00BA761C"/>
    <w:rsid w:val="00BF10F4"/>
    <w:rsid w:val="00C33372"/>
    <w:rsid w:val="00C5709B"/>
    <w:rsid w:val="00CF4121"/>
    <w:rsid w:val="00D941E3"/>
    <w:rsid w:val="00DC0691"/>
    <w:rsid w:val="00E7244A"/>
    <w:rsid w:val="00ED1782"/>
    <w:rsid w:val="00F0512C"/>
    <w:rsid w:val="00F34F76"/>
    <w:rsid w:val="00FF0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1D69"/>
  <w15:chartTrackingRefBased/>
  <w15:docId w15:val="{2320A96F-637D-4578-BD9C-CE9E9A7F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372"/>
  </w:style>
  <w:style w:type="paragraph" w:styleId="Titre1">
    <w:name w:val="heading 1"/>
    <w:basedOn w:val="Normal"/>
    <w:link w:val="Titre1Car"/>
    <w:uiPriority w:val="9"/>
    <w:qFormat/>
    <w:rsid w:val="008237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8237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8237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3798"/>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823798"/>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823798"/>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82379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823798"/>
    <w:rPr>
      <w:rFonts w:ascii="Courier New" w:eastAsia="Times New Roman" w:hAnsi="Courier New" w:cs="Courier New"/>
      <w:sz w:val="20"/>
      <w:szCs w:val="20"/>
    </w:rPr>
  </w:style>
  <w:style w:type="paragraph" w:styleId="Paragraphedeliste">
    <w:name w:val="List Paragraph"/>
    <w:basedOn w:val="Normal"/>
    <w:uiPriority w:val="34"/>
    <w:qFormat/>
    <w:rsid w:val="00823798"/>
    <w:pPr>
      <w:ind w:left="720"/>
      <w:contextualSpacing/>
    </w:pPr>
  </w:style>
  <w:style w:type="paragraph" w:styleId="Sansinterligne">
    <w:name w:val="No Spacing"/>
    <w:uiPriority w:val="1"/>
    <w:qFormat/>
    <w:rsid w:val="00823798"/>
    <w:pPr>
      <w:spacing w:after="0" w:line="240" w:lineRule="auto"/>
    </w:pPr>
  </w:style>
  <w:style w:type="character" w:styleId="Lienhypertexte">
    <w:name w:val="Hyperlink"/>
    <w:basedOn w:val="Policepardfaut"/>
    <w:uiPriority w:val="99"/>
    <w:unhideWhenUsed/>
    <w:rsid w:val="00197493"/>
    <w:rPr>
      <w:color w:val="0563C1" w:themeColor="hyperlink"/>
      <w:u w:val="single"/>
    </w:rPr>
  </w:style>
  <w:style w:type="character" w:styleId="Mentionnonrsolue">
    <w:name w:val="Unresolved Mention"/>
    <w:basedOn w:val="Policepardfaut"/>
    <w:uiPriority w:val="99"/>
    <w:semiHidden/>
    <w:unhideWhenUsed/>
    <w:rsid w:val="00197493"/>
    <w:rPr>
      <w:color w:val="605E5C"/>
      <w:shd w:val="clear" w:color="auto" w:fill="E1DFDD"/>
    </w:rPr>
  </w:style>
  <w:style w:type="character" w:styleId="Lienhypertextesuivivisit">
    <w:name w:val="FollowedHyperlink"/>
    <w:basedOn w:val="Policepardfaut"/>
    <w:uiPriority w:val="99"/>
    <w:semiHidden/>
    <w:unhideWhenUsed/>
    <w:rsid w:val="00FF016C"/>
    <w:rPr>
      <w:color w:val="954F72" w:themeColor="followedHyperlink"/>
      <w:u w:val="single"/>
    </w:rPr>
  </w:style>
  <w:style w:type="character" w:styleId="Textedelespacerserv">
    <w:name w:val="Placeholder Text"/>
    <w:basedOn w:val="Policepardfaut"/>
    <w:uiPriority w:val="99"/>
    <w:semiHidden/>
    <w:rsid w:val="00A70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342140">
      <w:bodyDiv w:val="1"/>
      <w:marLeft w:val="0"/>
      <w:marRight w:val="0"/>
      <w:marTop w:val="0"/>
      <w:marBottom w:val="0"/>
      <w:divBdr>
        <w:top w:val="none" w:sz="0" w:space="0" w:color="auto"/>
        <w:left w:val="none" w:sz="0" w:space="0" w:color="auto"/>
        <w:bottom w:val="none" w:sz="0" w:space="0" w:color="auto"/>
        <w:right w:val="none" w:sz="0" w:space="0" w:color="auto"/>
      </w:divBdr>
    </w:div>
    <w:div w:id="757290101">
      <w:bodyDiv w:val="1"/>
      <w:marLeft w:val="0"/>
      <w:marRight w:val="0"/>
      <w:marTop w:val="0"/>
      <w:marBottom w:val="0"/>
      <w:divBdr>
        <w:top w:val="none" w:sz="0" w:space="0" w:color="auto"/>
        <w:left w:val="none" w:sz="0" w:space="0" w:color="auto"/>
        <w:bottom w:val="none" w:sz="0" w:space="0" w:color="auto"/>
        <w:right w:val="none" w:sz="0" w:space="0" w:color="auto"/>
      </w:divBdr>
    </w:div>
    <w:div w:id="876893107">
      <w:bodyDiv w:val="1"/>
      <w:marLeft w:val="0"/>
      <w:marRight w:val="0"/>
      <w:marTop w:val="0"/>
      <w:marBottom w:val="0"/>
      <w:divBdr>
        <w:top w:val="none" w:sz="0" w:space="0" w:color="auto"/>
        <w:left w:val="none" w:sz="0" w:space="0" w:color="auto"/>
        <w:bottom w:val="none" w:sz="0" w:space="0" w:color="auto"/>
        <w:right w:val="none" w:sz="0" w:space="0" w:color="auto"/>
      </w:divBdr>
    </w:div>
    <w:div w:id="1422214313">
      <w:bodyDiv w:val="1"/>
      <w:marLeft w:val="0"/>
      <w:marRight w:val="0"/>
      <w:marTop w:val="0"/>
      <w:marBottom w:val="0"/>
      <w:divBdr>
        <w:top w:val="none" w:sz="0" w:space="0" w:color="auto"/>
        <w:left w:val="none" w:sz="0" w:space="0" w:color="auto"/>
        <w:bottom w:val="none" w:sz="0" w:space="0" w:color="auto"/>
        <w:right w:val="none" w:sz="0" w:space="0" w:color="auto"/>
      </w:divBdr>
    </w:div>
    <w:div w:id="21353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atascientest.com/definition-data-d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jsaguiar/lightgbm-with-simple-features/scrip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6</Pages>
  <Words>1526</Words>
  <Characters>8399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dc:creator>
  <cp:keywords/>
  <dc:description/>
  <cp:lastModifiedBy>yassi</cp:lastModifiedBy>
  <cp:revision>10</cp:revision>
  <dcterms:created xsi:type="dcterms:W3CDTF">2023-09-26T07:12:00Z</dcterms:created>
  <dcterms:modified xsi:type="dcterms:W3CDTF">2023-09-28T13:03:00Z</dcterms:modified>
</cp:coreProperties>
</file>