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Corp Paid Time Off and Leave Policy</w:t>
      </w:r>
    </w:p>
    <w:p>
      <w:pPr>
        <w:pStyle w:val="Heading1"/>
      </w:pPr>
      <w:r>
        <w:t>Overview of Leave Types</w:t>
      </w:r>
    </w:p>
    <w:p>
      <w:r>
        <w:t>Contoso Corp offers a set of paid and unpaid leave programs designed to give employees the flexibility to rest, recover, and manage personal and family obligations without sacrificing financial security. This policy describes Paid Time Off (PTO), Sick Leave, Bereavement Leave, and Jury Duty and Civic Leave. It should be read alongside the Contoso Corp Employee Handbook, which describes eligibility for benefits generally, and the Contoso Corp Parental and Family Leave Policy, which governs leave associated with the birth, adoption, or fostering of a child and with caring for a family member with a serious health condition.</w:t>
      </w:r>
    </w:p>
    <w:p>
      <w:r>
        <w:t>All regular full-time and part-time employees working 20 or more hours per week are eligible to participate in the leave programs described here, beginning on their first day of employment, unless a specific section of this policy states an additional waiting period. Temporary employees, interns on assignments shorter than 90 days, and independent contractors engaged through Contoso Corp's vendor management office are not eligible for PTO, Sick Leave, or Bereavement Leave under this policy, though contractors may be covered by leave provisions in their staffing agency's own policies.</w:t>
      </w:r>
    </w:p>
    <w:p>
      <w:r>
        <w:t>Leave balances, accruals, and requests are administered through the Workday-based HR system ('the HR portal'). Employees are responsible for reviewing their leave balances at least quarterly and reporting discrepancies to HR Operations within 30 calendar days of noticing them; balances more than 90 days old are corrected only with manager and HR Business Partner sign-off, since payroll reconciliation becomes materially harder after that window.</w:t>
      </w:r>
    </w:p>
    <w:p>
      <w:r>
        <w:t>This policy applies uniformly across Contoso Corp's Northlake, Austin, and Dublin locations, except where noted. Because Ireland's Organisation of Working Time Act and related statutory instruments establish minimum paid annual leave and public holiday entitlements that differ from U.S. federal and Washington State law, the Dublin office operates under an Ireland-specific addendum maintained by the People Operations team; where the addendum is more generous to the employee than this policy, the addendum controls.</w:t>
      </w:r>
    </w:p>
    <w:p>
      <w:r>
        <w:t>Leave requests of any kind that extend beyond 10 consecutive business days, or that an employee anticipates will recur intermittently over a period of months, should be routed through HR Business Partners rather than handled solely between employee and manager, so that the leave can be properly coded, coordinated with any applicable leave-of-absence protections, and tracked for return-to-work planning.</w:t>
      </w:r>
    </w:p>
    <w:p>
      <w:r>
        <w:t>Nothing in this policy is intended to reduce any leave entitlement guaranteed by federal, state, or local law, including the federal Family and Medical Leave Act (FMLA), the Washington Paid Family and Medical Leave program, or comparable statutes in other jurisdictions where Contoso Corp operates. Where a statutory leave entitlement exceeds what this policy provides, HR Business Partners will apply the statutory minimum and document the basis for doing so in the employee's leave record.</w:t>
      </w:r>
    </w:p>
    <w:p>
      <w:r>
        <w:t>Managers are expected to approve or deny leave requests within 3 business days of submission for routine PTO and Sick Leave requests, and are prohibited from denying leave on the basis of an employee's performance rating, consistent with the non-retaliation provisions of the Contoso Corp Performance Management and Review Policy. Repeated late responses to leave requests are treated as a people-management concern and may be raised in a manager's own performance review.</w:t>
      </w:r>
    </w:p>
    <w:p>
      <w:r>
        <w:t>Leave taken under this policy is recorded in whole-day or half-day increments for exempt employees and in quarter-hour increments for non-exempt employees, consistent with the timekeeping rules in the Contoso Corp Compensation and Pay Practices Policy. Non-exempt employees must record actual hours taken rather than a flat day, since leave pay for hourly employees is calculated against actual scheduled hours.</w:t>
      </w:r>
    </w:p>
    <w:p>
      <w:r>
        <w:t>Employees on an approved leave of absence continue to accrue PTO and Sick Leave only for the first 60 calendar days of continuous leave; accrual pauses thereafter until the employee returns to active status, resuming automatically on the return-to-work date recorded in the HR portal.</w:t>
      </w:r>
    </w:p>
    <w:p>
      <w:r>
        <w:t>Questions about how a specific personal circumstance maps to one of the leave categories in this policy — for example, whether a multi-day absence to care for a seriously ill parent should be coded as PTO, Sick Leave, or family leave under the Contoso Corp Parental and Family Leave Policy — should be directed to HR Business Partners before the absence begins whenever possible, since the coding affects both pay and job-protection status.</w:t>
      </w:r>
    </w:p>
    <w:p>
      <w:r>
        <w:t>Each leave type in this policy interacts differently with an employee's compensation and benefits continuation. PTO, Sick Leave, and Bereavement Leave are paid at the employee's full base rate and do not interrupt participation in health, dental, or retirement benefits. Jury Duty and Civic Leave are likewise paid in full, as described in the final section of this policy, and Contoso Corp continues its standard employer contributions to benefits throughout any leave described here that lasts 30 calendar days or less.</w:t>
      </w:r>
    </w:p>
    <w:p>
      <w:r>
        <w:t>Managers are expected to maintain a written or HR-portal record of the reason category for any leave lasting more than 5 consecutive business days, even where a detailed explanation is not required from the employee, so that HR Operations can accurately track utilization trends across departments and flag any patterns that might indicate an unaddressed workload or wellbeing concern. This recordkeeping obligation sits with the manager, not the employee, and should not be treated as a barrier to approving the leave itself.</w:t>
      </w:r>
    </w:p>
    <w:p>
      <w:pPr>
        <w:pStyle w:val="Heading1"/>
      </w:pPr>
      <w:r>
        <w:t>Paid Time Off (PTO)</w:t>
      </w:r>
    </w:p>
    <w:p>
      <w:r>
        <w:t>PTO is Contoso Corp's primary vacation benefit, combining what many companies separate into vacation and personal days into a single flexible bank. PTO may be used for any purpose an employee chooses — rest, travel, religious observance, household needs, or simply a mental health day — and, except where required by state law, does not need to be justified to a manager beyond the dates requested.</w:t>
      </w:r>
    </w:p>
    <w:p>
      <w:r>
        <w:t>PTO is accrued, not granted as a lump sum at the start of the year, so an employee's available balance reflects only the hours earned to date minus hours already used or scheduled. This accrual model is described in detail in the following subsection, along with tenure-based accrual tiers, the request and approval workflow, and the rules governing year-end carryover and payout on separation.</w:t>
      </w:r>
    </w:p>
    <w:p>
      <w:r>
        <w:t>Part-time employees accrue PTO on a prorated basis according to their regularly scheduled hours as recorded in the HR portal; an employee scheduled for 24 hours per week, for instance, accrues PTO at 60 percent of the full-time rate for their tenure tier. Employees who change from full-time to part-time status, or the reverse, have their accrual rate adjusted prospectively from the effective date of the schedule change and are not retroactively credited or debited for the difference.</w:t>
      </w:r>
    </w:p>
    <w:p>
      <w:pPr>
        <w:pStyle w:val="Heading2"/>
      </w:pPr>
      <w:r>
        <w:t>Accrual Rates</w:t>
      </w:r>
    </w:p>
    <w:p>
      <w:r>
        <w:t>PTO accrues on a per-pay-period basis (Contoso Corp runs a biweekly, 26-pay-period payroll calendar) and is tiered by continuous years of service. Employees with 0 to 2 completed years of service accrue 6.15 hours per pay period, equivalent to 15 days (120 hours) annually at full-time status. Employees with more than 2 and up to 5 completed years accrue 7.69 hours per pay period, equivalent to 20 days (160 hours) annually. Employees with more than 5 and up to 10 completed years accrue 9.23 hours per pay period, equivalent to 24 days (192 hours) annually. Employees with more than 10 completed years accrue 10.77 hours per pay period, equivalent to 28 days (224 hours) annually.</w:t>
      </w:r>
    </w:p>
    <w:p>
      <w:r>
        <w:t>Tenure-tier increases take effect on the first day of the pay period following the employee's service anniversary, not on the anniversary date itself, to keep accrual changes aligned with payroll processing cutoffs. An employee whose 5-year anniversary falls in the middle of a pay period will accrue at the prior tier for the remainder of that period and at the new, higher tier beginning the next period.</w:t>
      </w:r>
    </w:p>
    <w:p>
      <w:r>
        <w:t>New hires begin accruing PTO from their first day of employment but are subject to a 90-calendar-day new-hire waiting period before they may use any accrued PTO, other than for reasons where state law requires earlier access. Hours accrued during the waiting period remain in the employee's balance and become usable in full once the waiting period ends; they are not forfeited.</w:t>
      </w:r>
    </w:p>
    <w:p>
      <w:r>
        <w:t>Employees who transfer to Contoso Corp through an acquisition retain credit for prior continuous service at the acquired company for purposes of PTO tenure tiering only when the acquisition agreement explicitly provides for service-date recognition; HR Business Partners confirm this status individually during onboarding and record it in the HR portal.</w:t>
      </w:r>
    </w:p>
    <w:p>
      <w:r>
        <w:t>Employees on a leave of absence exceeding 60 consecutive calendar days, as described in the Overview section above, stop accruing PTO until they return to active work status. Accrual resumes automatically based on the return-to-work date entered by HR Operations, with no manual reactivation required from the employee or manager.</w:t>
      </w:r>
    </w:p>
    <w:p>
      <w:pPr>
        <w:pStyle w:val="Heading2"/>
      </w:pPr>
      <w:r>
        <w:t>Requesting and Approving PTO</w:t>
      </w:r>
    </w:p>
    <w:p>
      <w:r>
        <w:t>PTO requests are submitted through the HR portal, which routes the request to the employee's direct manager for approval. Requests for a single day or two consecutive days should be submitted at least 3 business days in advance where practicable. Requests for 3 to 9 consecutive business days should be submitted at least 2 weeks in advance, and requests for 10 or more consecutive business days should be submitted at least 4 weeks in advance so that team coverage and project timelines can be planned around the absence.</w:t>
      </w:r>
    </w:p>
    <w:p>
      <w:r>
        <w:t>Managers evaluate PTO requests primarily against team staffing needs and any blackout periods their department has published in advance, such as fiscal quarter-close for Finance or launch weeks for Product Engineering teams; managers must publish any recurring blackout periods to their team at least 60 days before they take effect. Managers may not deny a request solely because an employee's PTO balance is low relative to a coworker's, since balances reflect tenure-based accrual differences rather than entitlement.</w:t>
      </w:r>
    </w:p>
    <w:p>
      <w:r>
        <w:t>If two or more employees on the same team request overlapping PTO that the manager determines cannot be simultaneously covered, requests are prioritized in the order submitted in the HR portal, with the earlier timestamp receiving priority, except where a manager determines an operational reason (such as an employee being the sole holder of an on-call rotation) requires a different resolution; any such override must be documented in writing to both affected employees.</w:t>
      </w:r>
    </w:p>
    <w:p>
      <w:r>
        <w:t>Employees traveling for PTO across time zones, including Contoso Corp's globally distributed remote employees, record leave according to their home work location's calendar and business-day definitions, not the destination's, to keep timekeeping consistent with payroll. An employee based in Austin who travels to Southeast Asia during PTO still has their leave dates recorded against the U.S. Central time zone workweek on file in the HR portal.</w:t>
      </w:r>
    </w:p>
    <w:p>
      <w:r>
        <w:t>Approved PTO that an employee wishes to cancel or reschedule should be updated in the HR portal at least 24 hours before the leave begins where possible; hours are automatically restored to the employee's balance upon cancellation. Managers may, at their discretion, recall an employee from approved PTO only in genuine business emergencies, and any day recalled is restored to the employee's balance in full even if the employee performed partial work that day.</w:t>
      </w:r>
    </w:p>
    <w:p>
      <w:pPr>
        <w:pStyle w:val="Heading2"/>
      </w:pPr>
      <w:r>
        <w:t>Carryover and Payout</w:t>
      </w:r>
    </w:p>
    <w:p>
      <w:r>
        <w:t>Contoso Corp permits employees to carry over unused PTO from one calendar year into the next, up to a maximum carryover cap of 80 hours (10 days), regardless of tenure tier. Any accrued PTO balance in excess of the carryover cap as of December 31 is forfeited on January 1, except where state law prohibits use-it-or-lose-it forfeiture, in which case the excess is instead paid out at the employee's base hourly rate in the first payroll cycle of the new year.</w:t>
      </w:r>
    </w:p>
    <w:p>
      <w:r>
        <w:t>Because Washington State does not mandate PTO payout or prohibit forfeiture caps for exempt employees, Northlake- and Seattle-area employees are subject to the standard 80-hour carryover cap described above. California-based remote employees, by contrast, are subject to a no-forfeiture rule under state law; their PTO balance carries forward in full each year with no cap, consistent with guidance from Contoso Corp's Legal department.</w:t>
      </w:r>
    </w:p>
    <w:p>
      <w:r>
        <w:t>Employees may request an exception to the standard carryover cap in cases of documented extenuating circumstances, such as an approved leave of absence that prevented PTO usage during the year or a business-critical project that required deferring a planned vacation. Exception requests are submitted to the employee's HR Business Partner with manager concurrence and are approved or denied within 15 business days; approved exceptions extend the carryover cap by no more than 40 additional hours and must be used within the first 6 months of the following year.</w:t>
      </w:r>
    </w:p>
    <w:p>
      <w:r>
        <w:t>Upon voluntary or involuntary separation from Contoso Corp, employees are paid out for all accrued and unused PTO at their final base rate of pay, in accordance with applicable state law, as part of their final paycheck. PTO payout is calculated using the employee's hourly-equivalent base rate at separation and does not include commissions, bonuses, or any variable compensation described in the Contoso Corp Compensation and Pay Practices Policy.</w:t>
      </w:r>
    </w:p>
    <w:p>
      <w:r>
        <w:t>Employees who have taken more PTO than they have accrued at the time of separation — a negative balance — have the shortfall deducted from their final paycheck to the extent permitted by applicable state law; in states that prohibit such deductions, Contoso Corp does not recover the negative balance and instead records it as a compensation write-off reviewed by Finance and People Operations.</w:t>
      </w:r>
    </w:p>
    <w:p>
      <w:r>
        <w:t>PTO payout does not apply to employees transferring internally between Contoso Corp business units or locations without a break in employment; their accrued balance transfers with them and continues to be governed by this policy at the new location's applicable tier, adjusted for any state-specific carryover rules described above.</w:t>
      </w:r>
    </w:p>
    <w:p>
      <w:pPr>
        <w:pStyle w:val="Heading1"/>
      </w:pPr>
      <w:r>
        <w:t>Sick Leave</w:t>
      </w:r>
    </w:p>
    <w:p>
      <w:r>
        <w:t>Sick Leave is a separate paid leave bank intended for an employee's own illness, injury, or medical appointment, or to care for a family member experiencing the same, consistent with paid sick leave ordinances in effect in Washington, Oregon, and other jurisdictions where Contoso Corp employs staff. Keeping Sick Leave separate from PTO ensures employees are not forced to choose between using a vacation day and coming to work while contagious or unwell.</w:t>
      </w:r>
    </w:p>
    <w:p>
      <w:r>
        <w:t>'Family member' for purposes of Sick Leave usage includes a spouse or domestic partner, child (biological, adopted, foster, step, or a child for whom the employee stands in loco parentis), parent (including parent-in-law and step-parent), grandparent, grandchild, or sibling, mirroring the definition used in the Contoso Corp Parental and Family Leave Policy so that employees do not need to learn two different definitions across related policies.</w:t>
      </w:r>
    </w:p>
    <w:p>
      <w:r>
        <w:t>Sick Leave may also be used for absences related to domestic violence, sexual assault, or stalking affecting the employee or a family member, including time needed to seek medical attention, obtain services from a victim advocate, relocate, or participate in related legal proceedings, consistent with Washington's Domestic Violence Leave Act and comparable protections elsewhere.</w:t>
      </w:r>
    </w:p>
    <w:p>
      <w:r>
        <w:t>Employees experiencing a public health emergency closure of their child's school or place of care may also use Sick Leave to cover the resulting absence, subject to the accrual and balance rules described below. This use case is common enough, particularly among Austin and Northlake employees with school-age children, that managers are asked to approve it without requiring additional documentation beyond the notice the school itself issued.</w:t>
      </w:r>
    </w:p>
    <w:p>
      <w:pPr>
        <w:pStyle w:val="Heading2"/>
      </w:pPr>
      <w:r>
        <w:t>Accrual and Usage</w:t>
      </w:r>
    </w:p>
    <w:p>
      <w:r>
        <w:t>Sick Leave accrues at a flat rate of 1 hour for every 30 hours worked, regardless of tenure tier, consistent with statutory minimum accrual formulas in Washington State; this generally works out to approximately 4.6 hours per biweekly pay period for a full-time employee working a standard 40-hour week. Unlike PTO, Sick Leave accrual is not tiered by years of service, since its purpose is health and safety rather than a tenure-based reward.</w:t>
      </w:r>
    </w:p>
    <w:p>
      <w:r>
        <w:t>New hires may begin using accrued Sick Leave on their 90th calendar day of employment, the same waiting period applied to PTO, except that employees in jurisdictions whose sick-leave statutes mandate a shorter or nonexistent waiting period are permitted to use accrued Sick Leave immediately upon accrual, as determined by HR Business Partners based on work location.</w:t>
      </w:r>
    </w:p>
    <w:p>
      <w:r>
        <w:t>Sick Leave carries over in full from year to year with no forfeiture, up to a maximum balance cap of 480 hours (60 days); once an employee's balance reaches the cap, further accrual is suspended until the balance drops below the cap through usage. This cap is intentionally generous relative to the PTO carryover cap because Sick Leave is meant to provide a durable safety net across a serious or recurring health event, including chronic conditions that require intermittent leave over an extended period.</w:t>
      </w:r>
    </w:p>
    <w:p>
      <w:r>
        <w:t>Absences of 3 or more consecutive days charged to Sick Leave require a healthcare provider's note confirming the absence was medically necessary, submitted to HR Operations (not the employee's manager) within 5 business days of the employee's return to work; the note may be a simple confirmation of treatment dates and is not required to disclose a diagnosis. Absences shorter than 3 days do not require documentation except where a manager has a documented, pattern-based concern raised in advance with HR Business Partners.</w:t>
      </w:r>
    </w:p>
    <w:p>
      <w:r>
        <w:t>Unlike PTO, Sick Leave has no payout on separation from Contoso Corp under any circumstance, including in states that mandate PTO payout, because Sick Leave is legally distinguishable from vacation pay in the jurisdictions where Contoso Corp operates. Employees separating from the company forfeit any unused Sick Leave balance, and this forfeiture is not eligible for the extenuating-circumstances exception process described for PTO carryover.</w:t>
      </w:r>
    </w:p>
    <w:p>
      <w:r>
        <w:t>Employees anticipating an intermittent need for Sick Leave tied to a chronic condition — for example, periodic treatment for a condition that recurs on a predictable schedule — are encouraged to notify their HR Business Partner in advance so that the intermittent pattern can be documented once rather than requiring a fresh conversation with their manager every time an absence occurs. Where the underlying condition also qualifies for job-protected leave, HR will coordinate the Sick Leave usage with the relevant leave-of-absence tracking described in the Contoso Corp Parental and Family Leave Policy.</w:t>
      </w:r>
    </w:p>
    <w:p>
      <w:pPr>
        <w:pStyle w:val="Heading1"/>
      </w:pPr>
      <w:r>
        <w:t>Bereavement Leave</w:t>
      </w:r>
    </w:p>
    <w:p>
      <w:r>
        <w:t>Contoso Corp provides paid Bereavement Leave to help employees manage the practical and emotional demands that follow the death of a family member without needing to draw down their PTO or Sick Leave balances. Bereavement Leave is granted as a separate allotment per qualifying event and does not accrue over time; it becomes available in full as soon as a qualifying death occurs and is reported to HR.</w:t>
      </w:r>
    </w:p>
    <w:p>
      <w:r>
        <w:t>Employees receive up to 5 paid business days of Bereavement Leave upon the death of an immediate family member, defined for this purpose as a spouse or domestic partner, child, parent, or sibling. Employees receive up to 3 paid business days upon the death of an extended family member, defined as a grandparent, grandchild, parent-in-law, sibling-in-law, aunt, uncle, niece, or nephew. Employees receive 1 paid business day, which may be taken as the day of the funeral or memorial service, upon the death of a close friend or other individual with whom the employee had a significant personal relationship, subject to manager approval.</w:t>
      </w:r>
    </w:p>
    <w:p>
      <w:r>
        <w:t>Bereavement Leave days do not need to be taken consecutively and may be split across the period surrounding the death, funeral or memorial service, and any related travel, provided all days are used within 60 calendar days of the date of death. Employees who need additional time beyond their Bereavement Leave allotment may draw on their PTO balance, or, where the grief and its practical demands materially affect the employee's ability to work over a longer period, may discuss options with HR Business Partners, including an unpaid leave of absence.</w:t>
      </w:r>
    </w:p>
    <w:p>
      <w:r>
        <w:t>Employees whose family situation does not neatly match the relationship categories above — for example, a longtime guardian who is not a biological or legal parent, or a blended-family relationship not explicitly listed — should raise the circumstance with their manager or HR Business Partner; Contoso Corp evaluates these requests based on the substance of the relationship rather than a rigid reading of the category list, and grants the leave tier that most closely matches the closeness of the relationship described.</w:t>
      </w:r>
    </w:p>
    <w:p>
      <w:r>
        <w:t>Bereavement Leave is paid at the employee's regular base rate for the hours they were otherwise scheduled to work on the days taken and does not affect PTO or Sick Leave accrual for that pay period. Part-time employees receive Bereavement Leave prorated to their regularly scheduled hours in the same manner as PTO accrual described earlier in this policy.</w:t>
      </w:r>
    </w:p>
    <w:p>
      <w:r>
        <w:t>Employees may be asked by HR Operations to provide simple documentation of the death, such as an obituary, funeral program, or death certificate, primarily for recordkeeping purposes; this request is handled discreetly by HR Operations rather than the employee's manager, and is not a precondition for approving the leave itself, which managers should approve promptly on the employee's word alone.</w:t>
      </w:r>
    </w:p>
    <w:p>
      <w:r>
        <w:t>Remote employees and employees whose family member lived overseas, including Dublin-based staff with family in other EU member states or Northlake- and Austin-based staff with family abroad, may extend their Bereavement Leave using PTO or an unpaid leave of absence to accommodate international travel time; HR Business Partners will work with the employee's manager to adjust any active project deadlines accordingly, consistent with the coverage-planning expectations described in the Contoso Corp Performance Management and Review Policy.</w:t>
      </w:r>
    </w:p>
    <w:p>
      <w:pPr>
        <w:pStyle w:val="Heading1"/>
      </w:pPr>
      <w:r>
        <w:t>Jury Duty and Civic Leave</w:t>
      </w:r>
    </w:p>
    <w:p>
      <w:r>
        <w:t>Contoso Corp provides paid Jury Duty Leave to employees summoned for jury service, consistent with Washington, Texas, and Ireland statutory protections against employer retaliation for jury service, and extends the same paid-leave treatment to employees summoned as witnesses in a legal proceeding by subpoena, provided the employee is not a party to the litigation in question.</w:t>
      </w:r>
    </w:p>
    <w:p>
      <w:r>
        <w:t>Employees summoned for jury duty should notify their manager and submit a copy of the summons through the HR portal as soon as they receive it, and in any event no later than 5 business days before their scheduled jury service, so the manager can plan coverage. Contoso Corp does not require employees to request an exemption or postponement from jury service to accommodate work schedules, and managers may not pressure employees to do so.</w:t>
      </w:r>
    </w:p>
    <w:p>
      <w:r>
        <w:t>Employees are paid their full regular base pay for each day of required jury service, for as long as the service lasts, with no cap on the number of days paid; this differs from many companies that cap jury-duty pay at 5 or 10 days, a difference Contoso Corp maintains deliberately because civic participation should not create a financial penalty for employees called to serve. Any jury-duty stipend paid directly to the employee by the court is retained by the employee and is not deducted from or offset against pay from Contoso Corp.</w:t>
      </w:r>
    </w:p>
    <w:p>
      <w:r>
        <w:t>On days when jury service concludes before the employee's normal end of shift, non-exempt employees are expected to return to work for the remainder of their shift if there is at least 2 hours of their shift remaining and the courthouse is within a reasonable commute of their worksite; exempt employees are not required to return for a partial day. Employees excused entirely from a day of service after reporting should likewise return to work if there is meaningful time left in the shift, and should inform their manager of their status as soon as they are dismissed.</w:t>
      </w:r>
    </w:p>
    <w:p>
      <w:r>
        <w:t>Civic Leave, a related but distinct category, provides up to 1 paid day per calendar year for voting in a public election in jurisdictions where an employee's work schedule would otherwise prevent them from reaching a polling place during voting hours, and up to 2 paid days per calendar year for appearing in response to a government summons other than jury duty, such as an immigration hearing, a required appearance related to a subpoena for records, or service as a poll worker. Most employees will not need Civic Leave for voting given widespread vote-by-mail availability in Washington and expanded early-voting windows in Texas, but the benefit remains available for anyone whose circumstances require in-person voting during a narrow window.</w:t>
      </w:r>
    </w:p>
    <w:p>
      <w:r>
        <w:t>Documentation for Jury Duty and Civic Leave — a jury summons, subpoena, government notice, or poll-worker confirmation — should be submitted to HR Operations through the HR portal; managers do not need to independently verify the documentation and should approve the leave based on the employee's submission. Employees who serve on a jury or attend a civic proceeding while also traveling for business, or whose civic obligation arises while on a business trip covered under the Contoso Corp Business Travel and Expense Reimbursement Policy, should contact HR Business Partners to coordinate any resulting changes to travel plans or reimbursable expenses.</w:t>
      </w:r>
    </w:p>
    <w:p>
      <w:r>
        <w:t>Jury Duty and Civic Leave do not draw down PTO, Sick Leave, or Bereavement Leave balances and are tracked as a separate leave code in the HR portal so that Finance can accurately report civic-leave usage for compliance purposes. Extended jury service exceeding 20 consecutive business days is treated as a leave-of-absence event for coordination purposes; HR Business Partners will contact the employee proactively around the 15-business-day mark to discuss workload coverage and, where relevant, coordination with any applicable job-protected leave.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