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ptos Display" w:hAnsi="Aptos Display"/>
          <w:b/>
          <w:color w:val="123B5D"/>
          <w:sz w:val="48"/>
        </w:rPr>
        <w:t>July 22, 2026 — YAML Device Inventories and Validation</w:t>
      </w:r>
    </w:p>
    <w:p>
      <w:pPr>
        <w:jc w:val="center"/>
      </w:pPr>
      <w:r>
        <w:rPr>
          <w:b/>
          <w:color w:val="475569"/>
        </w:rPr>
        <w:t>Daily Python Learning for Network Engineers  •  Lesson 02</w:t>
      </w:r>
    </w:p>
    <w:tbl>
      <w:tblPr>
        <w:tblW w:type="auto" w:w="0"/>
        <w:jc w:val="center"/>
        <w:tblLayout w:type="fixed"/>
        <w:tblLook w:firstColumn="1" w:firstRow="1" w:lastColumn="0" w:lastRow="0" w:noHBand="0" w:noVBand="1" w:val="04A0"/>
      </w:tblPr>
      <w:tblGrid>
        <w:gridCol w:w="3293"/>
        <w:gridCol w:w="3293"/>
        <w:gridCol w:w="3293"/>
      </w:tblGrid>
      <w:tr>
        <w:tc>
          <w:tcPr>
            <w:tcW w:type="dxa" w:w="3096"/>
            <w:vAlign w:val="center"/>
            <w:shd w:fill="E6F6F8"/>
            <w:tcMar>
              <w:top w:w="120" w:type="dxa"/>
              <w:start w:w="140" w:type="dxa"/>
              <w:bottom w:w="120" w:type="dxa"/>
              <w:end w:w="140" w:type="dxa"/>
            </w:tcMar>
          </w:tcPr>
          <w:p>
            <w:pPr>
              <w:jc w:val="center"/>
            </w:pPr>
            <w:r>
              <w:rPr>
                <w:b/>
                <w:color w:val="0B7285"/>
              </w:rPr>
              <w:t>Time</w:t>
              <w:br/>
            </w:r>
            <w:r>
              <w:t>45–60 minutes</w:t>
            </w:r>
          </w:p>
        </w:tc>
        <w:tc>
          <w:tcPr>
            <w:tcW w:type="dxa" w:w="3096"/>
            <w:vAlign w:val="center"/>
            <w:shd w:fill="E6F6F8"/>
            <w:tcMar>
              <w:top w:w="120" w:type="dxa"/>
              <w:start w:w="140" w:type="dxa"/>
              <w:bottom w:w="120" w:type="dxa"/>
              <w:end w:w="140" w:type="dxa"/>
            </w:tcMar>
          </w:tcPr>
          <w:p>
            <w:pPr>
              <w:jc w:val="center"/>
            </w:pPr>
            <w:r>
              <w:rPr>
                <w:b/>
                <w:color w:val="0B7285"/>
              </w:rPr>
              <w:t>Level</w:t>
              <w:br/>
            </w:r>
            <w:r>
              <w:t>Beginner → Applied</w:t>
            </w:r>
          </w:p>
        </w:tc>
        <w:tc>
          <w:tcPr>
            <w:tcW w:type="dxa" w:w="3096"/>
            <w:vAlign w:val="center"/>
            <w:shd w:fill="E6F6F8"/>
            <w:tcMar>
              <w:top w:w="120" w:type="dxa"/>
              <w:start w:w="140" w:type="dxa"/>
              <w:bottom w:w="120" w:type="dxa"/>
              <w:end w:w="140" w:type="dxa"/>
            </w:tcMar>
          </w:tcPr>
          <w:p>
            <w:pPr>
              <w:jc w:val="center"/>
            </w:pPr>
            <w:r>
              <w:rPr>
                <w:b/>
                <w:color w:val="0B7285"/>
              </w:rPr>
              <w:t>Deliverable</w:t>
              <w:br/>
            </w:r>
            <w:r>
              <w:t>Validated inventory</w:t>
            </w:r>
          </w:p>
        </w:tc>
      </w:tr>
    </w:tbl>
    <w:p>
      <w:pPr>
        <w:pStyle w:val="Heading1"/>
      </w:pPr>
      <w:r>
        <w:t>Why this matters</w:t>
      </w:r>
    </w:p>
    <w:p>
      <w:r>
        <w:t>A network-automation script should not bury device names, IP addresses, vendors, and credentials in Python code. YAML keeps inventory data separate, readable, and version-controllable. Validation prevents a typo—such as a missing platform or malformed management IP—from reaching Netmiko, NAPALM, Ansible, or a production change workflow.</w:t>
      </w:r>
    </w:p>
    <w:tbl>
      <w:tblPr>
        <w:tblW w:type="auto" w:w="0"/>
        <w:jc w:val="center"/>
        <w:tblLayout w:type="fixed"/>
        <w:tblLook w:firstColumn="1" w:firstRow="1" w:lastColumn="0" w:lastRow="0" w:noHBand="0" w:noVBand="1" w:val="04A0"/>
      </w:tblPr>
      <w:tblGrid>
        <w:gridCol w:w="9878"/>
      </w:tblGrid>
      <w:tr>
        <w:tc>
          <w:tcPr>
            <w:tcW w:type="dxa" w:w="9576"/>
            <w:shd w:fill="E6F6F8"/>
            <w:tcMar>
              <w:top w:w="150" w:type="dxa"/>
              <w:start w:w="170" w:type="dxa"/>
              <w:bottom w:w="150" w:type="dxa"/>
              <w:end w:w="170" w:type="dxa"/>
            </w:tcMar>
          </w:tcPr>
          <w:p>
            <w:r>
              <w:rPr>
                <w:b/>
                <w:color w:val="0B7285"/>
              </w:rPr>
              <w:t xml:space="preserve">Today’s outcome  </w:t>
            </w:r>
            <w:r>
              <w:t>Load a multi-vendor YAML inventory, validate every record, normalize vendor names, and produce a safe PASS/ERROR report before any device connection is attempted.</w:t>
            </w:r>
          </w:p>
        </w:tc>
      </w:tr>
    </w:tbl>
    <w:p>
      <w:pPr>
        <w:pStyle w:val="Heading1"/>
      </w:pPr>
      <w:r>
        <w:t>Learning objectives</w:t>
      </w:r>
    </w:p>
    <w:p>
      <w:pPr>
        <w:pStyle w:val="ListBullet"/>
      </w:pPr>
      <w:r>
        <w:t>Understand YAML mappings, lists, indentation, strings, and booleans.</w:t>
      </w:r>
    </w:p>
    <w:p>
      <w:pPr>
        <w:pStyle w:val="ListBullet"/>
      </w:pPr>
      <w:r>
        <w:t>Load YAML safely with PyYAML and inspect the resulting Python objects.</w:t>
      </w:r>
    </w:p>
    <w:p>
      <w:pPr>
        <w:pStyle w:val="ListBullet"/>
      </w:pPr>
      <w:r>
        <w:t>Validate required fields, supported vendors, IP addresses, and TCP ports.</w:t>
      </w:r>
    </w:p>
    <w:p>
      <w:pPr>
        <w:pStyle w:val="ListBullet"/>
      </w:pPr>
      <w:r>
        <w:t>Normalize inventory data for Cisco IOS XR, Juniper Junos, and Arista EOS.</w:t>
      </w:r>
    </w:p>
    <w:p>
      <w:pPr>
        <w:pStyle w:val="ListBullet"/>
      </w:pPr>
      <w:r>
        <w:t>Separate validation from connection logic so bad data fails early and clearly.</w:t>
      </w:r>
    </w:p>
    <w:p>
      <w:pPr>
        <w:pStyle w:val="Heading1"/>
      </w:pPr>
      <w:r>
        <w:t>1. Install and import PyYAML</w:t>
      </w:r>
    </w:p>
    <w:p>
      <w:pPr>
        <w:keepLines/>
        <w:spacing w:before="60" w:after="160"/>
        <w:ind w:left="259" w:right="173"/>
        <w:shd w:fill="F1F5F9"/>
      </w:pPr>
      <w:r>
        <w:rPr>
          <w:rFonts w:ascii="Consolas" w:hAnsi="Consolas"/>
          <w:color w:val="172B4D"/>
          <w:sz w:val="17"/>
        </w:rPr>
        <w:t>python -m pip install pyyaml</w:t>
        <w:br/>
        <w:br/>
        <w:t># Python</w:t>
        <w:br/>
        <w:t>import yaml</w:t>
      </w:r>
    </w:p>
    <w:p>
      <w:r>
        <w:t>PyYAML is an external package. Use yaml.safe_load(), not yaml.load(), for inventories you did not generate yourself; safe_load avoids constructing arbitrary Python objects from YAML tags.</w:t>
      </w:r>
    </w:p>
    <w:p>
      <w:pPr>
        <w:pStyle w:val="Heading1"/>
      </w:pPr>
      <w:r>
        <w:t>2. Build a multi-vendor inventory</w:t>
      </w:r>
    </w:p>
    <w:p>
      <w:r>
        <w:t>Save the following as devices.yaml. Spaces define YAML structure, so use consistent indentation and do not use tabs.</w:t>
      </w:r>
    </w:p>
    <w:p>
      <w:pPr>
        <w:keepLines/>
        <w:spacing w:before="60" w:after="160"/>
        <w:ind w:left="259" w:right="173"/>
        <w:shd w:fill="F1F5F9"/>
      </w:pPr>
      <w:r>
        <w:rPr>
          <w:rFonts w:ascii="Consolas" w:hAnsi="Consolas"/>
          <w:color w:val="172B4D"/>
          <w:sz w:val="17"/>
        </w:rPr>
        <w:t>devices:</w:t>
        <w:br/>
        <w:t xml:space="preserve">  - name: rwa01</w:t>
        <w:br/>
        <w:t xml:space="preserve">    host: 10.20.1.11</w:t>
        <w:br/>
        <w:t xml:space="preserve">    vendor: cisco</w:t>
        <w:br/>
        <w:t xml:space="preserve">    platform: iosxr</w:t>
        <w:br/>
        <w:t xml:space="preserve">    port: 22</w:t>
        <w:br/>
        <w:br/>
        <w:t xml:space="preserve">  - name: ipr01</w:t>
        <w:br/>
        <w:t xml:space="preserve">    host: 10.20.1.21</w:t>
        <w:br/>
        <w:t xml:space="preserve">    vendor: juniper</w:t>
        <w:br/>
        <w:t xml:space="preserve">    platform: junos</w:t>
        <w:br/>
        <w:t xml:space="preserve">    port: 22</w:t>
        <w:br/>
        <w:br/>
        <w:t xml:space="preserve">  - name: ewa01</w:t>
        <w:br/>
        <w:t xml:space="preserve">    host: 10.20.1.31</w:t>
        <w:br/>
        <w:t xml:space="preserve">    vendor: arista</w:t>
        <w:br/>
        <w:t xml:space="preserve">    platform: eos</w:t>
        <w:br/>
        <w:t xml:space="preserve">    port: 22</w:t>
      </w:r>
    </w:p>
    <w:p>
      <w:pPr>
        <w:pStyle w:val="Heading1"/>
      </w:pPr>
      <w:r>
        <w:t>3. Load YAML into Python</w:t>
      </w:r>
    </w:p>
    <w:p>
      <w:pPr>
        <w:keepLines/>
        <w:spacing w:before="60" w:after="160"/>
        <w:ind w:left="259" w:right="173"/>
        <w:shd w:fill="F1F5F9"/>
      </w:pPr>
      <w:r>
        <w:rPr>
          <w:rFonts w:ascii="Consolas" w:hAnsi="Consolas"/>
          <w:color w:val="172B4D"/>
          <w:sz w:val="17"/>
        </w:rPr>
        <w:t>from pathlib import Path</w:t>
        <w:br/>
        <w:t>import yaml</w:t>
        <w:br/>
        <w:br/>
        <w:t>path = Path("devices.yaml")</w:t>
        <w:br/>
        <w:t>with path.open(encoding="utf-8") as file:</w:t>
        <w:br/>
        <w:t xml:space="preserve">    inventory = yaml.safe_load(file)</w:t>
        <w:br/>
        <w:br/>
        <w:t>devices = inventory.get("devices", [])</w:t>
        <w:br/>
        <w:t>print(type(inventory))  # dict</w:t>
        <w:br/>
        <w:t>print(type(devices))    # list</w:t>
        <w:br/>
        <w:t>print(devices[0]["name"])  # rwa01</w:t>
      </w:r>
    </w:p>
    <w:tbl>
      <w:tblPr>
        <w:tblW w:type="auto" w:w="0"/>
        <w:jc w:val="center"/>
        <w:tblLayout w:type="fixed"/>
        <w:tblLook w:firstColumn="1" w:firstRow="1" w:lastColumn="0" w:lastRow="0" w:noHBand="0" w:noVBand="1" w:val="04A0"/>
      </w:tblPr>
      <w:tblGrid>
        <w:gridCol w:w="9878"/>
      </w:tblGrid>
      <w:tr>
        <w:tc>
          <w:tcPr>
            <w:tcW w:type="dxa" w:w="9576"/>
            <w:shd w:fill="FFF4D6"/>
            <w:tcMar>
              <w:top w:w="150" w:type="dxa"/>
              <w:start w:w="170" w:type="dxa"/>
              <w:bottom w:w="150" w:type="dxa"/>
              <w:end w:w="170" w:type="dxa"/>
            </w:tcMar>
          </w:tcPr>
          <w:p>
            <w:r>
              <w:rPr>
                <w:b/>
                <w:color w:val="0B7285"/>
              </w:rPr>
              <w:t xml:space="preserve">Mental model  </w:t>
            </w:r>
            <w:r>
              <w:t>YAML mapping → Python dict; YAML sequence → Python list; YAML scalar → Python string, integer, boolean, or None.</w:t>
            </w:r>
          </w:p>
        </w:tc>
      </w:tr>
    </w:tbl>
    <w:p>
      <w:pPr>
        <w:pStyle w:val="Heading1"/>
      </w:pPr>
      <w:r>
        <w:t>4. Validate required fields and values</w:t>
      </w:r>
    </w:p>
    <w:p>
      <w:pPr>
        <w:keepLines/>
        <w:spacing w:before="60" w:after="160"/>
        <w:ind w:left="259" w:right="173"/>
        <w:shd w:fill="F1F5F9"/>
      </w:pPr>
      <w:r>
        <w:rPr>
          <w:rFonts w:ascii="Consolas" w:hAnsi="Consolas"/>
          <w:color w:val="172B4D"/>
          <w:sz w:val="17"/>
        </w:rPr>
        <w:t>from ipaddress import ip_address</w:t>
        <w:br/>
        <w:br/>
        <w:t>REQUIRED = {"name", "host", "vendor", "platform"}</w:t>
        <w:br/>
        <w:t>SUPPORTED = {</w:t>
        <w:br/>
        <w:t xml:space="preserve">    "cisco": {"ios", "iosxe", "iosxr"},</w:t>
        <w:br/>
        <w:t xml:space="preserve">    "juniper": {"junos"},</w:t>
        <w:br/>
        <w:t xml:space="preserve">    "arista": {"eos"},</w:t>
        <w:br/>
        <w:t>}</w:t>
        <w:br/>
        <w:br/>
        <w:t>def validate_device(device):</w:t>
        <w:br/>
        <w:t xml:space="preserve">    errors = []</w:t>
        <w:br/>
        <w:t xml:space="preserve">    missing = REQUIRED - device.keys()</w:t>
        <w:br/>
        <w:t xml:space="preserve">    if missing:</w:t>
        <w:br/>
        <w:t xml:space="preserve">        errors.append(f"missing fields: {sorted(missing)}")</w:t>
        <w:br/>
        <w:br/>
        <w:t xml:space="preserve">    try:</w:t>
        <w:br/>
        <w:t xml:space="preserve">        ip_address(str(device.get("host", "")))</w:t>
        <w:br/>
        <w:t xml:space="preserve">    except ValueError:</w:t>
        <w:br/>
        <w:t xml:space="preserve">        errors.append("host is not a valid IPv4/IPv6 address")</w:t>
        <w:br/>
        <w:br/>
        <w:t xml:space="preserve">    vendor = str(device.get("vendor", "")).lower()</w:t>
        <w:br/>
        <w:t xml:space="preserve">    platform = str(device.get("platform", "")).lower()</w:t>
        <w:br/>
        <w:t xml:space="preserve">    if vendor not in SUPPORTED:</w:t>
        <w:br/>
        <w:t xml:space="preserve">        errors.append(f"unsupported vendor: {vendor}")</w:t>
        <w:br/>
        <w:t xml:space="preserve">    elif platform not in SUPPORTED[vendor]:</w:t>
        <w:br/>
        <w:t xml:space="preserve">        errors.append(f"{platform} is invalid for {vendor}")</w:t>
        <w:br/>
        <w:br/>
        <w:t xml:space="preserve">    port = device.get("port", 22)</w:t>
        <w:br/>
        <w:t xml:space="preserve">    if not isinstance(port, int) or not 1 &lt;= port &lt;= 65535:</w:t>
        <w:br/>
        <w:t xml:space="preserve">        errors.append("port must be an integer from 1 to 65535")</w:t>
        <w:br/>
        <w:t xml:space="preserve">    return errors</w:t>
      </w:r>
    </w:p>
    <w:p>
      <w:pPr>
        <w:pStyle w:val="Heading1"/>
      </w:pPr>
      <w:r>
        <w:t>5. Produce a preflight report</w:t>
      </w:r>
    </w:p>
    <w:p>
      <w:pPr>
        <w:keepLines/>
        <w:spacing w:before="60" w:after="160"/>
        <w:ind w:left="259" w:right="173"/>
        <w:shd w:fill="F1F5F9"/>
      </w:pPr>
      <w:r>
        <w:rPr>
          <w:rFonts w:ascii="Consolas" w:hAnsi="Consolas"/>
          <w:color w:val="172B4D"/>
          <w:sz w:val="17"/>
        </w:rPr>
        <w:t>for index, device in enumerate(devices, start=1):</w:t>
        <w:br/>
        <w:t xml:space="preserve">    errors = validate_device(device)</w:t>
        <w:br/>
        <w:t xml:space="preserve">    name = device.get("name", f"record-{index}")</w:t>
        <w:br/>
        <w:t xml:space="preserve">    if errors:</w:t>
        <w:br/>
        <w:t xml:space="preserve">        print(f"ERROR {name}: {'; '.join(errors)}")</w:t>
        <w:br/>
        <w:t xml:space="preserve">    else:</w:t>
        <w:br/>
        <w:t xml:space="preserve">        print(f"PASS  {name}: inventory record is valid")</w:t>
      </w:r>
    </w:p>
    <w:p>
      <w:r>
        <w:t>Expected output for the sample inventory:</w:t>
      </w:r>
    </w:p>
    <w:p>
      <w:pPr>
        <w:keepLines/>
        <w:spacing w:before="60" w:after="160"/>
        <w:ind w:left="259" w:right="173"/>
        <w:shd w:fill="F1F5F9"/>
      </w:pPr>
      <w:r>
        <w:rPr>
          <w:rFonts w:ascii="Consolas" w:hAnsi="Consolas"/>
          <w:color w:val="172B4D"/>
          <w:sz w:val="17"/>
        </w:rPr>
        <w:t>PASS  rwa01: inventory record is valid</w:t>
        <w:br/>
        <w:t>PASS  ipr01: inventory record is valid</w:t>
        <w:br/>
        <w:t>PASS  ewa01: inventory record is valid</w:t>
      </w:r>
    </w:p>
    <w:p>
      <w:pPr>
        <w:pStyle w:val="Heading1"/>
      </w:pPr>
      <w:r>
        <w:t>6. Normalize records for later automation</w:t>
      </w:r>
    </w:p>
    <w:p>
      <w:pPr>
        <w:keepLines/>
        <w:spacing w:before="60" w:after="160"/>
        <w:ind w:left="259" w:right="173"/>
        <w:shd w:fill="F1F5F9"/>
      </w:pPr>
      <w:r>
        <w:rPr>
          <w:rFonts w:ascii="Consolas" w:hAnsi="Consolas"/>
          <w:color w:val="172B4D"/>
          <w:sz w:val="17"/>
        </w:rPr>
        <w:t>def normalize_device(device):</w:t>
        <w:br/>
        <w:t xml:space="preserve">    return {</w:t>
        <w:br/>
        <w:t xml:space="preserve">        "name": device["name"].strip().lower(),</w:t>
        <w:br/>
        <w:t xml:space="preserve">        "host": str(ip_address(str(device["host"]))),</w:t>
        <w:br/>
        <w:t xml:space="preserve">        "vendor": device["vendor"].strip().lower(),</w:t>
        <w:br/>
        <w:t xml:space="preserve">        "platform": device["platform"].strip().lower(),</w:t>
        <w:br/>
        <w:t xml:space="preserve">        "port": device.get("port", 22),</w:t>
        <w:br/>
        <w:t xml:space="preserve">    }</w:t>
        <w:br/>
        <w:br/>
        <w:t>valid_devices = [</w:t>
        <w:br/>
        <w:t xml:space="preserve">    normalize_device(d) for d in devices if not validate_device(d)</w:t>
        <w:br/>
        <w:t>]</w:t>
      </w:r>
    </w:p>
    <w:p>
      <w:r>
        <w:t>Normalization makes downstream code predictable. It also keeps validation independent from the future connection layer—a pattern used in reliable CI/CD and change automation.</w:t>
      </w:r>
    </w:p>
    <w:p>
      <w:pPr>
        <w:pStyle w:val="Heading1"/>
      </w:pPr>
      <w:r>
        <w:t>Virtual lab scenario</w:t>
      </w:r>
    </w:p>
    <w:p>
      <w:r>
        <w:t>You are preparing a pre-change health-check tool for a multi-vendor lab. The inventory includes one Cisco IOS XR router, one Juniper router, and one Arista switch. Before collecting BGP summaries, the pipeline must reject malformed records and print actionable errors.</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1584"/>
            <w:shd w:fill="0B7285"/>
            <w:tcMar>
              <w:top w:w="120" w:type="dxa"/>
              <w:start w:w="140" w:type="dxa"/>
              <w:bottom w:w="120" w:type="dxa"/>
              <w:end w:w="140" w:type="dxa"/>
            </w:tcMar>
          </w:tcPr>
          <w:p>
            <w:r>
              <w:rPr>
                <w:b/>
                <w:color w:val="FFFFFF"/>
              </w:rPr>
              <w:t>Node</w:t>
            </w:r>
          </w:p>
        </w:tc>
        <w:tc>
          <w:tcPr>
            <w:tcW w:type="dxa" w:w="2448"/>
            <w:shd w:fill="0B7285"/>
            <w:tcMar>
              <w:top w:w="120" w:type="dxa"/>
              <w:start w:w="140" w:type="dxa"/>
              <w:bottom w:w="120" w:type="dxa"/>
              <w:end w:w="140" w:type="dxa"/>
            </w:tcMar>
          </w:tcPr>
          <w:p>
            <w:r>
              <w:rPr>
                <w:b/>
                <w:color w:val="FFFFFF"/>
              </w:rPr>
              <w:t>Vendor/OS</w:t>
            </w:r>
          </w:p>
        </w:tc>
        <w:tc>
          <w:tcPr>
            <w:tcW w:type="dxa" w:w="2160"/>
            <w:shd w:fill="0B7285"/>
            <w:tcMar>
              <w:top w:w="120" w:type="dxa"/>
              <w:start w:w="140" w:type="dxa"/>
              <w:bottom w:w="120" w:type="dxa"/>
              <w:end w:w="140" w:type="dxa"/>
            </w:tcMar>
          </w:tcPr>
          <w:p>
            <w:r>
              <w:rPr>
                <w:b/>
                <w:color w:val="FFFFFF"/>
              </w:rPr>
              <w:t>Management IP</w:t>
            </w:r>
          </w:p>
        </w:tc>
        <w:tc>
          <w:tcPr>
            <w:tcW w:type="dxa" w:w="3024"/>
            <w:shd w:fill="0B7285"/>
            <w:tcMar>
              <w:top w:w="120" w:type="dxa"/>
              <w:start w:w="140" w:type="dxa"/>
              <w:bottom w:w="120" w:type="dxa"/>
              <w:end w:w="140" w:type="dxa"/>
            </w:tcMar>
          </w:tcPr>
          <w:p>
            <w:r>
              <w:rPr>
                <w:b/>
                <w:color w:val="FFFFFF"/>
              </w:rPr>
              <w:t>Future command</w:t>
            </w:r>
          </w:p>
        </w:tc>
      </w:tr>
      <w:tr>
        <w:tc>
          <w:tcPr>
            <w:tcW w:type="dxa" w:w="1584"/>
            <w:vAlign w:val="center"/>
            <w:tcMar>
              <w:top w:w="120" w:type="dxa"/>
              <w:start w:w="140" w:type="dxa"/>
              <w:bottom w:w="120" w:type="dxa"/>
              <w:end w:w="140" w:type="dxa"/>
            </w:tcMar>
          </w:tcPr>
          <w:p>
            <w:r>
              <w:t>rwa01</w:t>
            </w:r>
          </w:p>
        </w:tc>
        <w:tc>
          <w:tcPr>
            <w:tcW w:type="dxa" w:w="2448"/>
            <w:vAlign w:val="center"/>
            <w:tcMar>
              <w:top w:w="120" w:type="dxa"/>
              <w:start w:w="140" w:type="dxa"/>
              <w:bottom w:w="120" w:type="dxa"/>
              <w:end w:w="140" w:type="dxa"/>
            </w:tcMar>
          </w:tcPr>
          <w:p>
            <w:r>
              <w:t>Cisco IOS XR</w:t>
            </w:r>
          </w:p>
        </w:tc>
        <w:tc>
          <w:tcPr>
            <w:tcW w:type="dxa" w:w="2160"/>
            <w:vAlign w:val="center"/>
            <w:tcMar>
              <w:top w:w="120" w:type="dxa"/>
              <w:start w:w="140" w:type="dxa"/>
              <w:bottom w:w="120" w:type="dxa"/>
              <w:end w:w="140" w:type="dxa"/>
            </w:tcMar>
          </w:tcPr>
          <w:p>
            <w:r>
              <w:t>10.20.1.11</w:t>
            </w:r>
          </w:p>
        </w:tc>
        <w:tc>
          <w:tcPr>
            <w:tcW w:type="dxa" w:w="3024"/>
            <w:vAlign w:val="center"/>
            <w:tcMar>
              <w:top w:w="120" w:type="dxa"/>
              <w:start w:w="140" w:type="dxa"/>
              <w:bottom w:w="120" w:type="dxa"/>
              <w:end w:w="140" w:type="dxa"/>
            </w:tcMar>
          </w:tcPr>
          <w:p>
            <w:r>
              <w:t>show bgp summary</w:t>
            </w:r>
          </w:p>
        </w:tc>
      </w:tr>
      <w:tr>
        <w:tc>
          <w:tcPr>
            <w:tcW w:type="dxa" w:w="1584"/>
            <w:vAlign w:val="center"/>
            <w:tcMar>
              <w:top w:w="120" w:type="dxa"/>
              <w:start w:w="140" w:type="dxa"/>
              <w:bottom w:w="120" w:type="dxa"/>
              <w:end w:w="140" w:type="dxa"/>
            </w:tcMar>
          </w:tcPr>
          <w:p>
            <w:r>
              <w:t>ipr01</w:t>
            </w:r>
          </w:p>
        </w:tc>
        <w:tc>
          <w:tcPr>
            <w:tcW w:type="dxa" w:w="2448"/>
            <w:vAlign w:val="center"/>
            <w:tcMar>
              <w:top w:w="120" w:type="dxa"/>
              <w:start w:w="140" w:type="dxa"/>
              <w:bottom w:w="120" w:type="dxa"/>
              <w:end w:w="140" w:type="dxa"/>
            </w:tcMar>
          </w:tcPr>
          <w:p>
            <w:r>
              <w:t>Juniper Junos</w:t>
            </w:r>
          </w:p>
        </w:tc>
        <w:tc>
          <w:tcPr>
            <w:tcW w:type="dxa" w:w="2160"/>
            <w:vAlign w:val="center"/>
            <w:tcMar>
              <w:top w:w="120" w:type="dxa"/>
              <w:start w:w="140" w:type="dxa"/>
              <w:bottom w:w="120" w:type="dxa"/>
              <w:end w:w="140" w:type="dxa"/>
            </w:tcMar>
          </w:tcPr>
          <w:p>
            <w:r>
              <w:t>10.20.1.21</w:t>
            </w:r>
          </w:p>
        </w:tc>
        <w:tc>
          <w:tcPr>
            <w:tcW w:type="dxa" w:w="3024"/>
            <w:vAlign w:val="center"/>
            <w:tcMar>
              <w:top w:w="120" w:type="dxa"/>
              <w:start w:w="140" w:type="dxa"/>
              <w:bottom w:w="120" w:type="dxa"/>
              <w:end w:w="140" w:type="dxa"/>
            </w:tcMar>
          </w:tcPr>
          <w:p>
            <w:r>
              <w:t>show bgp summary</w:t>
            </w:r>
          </w:p>
        </w:tc>
      </w:tr>
      <w:tr>
        <w:tc>
          <w:tcPr>
            <w:tcW w:type="dxa" w:w="1584"/>
            <w:vAlign w:val="center"/>
            <w:tcMar>
              <w:top w:w="120" w:type="dxa"/>
              <w:start w:w="140" w:type="dxa"/>
              <w:bottom w:w="120" w:type="dxa"/>
              <w:end w:w="140" w:type="dxa"/>
            </w:tcMar>
          </w:tcPr>
          <w:p>
            <w:r>
              <w:t>ewa01</w:t>
            </w:r>
          </w:p>
        </w:tc>
        <w:tc>
          <w:tcPr>
            <w:tcW w:type="dxa" w:w="2448"/>
            <w:vAlign w:val="center"/>
            <w:tcMar>
              <w:top w:w="120" w:type="dxa"/>
              <w:start w:w="140" w:type="dxa"/>
              <w:bottom w:w="120" w:type="dxa"/>
              <w:end w:w="140" w:type="dxa"/>
            </w:tcMar>
          </w:tcPr>
          <w:p>
            <w:r>
              <w:t>Arista EOS</w:t>
            </w:r>
          </w:p>
        </w:tc>
        <w:tc>
          <w:tcPr>
            <w:tcW w:type="dxa" w:w="2160"/>
            <w:vAlign w:val="center"/>
            <w:tcMar>
              <w:top w:w="120" w:type="dxa"/>
              <w:start w:w="140" w:type="dxa"/>
              <w:bottom w:w="120" w:type="dxa"/>
              <w:end w:w="140" w:type="dxa"/>
            </w:tcMar>
          </w:tcPr>
          <w:p>
            <w:r>
              <w:t>10.20.1.31</w:t>
            </w:r>
          </w:p>
        </w:tc>
        <w:tc>
          <w:tcPr>
            <w:tcW w:type="dxa" w:w="3024"/>
            <w:vAlign w:val="center"/>
            <w:tcMar>
              <w:top w:w="120" w:type="dxa"/>
              <w:start w:w="140" w:type="dxa"/>
              <w:bottom w:w="120" w:type="dxa"/>
              <w:end w:w="140" w:type="dxa"/>
            </w:tcMar>
          </w:tcPr>
          <w:p>
            <w:r>
              <w:t>show ip bgp summary</w:t>
            </w:r>
          </w:p>
        </w:tc>
      </w:tr>
    </w:tbl>
    <w:p>
      <w:pPr>
        <w:pStyle w:val="Heading1"/>
      </w:pPr>
      <w:r>
        <w:t>Practice exercises</w:t>
      </w:r>
    </w:p>
    <w:p>
      <w:pPr>
        <w:pStyle w:val="ListNumber"/>
      </w:pPr>
      <w:r>
        <w:t>Break one record by changing host to 10.20.999.1. Confirm that the script reports an invalid address.</w:t>
      </w:r>
    </w:p>
    <w:p>
      <w:pPr>
        <w:pStyle w:val="ListNumber"/>
      </w:pPr>
      <w:r>
        <w:t>Remove platform from the Juniper record. Confirm the missing-field message.</w:t>
      </w:r>
    </w:p>
    <w:p>
      <w:pPr>
        <w:pStyle w:val="ListNumber"/>
      </w:pPr>
      <w:r>
        <w:t>Add a fourth record with vendor: cisco and platform: junos. Explain why validation rejects it.</w:t>
      </w:r>
    </w:p>
    <w:p>
      <w:pPr>
        <w:pStyle w:val="ListNumber"/>
      </w:pPr>
      <w:r>
        <w:t>Add site and role fields, then require them without changing the connection logic.</w:t>
      </w:r>
    </w:p>
    <w:p>
      <w:pPr>
        <w:pStyle w:val="ListNumber"/>
      </w:pPr>
      <w:r>
        <w:t>Write valid_devices to normalized_devices.yaml with yaml.safe_dump(..., sort_keys=False).</w:t>
      </w:r>
    </w:p>
    <w:p>
      <w:pPr>
        <w:pStyle w:val="ListNumber"/>
      </w:pPr>
      <w:r>
        <w:t>Bonus: detect duplicate device names and duplicate management IP addresses.</w:t>
      </w:r>
    </w:p>
    <w:p>
      <w:pPr>
        <w:pStyle w:val="Heading1"/>
      </w:pPr>
      <w:r>
        <w:t>Answer check</w:t>
      </w:r>
    </w:p>
    <w:p>
      <w:r>
        <w:t>Exercises 1–3 should generate ERROR lines while valid records continue to be evaluated. Exercise 4 requires adding site and role to REQUIRED. Exercise 5 can use yaml.safe_dump({"devices": valid_devices}, file, sort_keys=False). For the bonus, maintain separate seen_names and seen_hosts sets and report a duplicate before adding each value.</w:t>
      </w:r>
    </w:p>
    <w:p>
      <w:pPr>
        <w:pStyle w:val="Heading1"/>
      </w:pPr>
      <w:r>
        <w:t>Common mistakes</w:t>
      </w:r>
    </w:p>
    <w:p>
      <w:pPr>
        <w:pStyle w:val="ListBullet"/>
      </w:pPr>
      <w:r>
        <w:t>Tabs or inconsistent indentation cause YAML parsing errors.</w:t>
      </w:r>
    </w:p>
    <w:p>
      <w:pPr>
        <w:pStyle w:val="ListBullet"/>
      </w:pPr>
      <w:r>
        <w:t>Unquoted values such as yes/no may be interpreted as booleans by some YAML versions—quote identifiers when type matters.</w:t>
      </w:r>
    </w:p>
    <w:p>
      <w:pPr>
        <w:pStyle w:val="ListBullet"/>
      </w:pPr>
      <w:r>
        <w:t>A successfully parsed file is not necessarily a valid inventory; parsing and validation are different stages.</w:t>
      </w:r>
    </w:p>
    <w:p>
      <w:pPr>
        <w:pStyle w:val="ListBullet"/>
      </w:pPr>
      <w:r>
        <w:t>Do not store plaintext passwords in the inventory. Use environment variables or an approved secret store.</w:t>
      </w:r>
    </w:p>
    <w:p>
      <w:pPr>
        <w:pStyle w:val="ListBullet"/>
      </w:pPr>
      <w:r>
        <w:t>Never start device connections until every record has passed validation.</w:t>
      </w:r>
    </w:p>
    <w:p>
      <w:pPr>
        <w:pStyle w:val="Heading1"/>
      </w:pPr>
      <w:r>
        <w:t>Key takeaways</w:t>
      </w:r>
    </w:p>
    <w:p>
      <w:pPr>
        <w:pStyle w:val="ListBullet"/>
      </w:pPr>
      <w:r>
        <w:t>Keep inventory data outside Python code.</w:t>
      </w:r>
    </w:p>
    <w:p>
      <w:pPr>
        <w:pStyle w:val="ListBullet"/>
      </w:pPr>
      <w:r>
        <w:t>Use yaml.safe_load() and validate the returned structure.</w:t>
      </w:r>
    </w:p>
    <w:p>
      <w:pPr>
        <w:pStyle w:val="ListBullet"/>
      </w:pPr>
      <w:r>
        <w:t>Validate fields, relationships, IP addresses, and ports—not only syntax.</w:t>
      </w:r>
    </w:p>
    <w:p>
      <w:pPr>
        <w:pStyle w:val="ListBullet"/>
      </w:pPr>
      <w:r>
        <w:t>Normalize once so all later automation receives consistent records.</w:t>
      </w:r>
    </w:p>
    <w:p>
      <w:pPr>
        <w:pStyle w:val="ListBullet"/>
      </w:pPr>
      <w:r>
        <w:t>Fail early with device-specific errors before touching the network.</w:t>
      </w:r>
    </w:p>
    <w:tbl>
      <w:tblPr>
        <w:tblW w:type="auto" w:w="0"/>
        <w:jc w:val="center"/>
        <w:tblLayout w:type="fixed"/>
        <w:tblLook w:firstColumn="1" w:firstRow="1" w:lastColumn="0" w:lastRow="0" w:noHBand="0" w:noVBand="1" w:val="04A0"/>
      </w:tblPr>
      <w:tblGrid>
        <w:gridCol w:w="9878"/>
      </w:tblGrid>
      <w:tr>
        <w:tc>
          <w:tcPr>
            <w:tcW w:type="dxa" w:w="9576"/>
            <w:shd w:fill="E6F6F8"/>
            <w:tcMar>
              <w:top w:w="150" w:type="dxa"/>
              <w:start w:w="170" w:type="dxa"/>
              <w:bottom w:w="150" w:type="dxa"/>
              <w:end w:w="170" w:type="dxa"/>
            </w:tcMar>
          </w:tcPr>
          <w:p>
            <w:r>
              <w:rPr>
                <w:b/>
                <w:color w:val="0B7285"/>
              </w:rPr>
              <w:t xml:space="preserve">Next suggested topic  </w:t>
            </w:r>
            <w:r>
              <w:t>Python functions and reusable inventory modules: separating load, validate, normalize, and report operations for testable automation.</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AI-Learning-Chat-GPT  •  Python Learning for Network Engineers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728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5E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22, 2026 — YAML Device Inventories and Validation</dc:title>
  <dc:subject>Daily Python lesson for network engineers</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