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FML_Final</w:t>
      </w:r>
      <w:r>
        <w:t xml:space="preserve"> </w:t>
      </w:r>
      <w:r>
        <w:t xml:space="preserve">exam</w:t>
      </w:r>
    </w:p>
    <w:p>
      <w:pPr>
        <w:pStyle w:val="Date"/>
      </w:pPr>
      <w:r>
        <w:t xml:space="preserve">2023-12-07</w:t>
      </w:r>
    </w:p>
    <w:p>
      <w:pPr>
        <w:pStyle w:val="FirstParagraph"/>
      </w:pPr>
      <w:r>
        <w:t xml:space="preserve">#The dataset provided is comprised of a total of 12 variables, but for our specific research, we have focused on three key variables – sulfur content, ash content, and fuel cost. Upon conducting our analysis.</w:t>
      </w:r>
      <w:r>
        <w:t xml:space="preserve"> </w:t>
      </w:r>
      <w:r>
        <w:t xml:space="preserve">#we considered both ward and complete linkages for our clustering method. After careful consideration of the results, we have ultimately chosen to use the ward.D linkage approach. This decision was based on evaluating the silhouette scores, which showed that the ward.D linkage yielded a higher evaluation score of .58, compared to the complete linkage method, which had a lower score of .41. Our decision to use the ward.D linkage was also supported by its ability to minimize the total within-cluster variance. This in turn allowed us to create more homogenous clusters with distinct differences between them, which is a key factor in producing ideal clusters.Upon careful examination of the dendograms, it was observed that ward linkage resulted in evenly sized clusters, while complete linkage produced disproportionately large clusters and numerous smaller ones. As such, it can be concluded that ward linkage is preferred due to its ability to generate homogeneous groups, supported by a higher silhouette score, making it the superior choice. In order to determine the optimum number of clusters to be formed, an elbow plot was utilized. After careful analysis, it was determined that the ideal number of clusters is 4. The elbow plot, depicting the within-groups sum of squares against the number of clusters, displayed a distinct elbow at 4 clusters (marked by a blue dotted line), indicating that increasing the number of clusters beyond 4 would not lead to a significant decrease in within-cluster variation. Additionally,We performed calculations to determine the silhoette scores for both ward and complete linkages at a K value of 4. The results were .58 and .41 respectively, indicating strong cluster cohesion and separation. Visually, the dendograms also displayed 4 distinct clusters, avoiding too many low-value clusters. The first cluster (n=34) had low sulfur and ash content, with fuel costs in the mid-range. The low sulfur content was due to a tight distribution, centered around -.4. Similarly, the ash content also had a low tight distribution, with values ranging from 0.5 to 1.0. The second cluster (n=8) had very high fuel costs, mid-range sulfur content, and low ash content.</w:t>
      </w:r>
    </w:p>
    <w:p>
      <w:pPr>
        <w:pStyle w:val="SourceCode"/>
      </w:pPr>
      <w:r>
        <w:rPr>
          <w:rStyle w:val="FunctionTok"/>
        </w:rPr>
        <w:t xml:space="preserve">library</w:t>
      </w:r>
      <w:r>
        <w:rPr>
          <w:rStyle w:val="NormalTok"/>
        </w:rPr>
        <w:t xml:space="preserve">(hclust1d)</w:t>
      </w:r>
    </w:p>
    <w:p>
      <w:pPr>
        <w:pStyle w:val="SourceCode"/>
      </w:pPr>
      <w:r>
        <w:rPr>
          <w:rStyle w:val="VerbatimChar"/>
        </w:rPr>
        <w:t xml:space="preserve">## Warning: package 'hclust1d' was built under R version 4.3.2</w:t>
      </w:r>
    </w:p>
    <w:p>
      <w:pPr>
        <w:pStyle w:val="SourceCode"/>
      </w:pPr>
      <w:r>
        <w:rPr>
          <w:rStyle w:val="VerbatimChar"/>
        </w:rPr>
        <w:t xml:space="preserve">## Loaded hclust1d version 0.1.1</w:t>
      </w:r>
    </w:p>
    <w:p>
      <w:pPr>
        <w:pStyle w:val="SourceCode"/>
      </w:pPr>
      <w:r>
        <w:rPr>
          <w:rStyle w:val="VerbatimChar"/>
        </w:rPr>
        <w:t xml:space="preserve">## To acknowledge my work please cite hclust1d in publications as:</w:t>
      </w:r>
    </w:p>
    <w:p>
      <w:pPr>
        <w:pStyle w:val="SourceCode"/>
      </w:pPr>
      <w:r>
        <w:rPr>
          <w:rStyle w:val="VerbatimChar"/>
        </w:rPr>
        <w:t xml:space="preserve">## Nowakowski, Szymon (2023). hclust1d: Hierarchical Clustering of Univariate (1d) Data. https://cran.r-project.org/package=hclust1d</w:t>
      </w:r>
    </w:p>
    <w:p>
      <w:pPr>
        <w:pStyle w:val="SourceCode"/>
      </w:pPr>
      <w:r>
        <w:rPr>
          <w:rStyle w:val="FunctionTok"/>
        </w:rPr>
        <w:t xml:space="preserve">library</w:t>
      </w:r>
      <w:r>
        <w:rPr>
          <w:rStyle w:val="NormalTok"/>
        </w:rPr>
        <w:t xml:space="preserve">(ggplot2)</w:t>
      </w:r>
    </w:p>
    <w:p>
      <w:pPr>
        <w:pStyle w:val="SourceCode"/>
      </w:pPr>
      <w:r>
        <w:rPr>
          <w:rStyle w:val="CommentTok"/>
        </w:rPr>
        <w:t xml:space="preserve">#Importing the dataset</w:t>
      </w:r>
      <w:r>
        <w:br/>
      </w:r>
      <w:r>
        <w:rPr>
          <w:rStyle w:val="NormalTok"/>
        </w:rPr>
        <w:t xml:space="preserve">fuel</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"fuel_receipts1.csv"</w:t>
      </w:r>
      <w:r>
        <w:rPr>
          <w:rStyle w:val="NormalTok"/>
        </w:rPr>
        <w:t xml:space="preserve">)</w:t>
      </w:r>
      <w:r>
        <w:br/>
      </w:r>
      <w:r>
        <w:rPr>
          <w:rStyle w:val="FunctionTok"/>
        </w:rPr>
        <w:t xml:space="preserve">summary</w:t>
      </w:r>
      <w:r>
        <w:rPr>
          <w:rStyle w:val="NormalTok"/>
        </w:rPr>
        <w:t xml:space="preserve">(fuel)</w:t>
      </w:r>
    </w:p>
    <w:p>
      <w:pPr>
        <w:pStyle w:val="SourceCode"/>
      </w:pPr>
      <w:r>
        <w:rPr>
          <w:rStyle w:val="VerbatimChar"/>
        </w:rPr>
        <w:t xml:space="preserve">##        X             rowid         plant_id_eia    energy_source_code</w:t>
      </w:r>
      <w:r>
        <w:br/>
      </w:r>
      <w:r>
        <w:rPr>
          <w:rStyle w:val="VerbatimChar"/>
        </w:rPr>
        <w:t xml:space="preserve">##  Min.   :  1.0   Min.   :   1.0   Min.   :   3.0   Length:756        </w:t>
      </w:r>
      <w:r>
        <w:br/>
      </w:r>
      <w:r>
        <w:rPr>
          <w:rStyle w:val="VerbatimChar"/>
        </w:rPr>
        <w:t xml:space="preserve">##  1st Qu.:189.8   1st Qu.: 221.8   1st Qu.: 527.0   Class :character  </w:t>
      </w:r>
      <w:r>
        <w:br/>
      </w:r>
      <w:r>
        <w:rPr>
          <w:rStyle w:val="VerbatimChar"/>
        </w:rPr>
        <w:t xml:space="preserve">##  Median :378.5   Median : 450.5   Median : 728.0   Mode  :character  </w:t>
      </w:r>
      <w:r>
        <w:br/>
      </w:r>
      <w:r>
        <w:rPr>
          <w:rStyle w:val="VerbatimChar"/>
        </w:rPr>
        <w:t xml:space="preserve">##  Mean   :378.5   Mean   : 465.7   Mean   : 808.7                     </w:t>
      </w:r>
      <w:r>
        <w:br/>
      </w:r>
      <w:r>
        <w:rPr>
          <w:rStyle w:val="VerbatimChar"/>
        </w:rPr>
        <w:t xml:space="preserve">##  3rd Qu.:567.2   3rd Qu.: 704.2   3rd Qu.:1252.0                     </w:t>
      </w:r>
      <w:r>
        <w:br/>
      </w:r>
      <w:r>
        <w:rPr>
          <w:rStyle w:val="VerbatimChar"/>
        </w:rPr>
        <w:t xml:space="preserve">##  Max.   :756.0   Max.   :1000.0   Max.   :1710.0                     </w:t>
      </w:r>
      <w:r>
        <w:br/>
      </w:r>
      <w:r>
        <w:rPr>
          <w:rStyle w:val="VerbatimChar"/>
        </w:rPr>
        <w:t xml:space="preserve">##  fuel_type_code_pudl fuel_group_code    supplier_name      fuel_received_units</w:t>
      </w:r>
      <w:r>
        <w:br/>
      </w:r>
      <w:r>
        <w:rPr>
          <w:rStyle w:val="VerbatimChar"/>
        </w:rPr>
        <w:t xml:space="preserve">##  Length:756          Length:756         Length:756         Min.   :      1    </w:t>
      </w:r>
      <w:r>
        <w:br/>
      </w:r>
      <w:r>
        <w:rPr>
          <w:rStyle w:val="VerbatimChar"/>
        </w:rPr>
        <w:t xml:space="preserve">##  Class :character    Class :character   Class :character   1st Qu.:   1300    </w:t>
      </w:r>
      <w:r>
        <w:br/>
      </w:r>
      <w:r>
        <w:rPr>
          <w:rStyle w:val="VerbatimChar"/>
        </w:rPr>
        <w:t xml:space="preserve">##  Mode  :character    Mode  :character   Mode  :character   Median :  12570    </w:t>
      </w:r>
      <w:r>
        <w:br/>
      </w:r>
      <w:r>
        <w:rPr>
          <w:rStyle w:val="VerbatimChar"/>
        </w:rPr>
        <w:t xml:space="preserve">##                                                            Mean   :  89258    </w:t>
      </w:r>
      <w:r>
        <w:br/>
      </w:r>
      <w:r>
        <w:rPr>
          <w:rStyle w:val="VerbatimChar"/>
        </w:rPr>
        <w:t xml:space="preserve">##                                                            3rd Qu.:  42025    </w:t>
      </w:r>
      <w:r>
        <w:br/>
      </w:r>
      <w:r>
        <w:rPr>
          <w:rStyle w:val="VerbatimChar"/>
        </w:rPr>
        <w:t xml:space="preserve">##                                                            Max.   :4823176    </w:t>
      </w:r>
      <w:r>
        <w:br/>
      </w:r>
      <w:r>
        <w:rPr>
          <w:rStyle w:val="VerbatimChar"/>
        </w:rPr>
        <w:t xml:space="preserve">##  fuel_mmbtu_per_unit sulfur_content_pct ash_content_pct  fuel_cost_per_mmbtu</w:t>
      </w:r>
      <w:r>
        <w:br/>
      </w:r>
      <w:r>
        <w:rPr>
          <w:rStyle w:val="VerbatimChar"/>
        </w:rPr>
        <w:t xml:space="preserve">##  Min.   : 0.857      Min.   :0.0000     Min.   : 0.000   Min.   : 0.343     </w:t>
      </w:r>
      <w:r>
        <w:br/>
      </w:r>
      <w:r>
        <w:rPr>
          <w:rStyle w:val="VerbatimChar"/>
        </w:rPr>
        <w:t xml:space="preserve">##  1st Qu.: 1.028      1st Qu.:0.0000     1st Qu.: 0.000   1st Qu.: 1.947     </w:t>
      </w:r>
      <w:r>
        <w:br/>
      </w:r>
      <w:r>
        <w:rPr>
          <w:rStyle w:val="VerbatimChar"/>
        </w:rPr>
        <w:t xml:space="preserve">##  Median :17.141      Median :0.3200     Median : 5.000   Median : 3.082     </w:t>
      </w:r>
      <w:r>
        <w:br/>
      </w:r>
      <w:r>
        <w:rPr>
          <w:rStyle w:val="VerbatimChar"/>
        </w:rPr>
        <w:t xml:space="preserve">##  Mean   :13.349      Mean   :0.7314     Mean   : 4.995   Mean   : 5.786     </w:t>
      </w:r>
      <w:r>
        <w:br/>
      </w:r>
      <w:r>
        <w:rPr>
          <w:rStyle w:val="VerbatimChar"/>
        </w:rPr>
        <w:t xml:space="preserve">##  3rd Qu.:23.870      3rd Qu.:0.9400     3rd Qu.: 9.600   3rd Qu.: 8.400     </w:t>
      </w:r>
      <w:r>
        <w:br/>
      </w:r>
      <w:r>
        <w:rPr>
          <w:rStyle w:val="VerbatimChar"/>
        </w:rPr>
        <w:t xml:space="preserve">##  Max.   :29.400      Max.   :6.6100     Max.   :20.900   Max.   :29.514</w:t>
      </w:r>
    </w:p>
    <w:p>
      <w:pPr>
        <w:pStyle w:val="SourceCode"/>
      </w:pPr>
      <w:r>
        <w:rPr>
          <w:rStyle w:val="CommentTok"/>
        </w:rPr>
        <w:t xml:space="preserve"># Displaying the first few rows of the data</w:t>
      </w:r>
      <w:r>
        <w:br/>
      </w:r>
      <w:r>
        <w:rPr>
          <w:rStyle w:val="FunctionTok"/>
        </w:rPr>
        <w:t xml:space="preserve">head</w:t>
      </w:r>
      <w:r>
        <w:rPr>
          <w:rStyle w:val="NormalTok"/>
        </w:rPr>
        <w:t xml:space="preserve">(fuel)</w:t>
      </w:r>
    </w:p>
    <w:p>
      <w:pPr>
        <w:pStyle w:val="SourceCode"/>
      </w:pPr>
      <w:r>
        <w:rPr>
          <w:rStyle w:val="VerbatimChar"/>
        </w:rPr>
        <w:t xml:space="preserve">##   X rowid plant_id_eia energy_source_code fuel_type_code_pudl fuel_group_code</w:t>
      </w:r>
      <w:r>
        <w:br/>
      </w:r>
      <w:r>
        <w:rPr>
          <w:rStyle w:val="VerbatimChar"/>
        </w:rPr>
        <w:t xml:space="preserve">## 1 1     1            3                BIT                coal            coal</w:t>
      </w:r>
      <w:r>
        <w:br/>
      </w:r>
      <w:r>
        <w:rPr>
          <w:rStyle w:val="VerbatimChar"/>
        </w:rPr>
        <w:t xml:space="preserve">## 2 2     2            3                BIT                coal            coal</w:t>
      </w:r>
      <w:r>
        <w:br/>
      </w:r>
      <w:r>
        <w:rPr>
          <w:rStyle w:val="VerbatimChar"/>
        </w:rPr>
        <w:t xml:space="preserve">## 3 3     3            3                 NG                 gas     natural_gas</w:t>
      </w:r>
      <w:r>
        <w:br/>
      </w:r>
      <w:r>
        <w:rPr>
          <w:rStyle w:val="VerbatimChar"/>
        </w:rPr>
        <w:t xml:space="preserve">## 4 4     4            7                BIT                coal            coal</w:t>
      </w:r>
      <w:r>
        <w:br/>
      </w:r>
      <w:r>
        <w:rPr>
          <w:rStyle w:val="VerbatimChar"/>
        </w:rPr>
        <w:t xml:space="preserve">## 5 5     5            7                BIT                coal            coal</w:t>
      </w:r>
      <w:r>
        <w:br/>
      </w:r>
      <w:r>
        <w:rPr>
          <w:rStyle w:val="VerbatimChar"/>
        </w:rPr>
        <w:t xml:space="preserve">## 6 6     6            7                BIT                coal            coal</w:t>
      </w:r>
      <w:r>
        <w:br/>
      </w:r>
      <w:r>
        <w:rPr>
          <w:rStyle w:val="VerbatimChar"/>
        </w:rPr>
        <w:t xml:space="preserve">##      supplier_name fuel_received_units fuel_mmbtu_per_unit sulfur_content_pct</w:t>
      </w:r>
      <w:r>
        <w:br/>
      </w:r>
      <w:r>
        <w:rPr>
          <w:rStyle w:val="VerbatimChar"/>
        </w:rPr>
        <w:t xml:space="preserve">## 1  interocean coal              259412              23.100               0.49</w:t>
      </w:r>
      <w:r>
        <w:br/>
      </w:r>
      <w:r>
        <w:rPr>
          <w:rStyle w:val="VerbatimChar"/>
        </w:rPr>
        <w:t xml:space="preserve">## 2  interocean coal               52241              22.800               0.48</w:t>
      </w:r>
      <w:r>
        <w:br/>
      </w:r>
      <w:r>
        <w:rPr>
          <w:rStyle w:val="VerbatimChar"/>
        </w:rPr>
        <w:t xml:space="preserve">## 3 bay gas pipeline             2783619               1.039               0.00</w:t>
      </w:r>
      <w:r>
        <w:br/>
      </w:r>
      <w:r>
        <w:rPr>
          <w:rStyle w:val="VerbatimChar"/>
        </w:rPr>
        <w:t xml:space="preserve">## 4     alabama coal               25397              24.610               1.69</w:t>
      </w:r>
      <w:r>
        <w:br/>
      </w:r>
      <w:r>
        <w:rPr>
          <w:rStyle w:val="VerbatimChar"/>
        </w:rPr>
        <w:t xml:space="preserve">## 5     d &amp; e mining                 764              24.446               0.84</w:t>
      </w:r>
      <w:r>
        <w:br/>
      </w:r>
      <w:r>
        <w:rPr>
          <w:rStyle w:val="VerbatimChar"/>
        </w:rPr>
        <w:t xml:space="preserve">## 6     alabama coal                 603              24.577               1.54</w:t>
      </w:r>
      <w:r>
        <w:br/>
      </w:r>
      <w:r>
        <w:rPr>
          <w:rStyle w:val="VerbatimChar"/>
        </w:rPr>
        <w:t xml:space="preserve">##   ash_content_pct fuel_cost_per_mmbtu</w:t>
      </w:r>
      <w:r>
        <w:br/>
      </w:r>
      <w:r>
        <w:rPr>
          <w:rStyle w:val="VerbatimChar"/>
        </w:rPr>
        <w:t xml:space="preserve">## 1             5.4               2.135</w:t>
      </w:r>
      <w:r>
        <w:br/>
      </w:r>
      <w:r>
        <w:rPr>
          <w:rStyle w:val="VerbatimChar"/>
        </w:rPr>
        <w:t xml:space="preserve">## 2             5.7               2.115</w:t>
      </w:r>
      <w:r>
        <w:br/>
      </w:r>
      <w:r>
        <w:rPr>
          <w:rStyle w:val="VerbatimChar"/>
        </w:rPr>
        <w:t xml:space="preserve">## 3             0.0               8.631</w:t>
      </w:r>
      <w:r>
        <w:br/>
      </w:r>
      <w:r>
        <w:rPr>
          <w:rStyle w:val="VerbatimChar"/>
        </w:rPr>
        <w:t xml:space="preserve">## 4            14.7               2.776</w:t>
      </w:r>
      <w:r>
        <w:br/>
      </w:r>
      <w:r>
        <w:rPr>
          <w:rStyle w:val="VerbatimChar"/>
        </w:rPr>
        <w:t xml:space="preserve">## 5            15.5               3.381</w:t>
      </w:r>
      <w:r>
        <w:br/>
      </w:r>
      <w:r>
        <w:rPr>
          <w:rStyle w:val="VerbatimChar"/>
        </w:rPr>
        <w:t xml:space="preserve">## 6            14.6               2.199</w:t>
      </w:r>
    </w:p>
    <w:p>
      <w:pPr>
        <w:pStyle w:val="SourceCode"/>
      </w:pPr>
      <w:r>
        <w:rPr>
          <w:rStyle w:val="CommentTok"/>
        </w:rPr>
        <w:t xml:space="preserve"># From the data taking only the required variables sulfur_content,ash_content and fuel_content</w:t>
      </w:r>
      <w:r>
        <w:br/>
      </w:r>
      <w:r>
        <w:rPr>
          <w:rStyle w:val="NormalTok"/>
        </w:rPr>
        <w:t xml:space="preserve">fuel_1 </w:t>
      </w:r>
      <w:r>
        <w:rPr>
          <w:rStyle w:val="OtherTok"/>
        </w:rPr>
        <w:t xml:space="preserve">&lt;-</w:t>
      </w:r>
      <w:r>
        <w:rPr>
          <w:rStyle w:val="NormalTok"/>
        </w:rPr>
        <w:t xml:space="preserve"> fuel[,</w:t>
      </w:r>
      <w:r>
        <w:rPr>
          <w:rStyle w:val="FunctionTok"/>
        </w:rPr>
        <w:t xml:space="preserve">c</w:t>
      </w:r>
      <w:r>
        <w:rPr>
          <w:rStyle w:val="NormalTok"/>
        </w:rPr>
        <w:t xml:space="preserve">(</w:t>
      </w:r>
      <w:r>
        <w:rPr>
          <w:rStyle w:val="DecValTok"/>
        </w:rPr>
        <w:t xml:space="preserve">10</w:t>
      </w:r>
      <w:r>
        <w:rPr>
          <w:rStyle w:val="SpecialCharTok"/>
        </w:rPr>
        <w:t xml:space="preserve">:</w:t>
      </w:r>
      <w:r>
        <w:rPr>
          <w:rStyle w:val="DecValTok"/>
        </w:rPr>
        <w:t xml:space="preserve">12</w:t>
      </w:r>
      <w:r>
        <w:rPr>
          <w:rStyle w:val="NormalTok"/>
        </w:rPr>
        <w:t xml:space="preserve">)]</w:t>
      </w:r>
      <w:r>
        <w:br/>
      </w:r>
      <w:r>
        <w:rPr>
          <w:rStyle w:val="NormalTok"/>
        </w:rPr>
        <w:t xml:space="preserve">fuel_2</w:t>
      </w:r>
      <w:r>
        <w:rPr>
          <w:rStyle w:val="OtherTok"/>
        </w:rPr>
        <w:t xml:space="preserve">&lt;-</w:t>
      </w:r>
      <w:r>
        <w:rPr>
          <w:rStyle w:val="FunctionTok"/>
        </w:rPr>
        <w:t xml:space="preserve">scale</w:t>
      </w:r>
      <w:r>
        <w:rPr>
          <w:rStyle w:val="NormalTok"/>
        </w:rPr>
        <w:t xml:space="preserve">(fuel_1)</w:t>
      </w:r>
    </w:p>
    <w:p>
      <w:pPr>
        <w:pStyle w:val="SourceCode"/>
      </w:pPr>
      <w:r>
        <w:rPr>
          <w:rStyle w:val="NormalTok"/>
        </w:rPr>
        <w:t xml:space="preserve">Hierarchical_clustering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(fuel_2), </w:t>
      </w:r>
      <w:r>
        <w:rPr>
          <w:rStyle w:val="AttributeTok"/>
        </w:rPr>
        <w:t xml:space="preserve">method =</w:t>
      </w:r>
      <w:r>
        <w:rPr>
          <w:rStyle w:val="NormalTok"/>
        </w:rPr>
        <w:t xml:space="preserve"> </w:t>
      </w:r>
      <w:r>
        <w:rPr>
          <w:rStyle w:val="StringTok"/>
        </w:rPr>
        <w:t xml:space="preserve">"complete"</w:t>
      </w:r>
      <w:r>
        <w:rPr>
          <w:rStyle w:val="NormalTok"/>
        </w:rPr>
        <w:t xml:space="preserve">) </w:t>
      </w:r>
      <w:r>
        <w:rPr>
          <w:rStyle w:val="CommentTok"/>
        </w:rPr>
        <w:t xml:space="preserve">#using the complete linkage method.</w:t>
      </w:r>
    </w:p>
    <w:p>
      <w:pPr>
        <w:pStyle w:val="SourceCode"/>
      </w:pPr>
      <w:r>
        <w:rPr>
          <w:rStyle w:val="NormalTok"/>
        </w:rPr>
        <w:t xml:space="preserve">Hierarchical_clustering_1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(fuel_2), </w:t>
      </w:r>
      <w:r>
        <w:rPr>
          <w:rStyle w:val="AttributeTok"/>
        </w:rPr>
        <w:t xml:space="preserve">method =</w:t>
      </w:r>
      <w:r>
        <w:rPr>
          <w:rStyle w:val="NormalTok"/>
        </w:rPr>
        <w:t xml:space="preserve"> </w:t>
      </w:r>
      <w:r>
        <w:rPr>
          <w:rStyle w:val="StringTok"/>
        </w:rPr>
        <w:t xml:space="preserve">"ward.D"</w:t>
      </w:r>
      <w:r>
        <w:rPr>
          <w:rStyle w:val="NormalTok"/>
        </w:rPr>
        <w:t xml:space="preserve">) </w:t>
      </w:r>
      <w:r>
        <w:rPr>
          <w:rStyle w:val="CommentTok"/>
        </w:rPr>
        <w:t xml:space="preserve"># using an other Ward.D linkage</w:t>
      </w:r>
    </w:p>
    <w:p>
      <w:pPr>
        <w:pStyle w:val="SourceCode"/>
      </w:pPr>
      <w:r>
        <w:rPr>
          <w:rStyle w:val="NormalTok"/>
        </w:rPr>
        <w:t xml:space="preserve">dendrogram </w:t>
      </w:r>
      <w:r>
        <w:rPr>
          <w:rStyle w:val="OtherTok"/>
        </w:rPr>
        <w:t xml:space="preserve">&lt;-</w:t>
      </w:r>
      <w:r>
        <w:rPr>
          <w:rStyle w:val="NormalTok"/>
        </w:rPr>
        <w:t xml:space="preserve"> </w:t>
      </w:r>
      <w:r>
        <w:rPr>
          <w:rStyle w:val="FunctionTok"/>
        </w:rPr>
        <w:t xml:space="preserve">as.dendrogram</w:t>
      </w:r>
      <w:r>
        <w:rPr>
          <w:rStyle w:val="NormalTok"/>
        </w:rPr>
        <w:t xml:space="preserve">(Hierarchical_clustering)</w:t>
      </w:r>
      <w:r>
        <w:br/>
      </w:r>
      <w:r>
        <w:rPr>
          <w:rStyle w:val="FunctionTok"/>
        </w:rPr>
        <w:t xml:space="preserve">plot</w:t>
      </w:r>
      <w:r>
        <w:rPr>
          <w:rStyle w:val="NormalTok"/>
        </w:rPr>
        <w:t xml:space="preserve">(dendrogram)</w:t>
      </w:r>
    </w:p>
    <w:p>
      <w:pPr>
        <w:pStyle w:val="FirstParagraph"/>
      </w:pPr>
      <w:r>
        <w:drawing>
          <wp:inline>
            <wp:extent cx="4620126" cy="3696101"/>
            <wp:effectExtent b="0" l="0" r="0" t="0"/>
            <wp:docPr descr="" title="" id="21" name="Picture"/>
            <a:graphic>
              <a:graphicData uri="http://schemas.openxmlformats.org/drawingml/2006/picture">
                <pic:pic>
                  <pic:nvPicPr>
                    <pic:cNvPr descr="FML_FINAL_EXAM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dendrogram </w:t>
      </w:r>
      <w:r>
        <w:rPr>
          <w:rStyle w:val="OtherTok"/>
        </w:rPr>
        <w:t xml:space="preserve">&lt;-</w:t>
      </w:r>
      <w:r>
        <w:rPr>
          <w:rStyle w:val="NormalTok"/>
        </w:rPr>
        <w:t xml:space="preserve"> </w:t>
      </w:r>
      <w:r>
        <w:rPr>
          <w:rStyle w:val="FunctionTok"/>
        </w:rPr>
        <w:t xml:space="preserve">as.dendrogram</w:t>
      </w:r>
      <w:r>
        <w:rPr>
          <w:rStyle w:val="NormalTok"/>
        </w:rPr>
        <w:t xml:space="preserve">(Hierarchical_clustering_1)</w:t>
      </w:r>
      <w:r>
        <w:br/>
      </w:r>
      <w:r>
        <w:rPr>
          <w:rStyle w:val="FunctionTok"/>
        </w:rPr>
        <w:t xml:space="preserve">plot</w:t>
      </w:r>
      <w:r>
        <w:rPr>
          <w:rStyle w:val="NormalTok"/>
        </w:rPr>
        <w:t xml:space="preserve">(dendrogram)</w:t>
      </w:r>
    </w:p>
    <w:p>
      <w:pPr>
        <w:pStyle w:val="FirstParagraph"/>
      </w:pPr>
      <w:r>
        <w:drawing>
          <wp:inline>
            <wp:extent cx="4620126" cy="3696101"/>
            <wp:effectExtent b="0" l="0" r="0" t="0"/>
            <wp:docPr descr="" title="" id="24" name="Picture"/>
            <a:graphic>
              <a:graphicData uri="http://schemas.openxmlformats.org/drawingml/2006/picture">
                <pic:pic>
                  <pic:nvPicPr>
                    <pic:cNvPr descr="FML_FINAL_EXAM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clusters </w:t>
      </w:r>
      <w:r>
        <w:rPr>
          <w:rStyle w:val="OtherTok"/>
        </w:rPr>
        <w:t xml:space="preserve">&lt;-</w:t>
      </w:r>
      <w:r>
        <w:rPr>
          <w:rStyle w:val="NormalTok"/>
        </w:rPr>
        <w:t xml:space="preserve"> </w:t>
      </w:r>
      <w:r>
        <w:rPr>
          <w:rStyle w:val="FunctionTok"/>
        </w:rPr>
        <w:t xml:space="preserve">cutree</w:t>
      </w:r>
      <w:r>
        <w:rPr>
          <w:rStyle w:val="NormalTok"/>
        </w:rPr>
        <w:t xml:space="preserve">(Hierarchical_clustering, </w:t>
      </w:r>
      <w:r>
        <w:rPr>
          <w:rStyle w:val="AttributeTok"/>
        </w:rPr>
        <w:t xml:space="preserve">h=</w:t>
      </w:r>
      <w:r>
        <w:rPr>
          <w:rStyle w:val="DecValTok"/>
        </w:rPr>
        <w:t xml:space="preserve">2</w:t>
      </w:r>
      <w:r>
        <w:rPr>
          <w:rStyle w:val="NormalTok"/>
        </w:rPr>
        <w:t xml:space="preserve">) </w:t>
      </w:r>
      <w:r>
        <w:rPr>
          <w:rStyle w:val="CommentTok"/>
        </w:rPr>
        <w:t xml:space="preserve">#cuttree at the height of 2.</w:t>
      </w:r>
      <w:r>
        <w:br/>
      </w:r>
      <w:r>
        <w:rPr>
          <w:rStyle w:val="NormalTok"/>
        </w:rPr>
        <w:t xml:space="preserve">clusters </w:t>
      </w:r>
      <w:r>
        <w:rPr>
          <w:rStyle w:val="OtherTok"/>
        </w:rPr>
        <w:t xml:space="preserve">&lt;-</w:t>
      </w:r>
      <w:r>
        <w:rPr>
          <w:rStyle w:val="NormalTok"/>
        </w:rPr>
        <w:t xml:space="preserve"> </w:t>
      </w:r>
      <w:r>
        <w:rPr>
          <w:rStyle w:val="FunctionTok"/>
        </w:rPr>
        <w:t xml:space="preserve">cutree</w:t>
      </w:r>
      <w:r>
        <w:rPr>
          <w:rStyle w:val="NormalTok"/>
        </w:rPr>
        <w:t xml:space="preserve">(Hierarchical_clustering, </w:t>
      </w:r>
      <w:r>
        <w:rPr>
          <w:rStyle w:val="AttributeTok"/>
        </w:rPr>
        <w:t xml:space="preserve">h=</w:t>
      </w:r>
      <w:r>
        <w:rPr>
          <w:rStyle w:val="DecValTok"/>
        </w:rPr>
        <w:t xml:space="preserve">5</w:t>
      </w:r>
      <w:r>
        <w:rPr>
          <w:rStyle w:val="NormalTok"/>
        </w:rPr>
        <w:t xml:space="preserve">) </w:t>
      </w:r>
      <w:r>
        <w:rPr>
          <w:rStyle w:val="CommentTok"/>
        </w:rPr>
        <w:t xml:space="preserve">#cuttree at the height of 5.</w:t>
      </w:r>
    </w:p>
    <w:p>
      <w:pPr>
        <w:pStyle w:val="SourceCode"/>
      </w:pPr>
      <w:r>
        <w:rPr>
          <w:rStyle w:val="CommentTok"/>
        </w:rPr>
        <w:t xml:space="preserve"># Calculate total within sum of squares for different number of clusters</w:t>
      </w:r>
      <w:r>
        <w:br/>
      </w:r>
      <w:r>
        <w:rPr>
          <w:rStyle w:val="NormalTok"/>
        </w:rPr>
        <w:t xml:space="preserve">within_sumof_squares </w:t>
      </w:r>
      <w:r>
        <w:rPr>
          <w:rStyle w:val="OtherTok"/>
        </w:rPr>
        <w:t xml:space="preserve">&lt;-</w:t>
      </w:r>
      <w:r>
        <w:rPr>
          <w:rStyle w:val="NormalTok"/>
        </w:rPr>
        <w:t xml:space="preserve"> </w:t>
      </w:r>
      <w:r>
        <w:rPr>
          <w:rStyle w:val="FunctionTok"/>
        </w:rPr>
        <w:t xml:space="preserve">vector</w:t>
      </w:r>
      <w:r>
        <w:rPr>
          <w:rStyle w:val="Normal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within_sumof_squares[i]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kmeans</w:t>
      </w:r>
      <w:r>
        <w:rPr>
          <w:rStyle w:val="NormalTok"/>
        </w:rPr>
        <w:t xml:space="preserve">(fuel_2, </w:t>
      </w:r>
      <w:r>
        <w:rPr>
          <w:rStyle w:val="AttributeTok"/>
        </w:rPr>
        <w:t xml:space="preserve">centers=</w:t>
      </w:r>
      <w:r>
        <w:rPr>
          <w:rStyle w:val="NormalTok"/>
        </w:rPr>
        <w:t xml:space="preserve">i)</w:t>
      </w:r>
      <w:r>
        <w:rPr>
          <w:rStyle w:val="SpecialCharTok"/>
        </w:rPr>
        <w:t xml:space="preserve">$</w:t>
      </w:r>
      <w:r>
        <w:rPr>
          <w:rStyle w:val="NormalTok"/>
        </w:rPr>
        <w:t xml:space="preserve">within_sumof_squares)</w:t>
      </w:r>
      <w:r>
        <w:br/>
      </w:r>
      <w:r>
        <w:br/>
      </w:r>
      <w:r>
        <w:rPr>
          <w:rStyle w:val="CommentTok"/>
        </w:rPr>
        <w:t xml:space="preserve"># Plot elbow curve  </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within_sumof_squares, </w:t>
      </w:r>
      <w:r>
        <w:rPr>
          <w:rStyle w:val="AttributeTok"/>
        </w:rPr>
        <w:t xml:space="preserve">type=</w:t>
      </w:r>
      <w:r>
        <w:rPr>
          <w:rStyle w:val="StringTok"/>
        </w:rPr>
        <w:t xml:space="preserve">"b"</w:t>
      </w:r>
      <w:r>
        <w:rPr>
          <w:rStyle w:val="NormalTok"/>
        </w:rPr>
        <w:t xml:space="preserve">, </w:t>
      </w:r>
      <w:r>
        <w:rPr>
          <w:rStyle w:val="AttributeTok"/>
        </w:rPr>
        <w:t xml:space="preserve">xlab=</w:t>
      </w:r>
      <w:r>
        <w:rPr>
          <w:rStyle w:val="StringTok"/>
        </w:rPr>
        <w:t xml:space="preserve">"Number of Clusters"</w:t>
      </w:r>
      <w:r>
        <w:rPr>
          <w:rStyle w:val="NormalTok"/>
        </w:rPr>
        <w:t xml:space="preserve">, </w:t>
      </w:r>
      <w:r>
        <w:rPr>
          <w:rStyle w:val="AttributeTok"/>
        </w:rPr>
        <w:t xml:space="preserve">ylab=</w:t>
      </w:r>
      <w:r>
        <w:rPr>
          <w:rStyle w:val="StringTok"/>
        </w:rPr>
        <w:t xml:space="preserve">"Within sum of squares"</w:t>
      </w:r>
      <w:r>
        <w:rPr>
          <w:rStyle w:val="NormalTok"/>
        </w:rPr>
        <w:t xml:space="preserve">)</w:t>
      </w:r>
      <w:r>
        <w:br/>
      </w:r>
      <w:r>
        <w:br/>
      </w:r>
      <w:r>
        <w:rPr>
          <w:rStyle w:val="CommentTok"/>
        </w:rPr>
        <w:t xml:space="preserve"># Add blue dotted line at optimal k</w:t>
      </w:r>
      <w:r>
        <w:br/>
      </w:r>
      <w:r>
        <w:rPr>
          <w:rStyle w:val="FunctionTok"/>
        </w:rPr>
        <w:t xml:space="preserve">abline</w:t>
      </w:r>
      <w:r>
        <w:rPr>
          <w:rStyle w:val="NormalTok"/>
        </w:rPr>
        <w:t xml:space="preserve">(</w:t>
      </w:r>
      <w:r>
        <w:rPr>
          <w:rStyle w:val="AttributeTok"/>
        </w:rPr>
        <w:t xml:space="preserve">v=</w:t>
      </w:r>
      <w:r>
        <w:rPr>
          <w:rStyle w:val="DecValTok"/>
        </w:rPr>
        <w:t xml:space="preserve">4</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FML_FINAL_EXAM_files/figure-docx/unnamed-chunk-1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FML_Final exam</dc:title>
  <dc:creator/>
  <cp:keywords/>
  <dcterms:created xsi:type="dcterms:W3CDTF">2023-12-07T21:54:44Z</dcterms:created>
  <dcterms:modified xsi:type="dcterms:W3CDTF">2023-12-07T21:54:44Z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2023-12-07</vt:lpwstr>
  </property>
  <property fmtid="{D5CDD505-2E9C-101B-9397-08002B2CF9AE}" pid="3" name="output">
    <vt:lpwstr/>
  </property>
</Properties>
</file>