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4E" w:rsidRDefault="00F54A4E" w:rsidP="00F54A4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作業</w:t>
      </w:r>
      <w:r w:rsidR="008F4BFB">
        <w:rPr>
          <w:rFonts w:hint="eastAsia"/>
          <w:sz w:val="56"/>
          <w:szCs w:val="56"/>
        </w:rPr>
        <w:t>五</w:t>
      </w:r>
    </w:p>
    <w:p w:rsidR="008F4BFB" w:rsidRDefault="008F4BFB" w:rsidP="008F4BFB">
      <w:pPr>
        <w:rPr>
          <w:rFonts w:ascii="標楷體" w:eastAsia="標楷體" w:hAnsi="標楷體"/>
          <w:color w:val="FF0000"/>
          <w:sz w:val="44"/>
          <w:szCs w:val="44"/>
        </w:rPr>
      </w:pPr>
      <w:r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5A0FB4" w:rsidRPr="00A8266A" w:rsidRDefault="005A0FB4" w:rsidP="008F4BFB">
      <w:pPr>
        <w:ind w:firstLine="480"/>
        <w:rPr>
          <w:rFonts w:ascii="標楷體" w:eastAsia="標楷體" w:hAnsi="標楷體"/>
          <w:sz w:val="32"/>
          <w:szCs w:val="32"/>
        </w:rPr>
      </w:pPr>
      <w:proofErr w:type="gramStart"/>
      <w:r w:rsidRPr="00A8266A">
        <w:rPr>
          <w:rFonts w:ascii="標楷體" w:eastAsia="標楷體" w:hAnsi="標楷體" w:hint="eastAsia"/>
          <w:sz w:val="32"/>
          <w:szCs w:val="32"/>
        </w:rPr>
        <w:t>普物課</w:t>
      </w:r>
      <w:proofErr w:type="gramEnd"/>
      <w:r w:rsidR="008F4BFB">
        <w:rPr>
          <w:rFonts w:ascii="標楷體" w:eastAsia="標楷體" w:hAnsi="標楷體" w:hint="eastAsia"/>
          <w:sz w:val="32"/>
          <w:szCs w:val="32"/>
        </w:rPr>
        <w:t>程中有阻尼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r w:rsidR="008F4BFB">
        <w:rPr>
          <w:rFonts w:ascii="標楷體" w:eastAsia="標楷體" w:hAnsi="標楷體" w:hint="eastAsia"/>
          <w:sz w:val="32"/>
          <w:szCs w:val="32"/>
        </w:rPr>
        <w:t>盪的單元，</w:t>
      </w:r>
      <w:r w:rsidR="000A5038">
        <w:rPr>
          <w:rFonts w:ascii="標楷體" w:eastAsia="標楷體" w:hAnsi="標楷體" w:hint="eastAsia"/>
          <w:sz w:val="32"/>
          <w:szCs w:val="32"/>
        </w:rPr>
        <w:t>介紹了包含阻尼項(</w:t>
      </w:r>
      <w:r w:rsidR="00EA7305">
        <w:rPr>
          <w:rFonts w:ascii="標楷體" w:eastAsia="標楷體" w:hAnsi="標楷體" w:hint="eastAsia"/>
          <w:sz w:val="32"/>
          <w:szCs w:val="32"/>
        </w:rPr>
        <w:t>通常為</w:t>
      </w:r>
      <w:r w:rsidR="000A5038">
        <w:rPr>
          <w:rFonts w:ascii="標楷體" w:eastAsia="標楷體" w:hAnsi="標楷體" w:hint="eastAsia"/>
          <w:sz w:val="32"/>
          <w:szCs w:val="32"/>
        </w:rPr>
        <w:t>流體造成的影響，</w:t>
      </w:r>
      <w:r w:rsidR="00EA7305">
        <w:rPr>
          <w:rFonts w:ascii="標楷體" w:eastAsia="標楷體" w:hAnsi="標楷體" w:hint="eastAsia"/>
          <w:sz w:val="32"/>
          <w:szCs w:val="32"/>
        </w:rPr>
        <w:t>並且有黏製的問題，大小會與速度</w:t>
      </w:r>
      <w:r w:rsidR="000A5038">
        <w:rPr>
          <w:rFonts w:ascii="標楷體" w:eastAsia="標楷體" w:hAnsi="標楷體" w:hint="eastAsia"/>
          <w:sz w:val="32"/>
          <w:szCs w:val="32"/>
        </w:rPr>
        <w:t>成正比)之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r w:rsidR="000A5038">
        <w:rPr>
          <w:rFonts w:ascii="標楷體" w:eastAsia="標楷體" w:hAnsi="標楷體" w:hint="eastAsia"/>
          <w:sz w:val="32"/>
          <w:szCs w:val="32"/>
        </w:rPr>
        <w:t>盪現象。以下我們</w:t>
      </w:r>
      <w:r w:rsidR="008A5C4C">
        <w:rPr>
          <w:rFonts w:ascii="標楷體" w:eastAsia="標楷體" w:hAnsi="標楷體" w:hint="eastAsia"/>
          <w:sz w:val="32"/>
          <w:szCs w:val="32"/>
        </w:rPr>
        <w:t>對</w:t>
      </w:r>
      <w:r w:rsidR="000A5038">
        <w:rPr>
          <w:rFonts w:ascii="標楷體" w:eastAsia="標楷體" w:hAnsi="標楷體" w:hint="eastAsia"/>
          <w:sz w:val="32"/>
          <w:szCs w:val="32"/>
        </w:rPr>
        <w:t>簡諧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proofErr w:type="gramStart"/>
      <w:r w:rsidR="00CC0F46"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 w:rsidR="000D4B53">
        <w:rPr>
          <w:rFonts w:ascii="標楷體" w:eastAsia="標楷體" w:hAnsi="標楷體" w:hint="eastAsia"/>
          <w:sz w:val="32"/>
          <w:szCs w:val="32"/>
        </w:rPr>
        <w:t>、</w:t>
      </w:r>
      <w:r w:rsidR="00CC0F46">
        <w:rPr>
          <w:rFonts w:ascii="標楷體" w:eastAsia="標楷體" w:hAnsi="標楷體" w:hint="eastAsia"/>
          <w:sz w:val="32"/>
          <w:szCs w:val="32"/>
        </w:rPr>
        <w:t>阻尼振盪</w:t>
      </w:r>
      <w:r w:rsidR="000D4B53">
        <w:rPr>
          <w:rFonts w:ascii="標楷體" w:eastAsia="標楷體" w:hAnsi="標楷體" w:hint="eastAsia"/>
          <w:sz w:val="32"/>
          <w:szCs w:val="32"/>
        </w:rPr>
        <w:t>與有家外力的阻尼振盪</w:t>
      </w:r>
      <w:r w:rsidR="008A5C4C">
        <w:rPr>
          <w:rFonts w:ascii="標楷體" w:eastAsia="標楷體" w:hAnsi="標楷體" w:hint="eastAsia"/>
          <w:sz w:val="32"/>
          <w:szCs w:val="32"/>
        </w:rPr>
        <w:t>模型做一些描述</w:t>
      </w:r>
      <w:r w:rsidR="00CC0F46">
        <w:rPr>
          <w:rFonts w:ascii="標楷體" w:eastAsia="標楷體" w:hAnsi="標楷體" w:hint="eastAsia"/>
          <w:sz w:val="32"/>
          <w:szCs w:val="32"/>
        </w:rPr>
        <w:t>。</w:t>
      </w:r>
    </w:p>
    <w:p w:rsidR="008A5C4C" w:rsidRDefault="00CC0F46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簡諧振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>
        <w:rPr>
          <w:rFonts w:ascii="標楷體" w:eastAsia="標楷體" w:hAnsi="標楷體" w:hint="eastAsia"/>
          <w:sz w:val="32"/>
          <w:szCs w:val="32"/>
        </w:rPr>
        <w:t>: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74310" cy="21570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簡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力的大小與物體具平衡位置的長度成正比，且方向相反。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 w:rsidRPr="008A5C4C">
        <w:rPr>
          <w:rFonts w:ascii="標楷體" w:eastAsia="標楷體" w:hAnsi="標楷體"/>
          <w:sz w:val="32"/>
          <w:szCs w:val="32"/>
        </w:rPr>
        <w:sym w:font="Wingdings" w:char="F0E8"/>
      </w:r>
    </w:p>
    <w:p w:rsidR="008A5C4C" w:rsidRPr="008A5C4C" w:rsidRDefault="00CC0F46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a=-kx</m:t>
          </m:r>
        </m:oMath>
      </m:oMathPara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  <w:r w:rsidRPr="00A8266A">
        <w:rPr>
          <w:rFonts w:ascii="標楷體" w:eastAsia="標楷體" w:hAnsi="標楷體" w:hint="eastAsia"/>
          <w:sz w:val="32"/>
          <w:szCs w:val="32"/>
        </w:rPr>
        <w:t>有阻尼項的諧振子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8A5C4C" w:rsidRDefault="008A5C4C" w:rsidP="008A5C4C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lastRenderedPageBreak/>
        <w:drawing>
          <wp:inline distT="0" distB="0" distL="0" distR="0">
            <wp:extent cx="3048000" cy="3219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阻尼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4" t="2116" r="22706" b="8482"/>
                    <a:stretch/>
                  </pic:blipFill>
                  <pic:spPr bwMode="auto">
                    <a:xfrm>
                      <a:off x="0" y="0"/>
                      <a:ext cx="30480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C4C" w:rsidRPr="00A8266A" w:rsidRDefault="008A5C4C" w:rsidP="008A5C4C">
      <w:pPr>
        <w:jc w:val="center"/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a=-bv-kx</m:t>
          </m:r>
        </m:oMath>
      </m:oMathPara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力的大小除了與位置相關，亦與速度相關。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</w:p>
    <w:p w:rsidR="000D4B53" w:rsidRDefault="000D4B53" w:rsidP="000D4B5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受外力影響的</w:t>
      </w:r>
      <w:r w:rsidRPr="00A8266A">
        <w:rPr>
          <w:rFonts w:ascii="標楷體" w:eastAsia="標楷體" w:hAnsi="標楷體" w:hint="eastAsia"/>
          <w:sz w:val="32"/>
          <w:szCs w:val="32"/>
        </w:rPr>
        <w:t>阻尼振</w:t>
      </w:r>
      <w:r>
        <w:rPr>
          <w:rFonts w:ascii="標楷體" w:eastAsia="標楷體" w:hAnsi="標楷體" w:hint="eastAsia"/>
          <w:sz w:val="32"/>
          <w:szCs w:val="32"/>
        </w:rPr>
        <w:t>盪</w:t>
      </w:r>
      <w:r w:rsidR="001325A7">
        <w:rPr>
          <w:rFonts w:ascii="標楷體" w:eastAsia="標楷體" w:hAnsi="標楷體" w:hint="eastAsia"/>
          <w:sz w:val="32"/>
          <w:szCs w:val="32"/>
        </w:rPr>
        <w:t>(驅迫阻尼)</w:t>
      </w:r>
      <w:r w:rsidR="00E40DD7">
        <w:rPr>
          <w:rFonts w:ascii="標楷體" w:eastAsia="標楷體" w:hAnsi="標楷體" w:hint="eastAsia"/>
          <w:sz w:val="32"/>
          <w:szCs w:val="32"/>
        </w:rPr>
        <w:t>與共振現象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E40DD7" w:rsidRDefault="000D4B53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E40DD7">
        <w:rPr>
          <w:rFonts w:ascii="標楷體" w:eastAsia="標楷體" w:hAnsi="標楷體" w:hint="eastAsia"/>
          <w:sz w:val="32"/>
          <w:szCs w:val="32"/>
        </w:rPr>
        <w:t>如果我們對阻尼振盪系統外加一個周期性的外力</w:t>
      </w:r>
    </w:p>
    <w:p w:rsidR="000D4B53" w:rsidRPr="00E40DD7" w:rsidRDefault="00E40DD7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="標楷體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E40DD7" w:rsidRPr="00E40DD7" w:rsidRDefault="00A900F4" w:rsidP="004D2E1D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則方程式會變為以下行式:</w:t>
      </w:r>
    </w:p>
    <w:p w:rsidR="000D4B53" w:rsidRPr="009F42B9" w:rsidRDefault="00A900F4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a=-bv-kx</m:t>
          </m:r>
          <m:r>
            <w:rPr>
              <w:rFonts w:ascii="Cambria Math" w:eastAsia="標楷體" w:hAnsi="Cambria Math" w:hint="eastAsi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9F42B9" w:rsidRDefault="001325A7" w:rsidP="001325A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而</w:t>
      </w:r>
      <w:r w:rsidR="009F42B9">
        <w:rPr>
          <w:rFonts w:ascii="標楷體" w:eastAsia="標楷體" w:hAnsi="標楷體" w:hint="eastAsia"/>
          <w:sz w:val="32"/>
          <w:szCs w:val="32"/>
        </w:rPr>
        <w:t>當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="標楷體" w:hAnsi="Cambria Math" w:hint="eastAsia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natural</m:t>
            </m:r>
          </m:sub>
        </m:sSub>
      </m:oMath>
      <w:r w:rsidR="009F42B9">
        <w:rPr>
          <w:rFonts w:ascii="標楷體" w:eastAsia="標楷體" w:hAnsi="標楷體" w:hint="eastAsia"/>
          <w:sz w:val="32"/>
          <w:szCs w:val="32"/>
        </w:rPr>
        <w:t>的狀況成立，則</w:t>
      </w:r>
      <w:r w:rsidR="00A52D27">
        <w:rPr>
          <w:rFonts w:ascii="標楷體" w:eastAsia="標楷體" w:hAnsi="標楷體" w:hint="eastAsia"/>
          <w:sz w:val="32"/>
          <w:szCs w:val="32"/>
        </w:rPr>
        <w:t>會有共振</w:t>
      </w:r>
      <w:r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resonance)</w:t>
      </w:r>
      <w:r w:rsidR="00A52D27">
        <w:rPr>
          <w:rFonts w:ascii="標楷體" w:eastAsia="標楷體" w:hAnsi="標楷體" w:hint="eastAsia"/>
          <w:sz w:val="32"/>
          <w:szCs w:val="32"/>
        </w:rPr>
        <w:t>的現象產生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325A7" w:rsidRPr="008A5C4C" w:rsidRDefault="001325A7" w:rsidP="001325A7">
      <w:pPr>
        <w:ind w:firstLine="480"/>
        <w:rPr>
          <w:rFonts w:ascii="標楷體" w:eastAsia="標楷體" w:hAnsi="標楷體" w:hint="eastAsia"/>
          <w:sz w:val="32"/>
          <w:szCs w:val="32"/>
        </w:rPr>
      </w:pPr>
    </w:p>
    <w:p w:rsidR="008A5C4C" w:rsidRDefault="008A5C4C" w:rsidP="001325A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做模擬，我們需要設定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x</w:t>
      </w:r>
      <w:r>
        <w:rPr>
          <w:rFonts w:ascii="標楷體" w:eastAsia="標楷體" w:hAnsi="標楷體"/>
          <w:sz w:val="32"/>
          <w:szCs w:val="32"/>
        </w:rPr>
        <w:t>,v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的初始值，並由前述兩者計算出加速度a，即可由數值積分的方式得到所有時間的x與v。</w:t>
      </w:r>
    </w:p>
    <w:p w:rsidR="004D2E1D" w:rsidRPr="00A8266A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簡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諧</w:t>
      </w:r>
      <w:proofErr w:type="gramEnd"/>
      <w:r w:rsidR="004D2E1D" w:rsidRPr="004D2E1D">
        <w:rPr>
          <w:rFonts w:ascii="標楷體" w:eastAsia="標楷體" w:hAnsi="標楷體"/>
          <w:sz w:val="32"/>
          <w:szCs w:val="32"/>
        </w:rPr>
        <w:sym w:font="Wingdings" w:char="F0E8"/>
      </w:r>
    </w:p>
    <w:p w:rsidR="005A0FB4" w:rsidRPr="00A8266A" w:rsidRDefault="008A5C4C" w:rsidP="005A0FB4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</m:t>
          </m:r>
        </m:oMath>
      </m:oMathPara>
    </w:p>
    <w:p w:rsidR="004D2E1D" w:rsidRPr="00A8266A" w:rsidRDefault="008A5C4C" w:rsidP="0051150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阻尼</w:t>
      </w:r>
      <w:r w:rsidR="004D2E1D" w:rsidRPr="004D2E1D">
        <w:rPr>
          <w:rFonts w:ascii="標楷體" w:eastAsia="標楷體" w:hAnsi="標楷體"/>
          <w:sz w:val="32"/>
          <w:szCs w:val="32"/>
        </w:rPr>
        <w:sym w:font="Wingdings" w:char="F0E8"/>
      </w:r>
    </w:p>
    <w:p w:rsidR="005A0FB4" w:rsidRPr="001325A7" w:rsidRDefault="008A5C4C" w:rsidP="005A0FB4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v</m:t>
          </m:r>
        </m:oMath>
      </m:oMathPara>
    </w:p>
    <w:p w:rsidR="001325A7" w:rsidRPr="001325A7" w:rsidRDefault="001325A7" w:rsidP="001325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驅迫阻尼</w:t>
      </w:r>
      <w:r w:rsidRPr="001325A7">
        <w:rPr>
          <w:rFonts w:ascii="標楷體" w:eastAsia="標楷體" w:hAnsi="標楷體"/>
          <w:sz w:val="32"/>
          <w:szCs w:val="32"/>
        </w:rPr>
        <w:sym w:font="Wingdings" w:char="F0E8"/>
      </w:r>
      <m:oMath>
        <m:r>
          <w:rPr>
            <w:rFonts w:ascii="Cambria Math" w:eastAsia="標楷體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v</m:t>
          </m:r>
          <m:r>
            <w:rPr>
              <w:rFonts w:ascii="Cambria Math" w:eastAsia="標楷體" w:hAnsi="Cambria Math" w:hint="eastAsi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1325A7" w:rsidRDefault="001325A7" w:rsidP="005A0FB4">
      <w:pPr>
        <w:rPr>
          <w:rFonts w:ascii="標楷體" w:eastAsia="標楷體" w:hAnsi="標楷體"/>
          <w:sz w:val="32"/>
          <w:szCs w:val="32"/>
        </w:rPr>
      </w:pPr>
    </w:p>
    <w:p w:rsidR="001325A7" w:rsidRPr="008A5C4C" w:rsidRDefault="001325A7" w:rsidP="005A0FB4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作業:</w:t>
      </w:r>
    </w:p>
    <w:p w:rsidR="005D71B8" w:rsidRDefault="00342CB9" w:rsidP="00CA6121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模擬簡諧</w:t>
      </w:r>
      <w:r w:rsidR="00B8594F">
        <w:rPr>
          <w:rFonts w:ascii="標楷體" w:eastAsia="標楷體" w:hAnsi="標楷體" w:hint="eastAsia"/>
          <w:sz w:val="32"/>
          <w:szCs w:val="32"/>
        </w:rPr>
        <w:t>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 w:rsidR="003629BF">
        <w:rPr>
          <w:rFonts w:ascii="標楷體" w:eastAsia="標楷體" w:hAnsi="標楷體" w:hint="eastAsia"/>
          <w:sz w:val="32"/>
          <w:szCs w:val="32"/>
        </w:rPr>
        <w:t>:</w:t>
      </w:r>
    </w:p>
    <w:p w:rsidR="003629BF" w:rsidRDefault="003629BF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給</w:t>
      </w:r>
      <w:r w:rsidR="00B8594F">
        <w:rPr>
          <w:rFonts w:ascii="標楷體" w:eastAsia="標楷體" w:hAnsi="標楷體" w:hint="eastAsia"/>
          <w:sz w:val="32"/>
          <w:szCs w:val="32"/>
        </w:rPr>
        <w:t>定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m=2</m:t>
        </m:r>
      </m:oMath>
      <w:r w:rsidR="00B8594F">
        <w:rPr>
          <w:rFonts w:ascii="標楷體" w:eastAsia="標楷體" w:hAnsi="標楷體"/>
          <w:sz w:val="32"/>
          <w:szCs w:val="32"/>
        </w:rPr>
        <w:t>kg</w:t>
      </w:r>
      <w:r w:rsidR="00B8594F">
        <w:rPr>
          <w:rFonts w:ascii="標楷體" w:eastAsia="標楷體" w:hAnsi="標楷體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 w:rsidR="00B8594F">
        <w:rPr>
          <w:rFonts w:ascii="標楷體" w:eastAsia="標楷體" w:hAnsi="標楷體" w:hint="eastAsia"/>
          <w:sz w:val="32"/>
          <w:szCs w:val="32"/>
        </w:rPr>
        <w:t>，模擬出震盪週期為1s之</w:t>
      </w:r>
      <w:r w:rsidR="00E77823">
        <w:rPr>
          <w:rFonts w:ascii="標楷體" w:eastAsia="標楷體" w:hAnsi="標楷體" w:hint="eastAsia"/>
          <w:sz w:val="32"/>
          <w:szCs w:val="32"/>
        </w:rPr>
        <w:t>振</w:t>
      </w:r>
      <w:r w:rsidR="00B8594F">
        <w:rPr>
          <w:rFonts w:ascii="標楷體" w:eastAsia="標楷體" w:hAnsi="標楷體" w:hint="eastAsia"/>
          <w:sz w:val="32"/>
          <w:szCs w:val="32"/>
        </w:rPr>
        <w:t>盪運動，並畫出</w:t>
      </w:r>
      <w:r w:rsidR="00A900F4" w:rsidRPr="00A900F4">
        <w:rPr>
          <w:rFonts w:ascii="標楷體" w:eastAsia="標楷體" w:hAnsi="標楷體" w:hint="eastAsia"/>
          <w:color w:val="FF0000"/>
          <w:sz w:val="32"/>
          <w:szCs w:val="32"/>
        </w:rPr>
        <w:t>三</w:t>
      </w:r>
      <w:r w:rsidR="00B8594F">
        <w:rPr>
          <w:rFonts w:ascii="標楷體" w:eastAsia="標楷體" w:hAnsi="標楷體" w:hint="eastAsia"/>
          <w:sz w:val="32"/>
          <w:szCs w:val="32"/>
        </w:rPr>
        <w:t>個周期的震盪軌跡。</w:t>
      </w:r>
    </w:p>
    <w:p w:rsidR="00A900F4" w:rsidRDefault="00A900F4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hint:</w:t>
      </w:r>
      <w:r>
        <w:rPr>
          <w:rFonts w:ascii="標楷體" w:eastAsia="標楷體" w:hAnsi="標楷體" w:hint="eastAsia"/>
          <w:sz w:val="32"/>
          <w:szCs w:val="32"/>
        </w:rPr>
        <w:t>先利用周期推算出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ω</m:t>
        </m:r>
      </m:oMath>
      <w:r>
        <w:rPr>
          <w:rFonts w:ascii="標楷體" w:eastAsia="標楷體" w:hAnsi="標楷體" w:hint="eastAsia"/>
          <w:sz w:val="32"/>
          <w:szCs w:val="32"/>
        </w:rPr>
        <w:t>，在由此求得符合之常數k的值)</w:t>
      </w:r>
    </w:p>
    <w:p w:rsidR="00A900F4" w:rsidRPr="00A8266A" w:rsidRDefault="00A900F4" w:rsidP="003629BF">
      <w:pPr>
        <w:pStyle w:val="a4"/>
        <w:ind w:leftChars="0" w:left="720"/>
        <w:rPr>
          <w:rFonts w:ascii="標楷體" w:eastAsia="標楷體" w:hAnsi="標楷體" w:hint="eastAsia"/>
          <w:sz w:val="32"/>
          <w:szCs w:val="32"/>
        </w:rPr>
      </w:pPr>
    </w:p>
    <w:p w:rsidR="00B8594F" w:rsidRDefault="00B8594F" w:rsidP="00B8594F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模擬經典阻尼振盪:</w:t>
      </w:r>
    </w:p>
    <w:p w:rsidR="00A900F4" w:rsidRPr="00A900F4" w:rsidRDefault="00A900F4" w:rsidP="00A900F4">
      <w:pPr>
        <w:pStyle w:val="a4"/>
        <w:ind w:leftChars="0" w:left="720"/>
        <w:rPr>
          <w:rFonts w:ascii="標楷體" w:eastAsia="標楷體" w:hAnsi="標楷體" w:hint="eastAsia"/>
          <w:sz w:val="32"/>
          <w:szCs w:val="32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w:lastRenderedPageBreak/>
          <m:t>m=2</m:t>
        </m:r>
      </m:oMath>
      <w:r>
        <w:rPr>
          <w:rFonts w:ascii="標楷體" w:eastAsia="標楷體" w:hAnsi="標楷體"/>
          <w:sz w:val="32"/>
          <w:szCs w:val="32"/>
        </w:rPr>
        <w:t>kg</w:t>
      </w:r>
      <w:r>
        <w:rPr>
          <w:rFonts w:ascii="標楷體" w:eastAsia="標楷體" w:hAnsi="標楷體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>
        <w:rPr>
          <w:rFonts w:ascii="標楷體" w:eastAsia="標楷體" w:hAnsi="標楷體" w:hint="eastAsia"/>
          <w:sz w:val="32"/>
          <w:szCs w:val="32"/>
        </w:rPr>
        <w:t>，阻尼之常數b請自行設定兩種，一種是次阻尼情形的，另一種是過阻尼情形的。模擬需進行</w:t>
      </w:r>
      <w:r w:rsidRPr="00A900F4">
        <w:rPr>
          <w:rFonts w:ascii="標楷體" w:eastAsia="標楷體" w:hAnsi="標楷體" w:hint="eastAsia"/>
          <w:color w:val="FF0000"/>
          <w:sz w:val="32"/>
          <w:szCs w:val="32"/>
        </w:rPr>
        <w:t>10</w:t>
      </w:r>
      <w:r>
        <w:rPr>
          <w:rFonts w:ascii="標楷體" w:eastAsia="標楷體" w:hAnsi="標楷體" w:hint="eastAsia"/>
          <w:sz w:val="32"/>
          <w:szCs w:val="32"/>
        </w:rPr>
        <w:t>個週期。</w:t>
      </w:r>
      <w:r>
        <w:rPr>
          <w:rFonts w:ascii="標楷體" w:eastAsia="標楷體" w:hAnsi="標楷體" w:hint="eastAsia"/>
          <w:sz w:val="32"/>
          <w:szCs w:val="32"/>
        </w:rPr>
        <w:t>(阻尼振盪之週期會與前一題的簡諧振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>
        <w:rPr>
          <w:rFonts w:ascii="標楷體" w:eastAsia="標楷體" w:hAnsi="標楷體" w:hint="eastAsia"/>
          <w:sz w:val="32"/>
          <w:szCs w:val="32"/>
        </w:rPr>
        <w:t>週期相同</w:t>
      </w:r>
      <w:r w:rsidR="009F42B9">
        <w:rPr>
          <w:rFonts w:ascii="標楷體" w:eastAsia="標楷體" w:hAnsi="標楷體" w:hint="eastAsia"/>
          <w:sz w:val="32"/>
          <w:szCs w:val="32"/>
        </w:rPr>
        <w:t>，亦即振盪頻率相同</w:t>
      </w:r>
      <w:r>
        <w:rPr>
          <w:rFonts w:ascii="標楷體" w:eastAsia="標楷體" w:hAnsi="標楷體" w:hint="eastAsia"/>
          <w:sz w:val="32"/>
          <w:szCs w:val="32"/>
        </w:rPr>
        <w:t>)</w:t>
      </w:r>
    </w:p>
    <w:p w:rsidR="00A900F4" w:rsidRDefault="00A900F4" w:rsidP="00A900F4">
      <w:pPr>
        <w:pStyle w:val="a4"/>
        <w:ind w:leftChars="0" w:left="720"/>
        <w:rPr>
          <w:rFonts w:ascii="標楷體" w:eastAsia="標楷體" w:hAnsi="標楷體" w:hint="eastAsia"/>
          <w:sz w:val="32"/>
          <w:szCs w:val="32"/>
        </w:rPr>
      </w:pPr>
    </w:p>
    <w:p w:rsidR="001325A7" w:rsidRDefault="001325A7" w:rsidP="001325A7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模擬受週期外力之阻尼振盪:</w:t>
      </w:r>
    </w:p>
    <w:p w:rsidR="00673D4E" w:rsidRDefault="001325A7" w:rsidP="00673D4E">
      <w:pPr>
        <w:pStyle w:val="a4"/>
        <w:ind w:leftChars="0" w:left="72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質量與阻尼常數請使用與前一題中次阻尼相同的值，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0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>
        <w:rPr>
          <w:rFonts w:ascii="標楷體" w:eastAsia="標楷體" w:hAnsi="標楷體" w:hint="eastAsia"/>
          <w:sz w:val="32"/>
          <w:szCs w:val="32"/>
        </w:rPr>
        <w:t>；外力影響加速度之週期函數為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>t</m:t>
                </m:r>
              </m:e>
            </m:d>
          </m:e>
        </m:func>
      </m:oMath>
      <w:r>
        <w:rPr>
          <w:rFonts w:ascii="標楷體" w:eastAsia="標楷體" w:hAnsi="標楷體" w:hint="eastAsia"/>
          <w:sz w:val="32"/>
          <w:szCs w:val="32"/>
        </w:rPr>
        <w:t>。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請設定兩種值，分別為自然振盪頻率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nature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以及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nature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/10</m:t>
        </m:r>
      </m:oMath>
      <w:r>
        <w:rPr>
          <w:rFonts w:ascii="標楷體" w:eastAsia="標楷體" w:hAnsi="標楷體" w:hint="eastAsia"/>
          <w:sz w:val="32"/>
          <w:szCs w:val="32"/>
        </w:rPr>
        <w:t>，</w:t>
      </w:r>
      <w:r w:rsidR="00673D4E">
        <w:rPr>
          <w:rFonts w:ascii="標楷體" w:eastAsia="標楷體" w:hAnsi="標楷體" w:hint="eastAsia"/>
          <w:sz w:val="32"/>
          <w:szCs w:val="32"/>
        </w:rPr>
        <w:t>模擬時間請設定與前一題相同。</w:t>
      </w:r>
      <w:r>
        <w:rPr>
          <w:rFonts w:ascii="標楷體" w:eastAsia="標楷體" w:hAnsi="標楷體" w:hint="eastAsia"/>
          <w:sz w:val="32"/>
          <w:szCs w:val="32"/>
        </w:rPr>
        <w:t>同學們可以由此模</w:t>
      </w:r>
      <w:r w:rsidR="00673D4E">
        <w:rPr>
          <w:rFonts w:ascii="標楷體" w:eastAsia="標楷體" w:hAnsi="標楷體" w:hint="eastAsia"/>
          <w:sz w:val="32"/>
          <w:szCs w:val="32"/>
        </w:rPr>
        <w:t>擬</w:t>
      </w:r>
      <w:r>
        <w:rPr>
          <w:rFonts w:ascii="標楷體" w:eastAsia="標楷體" w:hAnsi="標楷體" w:hint="eastAsia"/>
          <w:sz w:val="32"/>
          <w:szCs w:val="32"/>
        </w:rPr>
        <w:t>觀察到共振現象。</w:t>
      </w:r>
    </w:p>
    <w:p w:rsidR="000A5038" w:rsidRDefault="000A5038" w:rsidP="000A503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參考作圖:</w:t>
      </w:r>
    </w:p>
    <w:p w:rsidR="00A8266A" w:rsidRDefault="001325A7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</w:t>
      </w:r>
      <w:r>
        <w:rPr>
          <w:rFonts w:ascii="標楷體" w:eastAsia="標楷體" w:hAnsi="標楷體"/>
          <w:sz w:val="32"/>
          <w:szCs w:val="32"/>
        </w:rPr>
        <w:t>.</w:t>
      </w:r>
    </w:p>
    <w:p w:rsidR="001325A7" w:rsidRDefault="001325A7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4038600" cy="284894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23" cy="28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2.</w:t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158755" cy="2933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88" cy="297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3.</w:t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192889" cy="30371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62" cy="30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 w:hint="eastAsia"/>
          <w:sz w:val="32"/>
          <w:szCs w:val="32"/>
        </w:rPr>
      </w:pPr>
    </w:p>
    <w:p w:rsidR="009F42B9" w:rsidRDefault="00A900F4" w:rsidP="00402435">
      <w:pPr>
        <w:rPr>
          <w:rFonts w:ascii="標楷體" w:eastAsia="標楷體" w:hAnsi="標楷體"/>
          <w:color w:val="FF0000"/>
          <w:sz w:val="32"/>
          <w:szCs w:val="32"/>
        </w:rPr>
      </w:pPr>
      <w:r w:rsidRPr="00A900F4">
        <w:rPr>
          <w:rFonts w:ascii="標楷體" w:eastAsia="標楷體" w:hAnsi="標楷體" w:hint="eastAsia"/>
          <w:color w:val="FF0000"/>
          <w:sz w:val="32"/>
          <w:szCs w:val="32"/>
        </w:rPr>
        <w:t>注意:</w:t>
      </w:r>
    </w:p>
    <w:p w:rsidR="00A900F4" w:rsidRDefault="009F42B9" w:rsidP="00402435">
      <w:pPr>
        <w:rPr>
          <w:rFonts w:ascii="標楷體" w:eastAsia="標楷體" w:hAnsi="標楷體"/>
          <w:color w:val="000000" w:themeColor="text1"/>
          <w:sz w:val="32"/>
          <w:szCs w:val="32"/>
        </w:rPr>
      </w:pPr>
      <w:r w:rsidRPr="009F42B9">
        <w:rPr>
          <w:rFonts w:ascii="標楷體" w:eastAsia="標楷體" w:hAnsi="標楷體" w:hint="eastAsia"/>
          <w:color w:val="FF0000"/>
          <w:sz w:val="32"/>
          <w:szCs w:val="32"/>
        </w:rPr>
        <w:t>1.</w:t>
      </w:r>
      <w:r w:rsidR="00A900F4" w:rsidRPr="00A900F4">
        <w:rPr>
          <w:rFonts w:ascii="標楷體" w:eastAsia="標楷體" w:hAnsi="標楷體" w:hint="eastAsia"/>
          <w:color w:val="000000" w:themeColor="text1"/>
          <w:sz w:val="32"/>
          <w:szCs w:val="32"/>
        </w:rPr>
        <w:t>此次作業請</w:t>
      </w:r>
      <w:r w:rsidR="00A900F4">
        <w:rPr>
          <w:rFonts w:ascii="標楷體" w:eastAsia="標楷體" w:hAnsi="標楷體" w:hint="eastAsia"/>
          <w:color w:val="FF0000"/>
          <w:sz w:val="32"/>
          <w:szCs w:val="32"/>
        </w:rPr>
        <w:t>務必以數值模擬方式完成</w:t>
      </w:r>
      <w:r w:rsidR="00A900F4" w:rsidRPr="00A900F4">
        <w:rPr>
          <w:rFonts w:ascii="標楷體" w:eastAsia="標楷體" w:hAnsi="標楷體" w:hint="eastAsia"/>
          <w:color w:val="000000" w:themeColor="text1"/>
          <w:sz w:val="32"/>
          <w:szCs w:val="32"/>
        </w:rPr>
        <w:t>，誤直接帶入軌跡的方程式。</w:t>
      </w:r>
    </w:p>
    <w:p w:rsidR="009F42B9" w:rsidRDefault="009F42B9" w:rsidP="00402435">
      <w:pPr>
        <w:rPr>
          <w:rFonts w:ascii="標楷體" w:eastAsia="標楷體" w:hAnsi="標楷體"/>
          <w:sz w:val="32"/>
          <w:szCs w:val="32"/>
        </w:rPr>
      </w:pPr>
      <w:r w:rsidRPr="009F42B9">
        <w:rPr>
          <w:rFonts w:ascii="標楷體" w:eastAsia="標楷體" w:hAnsi="標楷體" w:hint="eastAsia"/>
          <w:color w:val="FF0000"/>
          <w:sz w:val="32"/>
          <w:szCs w:val="32"/>
        </w:rPr>
        <w:lastRenderedPageBreak/>
        <w:t>2.</w:t>
      </w:r>
      <w:r w:rsidRPr="00A8266A">
        <w:rPr>
          <w:rFonts w:ascii="標楷體" w:eastAsia="標楷體" w:hAnsi="標楷體" w:hint="eastAsia"/>
          <w:sz w:val="32"/>
          <w:szCs w:val="32"/>
        </w:rPr>
        <w:t>dt對</w:t>
      </w:r>
      <w:r>
        <w:rPr>
          <w:rFonts w:ascii="標楷體" w:eastAsia="標楷體" w:hAnsi="標楷體" w:hint="eastAsia"/>
          <w:sz w:val="32"/>
          <w:szCs w:val="32"/>
        </w:rPr>
        <w:t>振盪系統</w:t>
      </w:r>
      <w:r>
        <w:rPr>
          <w:rFonts w:ascii="標楷體" w:eastAsia="標楷體" w:hAnsi="標楷體" w:hint="eastAsia"/>
          <w:sz w:val="32"/>
          <w:szCs w:val="32"/>
        </w:rPr>
        <w:t>的模擬</w:t>
      </w:r>
      <w:r w:rsidRPr="00A8266A">
        <w:rPr>
          <w:rFonts w:ascii="標楷體" w:eastAsia="標楷體" w:hAnsi="標楷體" w:hint="eastAsia"/>
          <w:sz w:val="32"/>
          <w:szCs w:val="32"/>
        </w:rPr>
        <w:t>有</w:t>
      </w:r>
      <w:r>
        <w:rPr>
          <w:rFonts w:ascii="標楷體" w:eastAsia="標楷體" w:hAnsi="標楷體" w:hint="eastAsia"/>
          <w:sz w:val="32"/>
          <w:szCs w:val="32"/>
        </w:rPr>
        <w:t>一定</w:t>
      </w:r>
      <w:r w:rsidRPr="00A8266A">
        <w:rPr>
          <w:rFonts w:ascii="標楷體" w:eastAsia="標楷體" w:hAnsi="標楷體" w:hint="eastAsia"/>
          <w:sz w:val="32"/>
          <w:szCs w:val="32"/>
        </w:rPr>
        <w:t>的影響，</w:t>
      </w:r>
      <w:r>
        <w:rPr>
          <w:rFonts w:ascii="標楷體" w:eastAsia="標楷體" w:hAnsi="標楷體" w:hint="eastAsia"/>
          <w:sz w:val="32"/>
          <w:szCs w:val="32"/>
        </w:rPr>
        <w:t>請選擇適當大小的dt做模擬</w:t>
      </w:r>
    </w:p>
    <w:p w:rsidR="009F42B9" w:rsidRPr="009F42B9" w:rsidRDefault="009F42B9" w:rsidP="00402435">
      <w:pPr>
        <w:rPr>
          <w:rFonts w:ascii="標楷體" w:eastAsia="標楷體" w:hAnsi="標楷體" w:hint="eastAsia"/>
          <w:color w:val="FF0000"/>
          <w:sz w:val="32"/>
          <w:szCs w:val="32"/>
        </w:rPr>
      </w:pPr>
    </w:p>
    <w:p w:rsidR="00A900F4" w:rsidRDefault="00A900F4" w:rsidP="00A900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A900F4" w:rsidRDefault="00A900F4" w:rsidP="00A900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22BEA" w:rsidRDefault="00A900F4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游雅棠_作業</w:t>
      </w:r>
      <w:r>
        <w:rPr>
          <w:rFonts w:ascii="標楷體" w:eastAsia="標楷體" w:hAnsi="標楷體" w:hint="eastAsia"/>
          <w:sz w:val="32"/>
          <w:szCs w:val="32"/>
        </w:rPr>
        <w:t>五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</w:p>
    <w:p w:rsidR="00673D4E" w:rsidRPr="00F54A4E" w:rsidRDefault="00673D4E" w:rsidP="00402435">
      <w:pPr>
        <w:rPr>
          <w:rFonts w:ascii="標楷體" w:eastAsia="標楷體" w:hAnsi="標楷體" w:hint="eastAsia"/>
          <w:sz w:val="32"/>
          <w:szCs w:val="32"/>
        </w:rPr>
      </w:pPr>
      <w:bookmarkStart w:id="0" w:name="_GoBack"/>
      <w:bookmarkEnd w:id="0"/>
    </w:p>
    <w:sectPr w:rsidR="00673D4E" w:rsidRPr="00F54A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2A8" w:rsidRDefault="002642A8" w:rsidP="00651880">
      <w:r>
        <w:separator/>
      </w:r>
    </w:p>
  </w:endnote>
  <w:endnote w:type="continuationSeparator" w:id="0">
    <w:p w:rsidR="002642A8" w:rsidRDefault="002642A8" w:rsidP="0065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2A8" w:rsidRDefault="002642A8" w:rsidP="00651880">
      <w:r>
        <w:separator/>
      </w:r>
    </w:p>
  </w:footnote>
  <w:footnote w:type="continuationSeparator" w:id="0">
    <w:p w:rsidR="002642A8" w:rsidRDefault="002642A8" w:rsidP="00651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3F72"/>
    <w:multiLevelType w:val="hybridMultilevel"/>
    <w:tmpl w:val="E70A286A"/>
    <w:lvl w:ilvl="0" w:tplc="F3385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E48B1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srS0MLM0szA3MjBS0lEKTi0uzszPAykwrAUAPAtNmywAAAA="/>
  </w:docVars>
  <w:rsids>
    <w:rsidRoot w:val="00F14BC2"/>
    <w:rsid w:val="000A5038"/>
    <w:rsid w:val="000D4B53"/>
    <w:rsid w:val="001277F7"/>
    <w:rsid w:val="001325A7"/>
    <w:rsid w:val="001E1263"/>
    <w:rsid w:val="002642A8"/>
    <w:rsid w:val="002C4F8E"/>
    <w:rsid w:val="002C582C"/>
    <w:rsid w:val="00342CB9"/>
    <w:rsid w:val="003629BF"/>
    <w:rsid w:val="00374809"/>
    <w:rsid w:val="00402435"/>
    <w:rsid w:val="004D2E1D"/>
    <w:rsid w:val="0051150A"/>
    <w:rsid w:val="005A0FB4"/>
    <w:rsid w:val="005D71B8"/>
    <w:rsid w:val="00651880"/>
    <w:rsid w:val="00673D4E"/>
    <w:rsid w:val="00733C08"/>
    <w:rsid w:val="007A160F"/>
    <w:rsid w:val="007D7C6E"/>
    <w:rsid w:val="007E5299"/>
    <w:rsid w:val="008A5C4C"/>
    <w:rsid w:val="008F4BFB"/>
    <w:rsid w:val="00914A17"/>
    <w:rsid w:val="009E328D"/>
    <w:rsid w:val="009F42B9"/>
    <w:rsid w:val="00A52D27"/>
    <w:rsid w:val="00A62520"/>
    <w:rsid w:val="00A8266A"/>
    <w:rsid w:val="00A900F4"/>
    <w:rsid w:val="00B22BEA"/>
    <w:rsid w:val="00B8594F"/>
    <w:rsid w:val="00C56010"/>
    <w:rsid w:val="00CA6121"/>
    <w:rsid w:val="00CC0F46"/>
    <w:rsid w:val="00D86C09"/>
    <w:rsid w:val="00DA0A16"/>
    <w:rsid w:val="00E40DD7"/>
    <w:rsid w:val="00E77823"/>
    <w:rsid w:val="00EA7305"/>
    <w:rsid w:val="00F14BC2"/>
    <w:rsid w:val="00F54A4E"/>
    <w:rsid w:val="00F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06824"/>
  <w15:chartTrackingRefBased/>
  <w15:docId w15:val="{D7C6A3B1-8DB9-4C22-A91B-EDB5E825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FB4"/>
    <w:rPr>
      <w:color w:val="808080"/>
    </w:rPr>
  </w:style>
  <w:style w:type="paragraph" w:styleId="a4">
    <w:name w:val="List Paragraph"/>
    <w:basedOn w:val="a"/>
    <w:uiPriority w:val="34"/>
    <w:qFormat/>
    <w:rsid w:val="00CA612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188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1880"/>
    <w:rPr>
      <w:sz w:val="20"/>
      <w:szCs w:val="20"/>
    </w:rPr>
  </w:style>
  <w:style w:type="character" w:styleId="a9">
    <w:name w:val="Hyperlink"/>
    <w:basedOn w:val="a0"/>
    <w:uiPriority w:val="99"/>
    <w:unhideWhenUsed/>
    <w:rsid w:val="00F54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張譽瀚</dc:creator>
  <cp:keywords/>
  <dc:description/>
  <cp:lastModifiedBy>雅棠 游</cp:lastModifiedBy>
  <cp:revision>11</cp:revision>
  <dcterms:created xsi:type="dcterms:W3CDTF">2019-12-05T06:42:00Z</dcterms:created>
  <dcterms:modified xsi:type="dcterms:W3CDTF">2019-12-06T17:25:00Z</dcterms:modified>
</cp:coreProperties>
</file>