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375C8" w14:textId="77777777" w:rsidR="008B0994" w:rsidRDefault="00000000">
      <w:pPr>
        <w:widowControl w:val="0"/>
        <w:pBdr>
          <w:top w:val="nil"/>
          <w:left w:val="nil"/>
          <w:bottom w:val="nil"/>
          <w:right w:val="nil"/>
          <w:between w:val="nil"/>
        </w:pBdr>
        <w:spacing w:line="229" w:lineRule="auto"/>
        <w:ind w:left="483" w:right="393"/>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Predicting Precipitation Patterns: Deep Learning for Rainfall Prediction</w:t>
      </w:r>
    </w:p>
    <w:p w14:paraId="3C8A5E36" w14:textId="77777777" w:rsidR="008B0994" w:rsidRDefault="008B0994">
      <w:pPr>
        <w:widowControl w:val="0"/>
        <w:pBdr>
          <w:top w:val="nil"/>
          <w:left w:val="nil"/>
          <w:bottom w:val="nil"/>
          <w:right w:val="nil"/>
          <w:between w:val="nil"/>
        </w:pBdr>
        <w:spacing w:line="229" w:lineRule="auto"/>
        <w:ind w:left="483" w:right="393"/>
        <w:jc w:val="center"/>
        <w:rPr>
          <w:rFonts w:ascii="Times New Roman" w:eastAsia="Times New Roman" w:hAnsi="Times New Roman" w:cs="Times New Roman"/>
          <w:sz w:val="48"/>
          <w:szCs w:val="48"/>
        </w:rPr>
      </w:pPr>
    </w:p>
    <w:p w14:paraId="234D0E51" w14:textId="6D255D89" w:rsidR="008B0994" w:rsidRDefault="00000000" w:rsidP="008D1097">
      <w:pPr>
        <w:spacing w:after="240" w:line="229" w:lineRule="auto"/>
        <w:ind w:right="40" w:firstLine="204"/>
        <w:jc w:val="center"/>
        <w:rPr>
          <w:rFonts w:ascii="Times New Roman" w:eastAsia="Times New Roman" w:hAnsi="Times New Roman" w:cs="Times New Roman"/>
          <w:color w:val="000000"/>
          <w:sz w:val="18"/>
          <w:szCs w:val="18"/>
        </w:rPr>
        <w:sectPr w:rsidR="008B0994" w:rsidSect="009710C1">
          <w:pgSz w:w="11900" w:h="16820"/>
          <w:pgMar w:top="508" w:right="840" w:bottom="1522" w:left="880" w:header="0" w:footer="720" w:gutter="0"/>
          <w:pgNumType w:start="1"/>
          <w:cols w:space="720"/>
        </w:sectPr>
      </w:pPr>
      <w:r>
        <w:rPr>
          <w:rFonts w:ascii="Times New Roman" w:eastAsia="Times New Roman" w:hAnsi="Times New Roman" w:cs="Times New Roman"/>
          <w:sz w:val="23"/>
          <w:szCs w:val="23"/>
        </w:rPr>
        <w:t>Aabha Rudrabhate, Srinath Divate, Tapasvi Taktode, Anurag Tekam, Yatharth Thakar</w:t>
      </w:r>
      <w:r w:rsidR="008D1097">
        <w:rPr>
          <w:rFonts w:ascii="Times New Roman" w:eastAsia="Times New Roman" w:hAnsi="Times New Roman" w:cs="Times New Roman"/>
          <w:sz w:val="23"/>
          <w:szCs w:val="23"/>
        </w:rPr>
        <w:t>e</w:t>
      </w:r>
    </w:p>
    <w:p w14:paraId="5E2B04F4" w14:textId="2CEDE026" w:rsidR="008B0994" w:rsidRDefault="00000000">
      <w:pPr>
        <w:widowControl w:val="0"/>
        <w:pBdr>
          <w:top w:val="nil"/>
          <w:left w:val="nil"/>
          <w:bottom w:val="nil"/>
          <w:right w:val="nil"/>
          <w:between w:val="nil"/>
        </w:pBdr>
        <w:spacing w:before="884" w:line="229" w:lineRule="auto"/>
        <w:ind w:right="238"/>
        <w:jc w:val="both"/>
        <w:rPr>
          <w:rFonts w:ascii="Times New Roman" w:eastAsia="Times New Roman" w:hAnsi="Times New Roman" w:cs="Times New Roman"/>
          <w:b/>
          <w:i/>
          <w:color w:val="000000"/>
          <w:sz w:val="18"/>
          <w:szCs w:val="18"/>
        </w:rPr>
      </w:pPr>
      <w:r>
        <w:rPr>
          <w:rFonts w:ascii="Times New Roman" w:eastAsia="Times New Roman" w:hAnsi="Times New Roman" w:cs="Times New Roman"/>
          <w:b/>
          <w:i/>
          <w:color w:val="000000"/>
          <w:sz w:val="18"/>
          <w:szCs w:val="18"/>
        </w:rPr>
        <w:t xml:space="preserve">Abstract – </w:t>
      </w:r>
      <w:r w:rsidR="008D1097">
        <w:rPr>
          <w:rFonts w:ascii="Times New Roman" w:eastAsia="Times New Roman" w:hAnsi="Times New Roman" w:cs="Times New Roman"/>
          <w:b/>
          <w:i/>
          <w:color w:val="000000"/>
          <w:sz w:val="18"/>
          <w:szCs w:val="18"/>
        </w:rPr>
        <w:t>asasdafafaasfanfkdsbjsdbkdbskvjbdsjobfoabfklsd vkndsbjb fbsb ksd vjsd bvidbsfj jfndAOfbsdvojsDBvjsdbo aof  aDvns’dvn</w:t>
      </w:r>
    </w:p>
    <w:p w14:paraId="3369E214" w14:textId="77777777" w:rsidR="008B0994" w:rsidRDefault="00000000">
      <w:pPr>
        <w:widowControl w:val="0"/>
        <w:pBdr>
          <w:top w:val="nil"/>
          <w:left w:val="nil"/>
          <w:bottom w:val="nil"/>
          <w:right w:val="nil"/>
          <w:between w:val="nil"/>
        </w:pBdr>
        <w:spacing w:before="167" w:line="240" w:lineRule="auto"/>
        <w:ind w:left="1671"/>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 I</w:t>
      </w:r>
      <w:r>
        <w:rPr>
          <w:rFonts w:ascii="Times New Roman" w:eastAsia="Times New Roman" w:hAnsi="Times New Roman" w:cs="Times New Roman"/>
          <w:color w:val="000000"/>
          <w:sz w:val="16"/>
          <w:szCs w:val="16"/>
        </w:rPr>
        <w:t xml:space="preserve">NTRODUCTION </w:t>
      </w:r>
    </w:p>
    <w:p w14:paraId="2A2059F9" w14:textId="4627295A" w:rsidR="008B0994" w:rsidRDefault="002F7E4B" w:rsidP="002F7E4B">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2F7E4B">
        <w:rPr>
          <w:rFonts w:ascii="Times New Roman" w:eastAsia="Times New Roman" w:hAnsi="Times New Roman" w:cs="Times New Roman"/>
          <w:color w:val="000000"/>
          <w:sz w:val="26"/>
          <w:szCs w:val="26"/>
        </w:rPr>
        <w:t>D</w:t>
      </w:r>
      <w:r w:rsidRPr="002F7E4B">
        <w:rPr>
          <w:rFonts w:ascii="Times New Roman" w:eastAsia="Times New Roman" w:hAnsi="Times New Roman" w:cs="Times New Roman"/>
          <w:color w:val="000000"/>
          <w:sz w:val="19"/>
          <w:szCs w:val="19"/>
        </w:rPr>
        <w:t>eep Neural Networks (DNN) have been effectively used in a wide range of fields, including medical imaging, video analysis, language model</w:t>
      </w:r>
      <w:r>
        <w:rPr>
          <w:rFonts w:ascii="Times New Roman" w:eastAsia="Times New Roman" w:hAnsi="Times New Roman" w:cs="Times New Roman"/>
          <w:color w:val="000000"/>
          <w:sz w:val="19"/>
          <w:szCs w:val="19"/>
        </w:rPr>
        <w:t>l</w:t>
      </w:r>
      <w:r w:rsidRPr="002F7E4B">
        <w:rPr>
          <w:rFonts w:ascii="Times New Roman" w:eastAsia="Times New Roman" w:hAnsi="Times New Roman" w:cs="Times New Roman"/>
          <w:color w:val="000000"/>
          <w:sz w:val="19"/>
          <w:szCs w:val="19"/>
        </w:rPr>
        <w:t>ing and translation, picture classification, and meteorology</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 xml:space="preserve">The use of DNNs to the unsupervised representation issue of weather forecasting has </w:t>
      </w:r>
      <w:r>
        <w:rPr>
          <w:rFonts w:ascii="Times New Roman" w:eastAsia="Times New Roman" w:hAnsi="Times New Roman" w:cs="Times New Roman"/>
          <w:color w:val="000000"/>
          <w:sz w:val="19"/>
          <w:szCs w:val="19"/>
        </w:rPr>
        <w:t>gained</w:t>
      </w:r>
      <w:r w:rsidRPr="002F7E4B">
        <w:rPr>
          <w:rFonts w:ascii="Times New Roman" w:eastAsia="Times New Roman" w:hAnsi="Times New Roman" w:cs="Times New Roman"/>
          <w:color w:val="000000"/>
          <w:sz w:val="19"/>
          <w:szCs w:val="19"/>
        </w:rPr>
        <w:t xml:space="preserve"> significant attention in recent times. Next-frame prediction, which predicts potential future pictures by providing historical image information, is a novel and promising avenue of computer vision research in these sorts of situations.</w:t>
      </w:r>
      <w:r>
        <w:rPr>
          <w:rFonts w:ascii="Times New Roman" w:eastAsia="Times New Roman" w:hAnsi="Times New Roman" w:cs="Times New Roman"/>
          <w:color w:val="000000"/>
          <w:sz w:val="19"/>
          <w:szCs w:val="19"/>
        </w:rPr>
        <w:t xml:space="preserve"> Weather forecasting refers to the state of art of predicting future conditions such as precipitation, temperature and wind. </w:t>
      </w:r>
      <w:r w:rsidRPr="002F7E4B">
        <w:rPr>
          <w:rFonts w:ascii="Times New Roman" w:eastAsia="Times New Roman" w:hAnsi="Times New Roman" w:cs="Times New Roman"/>
          <w:color w:val="000000"/>
          <w:sz w:val="19"/>
          <w:szCs w:val="19"/>
        </w:rPr>
        <w:t>We are specifically interested in the field of "nowcasting," which is the name for high resolution, short-term (i.e., 0 to 2 hours) precipitation or other meteorological quantity weather forecasts.</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The precipitation nowcasting field helps in the</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accurate prediction of rainfall over an area by looking at</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radar images. The field deals with the generation of the</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radar image at some points in the near future.</w:t>
      </w:r>
    </w:p>
    <w:p w14:paraId="72B6FA36" w14:textId="38BBC6E8" w:rsidR="002F7E4B" w:rsidRDefault="002F7E4B" w:rsidP="006B2DC2">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b/>
      </w:r>
      <w:r w:rsidR="006B2DC2" w:rsidRPr="006B2DC2">
        <w:rPr>
          <w:rFonts w:ascii="Times New Roman" w:eastAsia="Times New Roman" w:hAnsi="Times New Roman" w:cs="Times New Roman"/>
          <w:color w:val="000000"/>
          <w:sz w:val="19"/>
          <w:szCs w:val="19"/>
        </w:rPr>
        <w:t>One of the various architectures researchers have tried to</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implement is Conv-LSTM [</w:t>
      </w:r>
      <w:r w:rsidR="006B2DC2">
        <w:rPr>
          <w:rFonts w:ascii="Times New Roman" w:eastAsia="Times New Roman" w:hAnsi="Times New Roman" w:cs="Times New Roman"/>
          <w:color w:val="000000"/>
          <w:sz w:val="19"/>
          <w:szCs w:val="19"/>
        </w:rPr>
        <w:t>1</w:t>
      </w:r>
      <w:r w:rsidR="006B2DC2" w:rsidRPr="006B2DC2">
        <w:rPr>
          <w:rFonts w:ascii="Times New Roman" w:eastAsia="Times New Roman" w:hAnsi="Times New Roman" w:cs="Times New Roman"/>
          <w:color w:val="000000"/>
          <w:sz w:val="19"/>
          <w:szCs w:val="19"/>
        </w:rPr>
        <w:t>] that has shown great</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results in dealing with time-series data due to them being</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pretty good at extracting patterns in input feature space,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where the input data spans over long sequences. Because LSTMs have a gated design that allows them to control their memory state, they are perfect for solving these kinds of issues.</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With the continuous input of data from one end, we know</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that the prediction needs to be swift while dealing with a</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huge amount of data. With the same thing in mind, some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recent research introduced UNet to counter the same issue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and were successful to get good results on image</w:t>
      </w:r>
      <w:r w:rsidR="006B2DC2">
        <w:rPr>
          <w:rFonts w:ascii="Times New Roman" w:eastAsia="Times New Roman" w:hAnsi="Times New Roman" w:cs="Times New Roman"/>
          <w:color w:val="000000"/>
          <w:sz w:val="19"/>
          <w:szCs w:val="19"/>
        </w:rPr>
        <w:t>-</w:t>
      </w:r>
      <w:r w:rsidR="006B2DC2" w:rsidRPr="006B2DC2">
        <w:rPr>
          <w:rFonts w:ascii="Times New Roman" w:eastAsia="Times New Roman" w:hAnsi="Times New Roman" w:cs="Times New Roman"/>
          <w:color w:val="000000"/>
          <w:sz w:val="19"/>
          <w:szCs w:val="19"/>
        </w:rPr>
        <w:t>to</w:t>
      </w:r>
      <w:r w:rsidR="006B2DC2">
        <w:rPr>
          <w:rFonts w:ascii="Times New Roman" w:eastAsia="Times New Roman" w:hAnsi="Times New Roman" w:cs="Times New Roman"/>
          <w:color w:val="000000"/>
          <w:sz w:val="19"/>
          <w:szCs w:val="19"/>
        </w:rPr>
        <w:t>-</w:t>
      </w:r>
      <w:r w:rsidR="006B2DC2" w:rsidRPr="006B2DC2">
        <w:rPr>
          <w:rFonts w:ascii="Times New Roman" w:eastAsia="Times New Roman" w:hAnsi="Times New Roman" w:cs="Times New Roman"/>
          <w:color w:val="000000"/>
          <w:sz w:val="19"/>
          <w:szCs w:val="19"/>
        </w:rPr>
        <w:t>image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translation problems [</w:t>
      </w:r>
      <w:r w:rsidR="006B2DC2">
        <w:rPr>
          <w:rFonts w:ascii="Times New Roman" w:eastAsia="Times New Roman" w:hAnsi="Times New Roman" w:cs="Times New Roman"/>
          <w:color w:val="000000"/>
          <w:sz w:val="19"/>
          <w:szCs w:val="19"/>
        </w:rPr>
        <w:t>3</w:t>
      </w:r>
      <w:r w:rsidR="006B2DC2" w:rsidRPr="006B2DC2">
        <w:rPr>
          <w:rFonts w:ascii="Times New Roman" w:eastAsia="Times New Roman" w:hAnsi="Times New Roman" w:cs="Times New Roman"/>
          <w:color w:val="000000"/>
          <w:sz w:val="19"/>
          <w:szCs w:val="19"/>
        </w:rPr>
        <w:t xml:space="preserve">, </w:t>
      </w:r>
      <w:r w:rsidR="006B2DC2">
        <w:rPr>
          <w:rFonts w:ascii="Times New Roman" w:eastAsia="Times New Roman" w:hAnsi="Times New Roman" w:cs="Times New Roman"/>
          <w:color w:val="000000"/>
          <w:sz w:val="19"/>
          <w:szCs w:val="19"/>
        </w:rPr>
        <w:t>4</w:t>
      </w:r>
      <w:r w:rsidR="006B2DC2" w:rsidRPr="006B2DC2">
        <w:rPr>
          <w:rFonts w:ascii="Times New Roman" w:eastAsia="Times New Roman" w:hAnsi="Times New Roman" w:cs="Times New Roman"/>
          <w:color w:val="000000"/>
          <w:sz w:val="19"/>
          <w:szCs w:val="19"/>
        </w:rPr>
        <w:t>].</w:t>
      </w:r>
    </w:p>
    <w:p w14:paraId="319A1BCA" w14:textId="0926BB29" w:rsidR="008D1097" w:rsidRDefault="009308AD" w:rsidP="008D1097">
      <w:pPr>
        <w:widowControl w:val="0"/>
        <w:pBdr>
          <w:top w:val="nil"/>
          <w:left w:val="nil"/>
          <w:bottom w:val="nil"/>
          <w:right w:val="nil"/>
          <w:between w:val="nil"/>
        </w:pBdr>
        <w:spacing w:before="74" w:line="240" w:lineRule="auto"/>
        <w:ind w:right="245" w:firstLine="720"/>
        <w:jc w:val="both"/>
        <w:rPr>
          <w:rFonts w:ascii="Times New Roman" w:eastAsia="Times New Roman" w:hAnsi="Times New Roman" w:cs="Times New Roman"/>
          <w:color w:val="000000"/>
          <w:sz w:val="19"/>
          <w:szCs w:val="19"/>
        </w:rPr>
      </w:pPr>
      <w:r w:rsidRPr="009308AD">
        <w:rPr>
          <w:rFonts w:ascii="Times New Roman" w:eastAsia="Times New Roman" w:hAnsi="Times New Roman" w:cs="Times New Roman"/>
          <w:color w:val="000000"/>
          <w:sz w:val="19"/>
          <w:szCs w:val="19"/>
        </w:rPr>
        <w:t>Usage of conditional GANs (cGANs) [6] has became</w:t>
      </w:r>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widely popular under the domain of image-to-image translation. As we require a model that would learn from previous inputs in the sequence, we tried to make use of this</w:t>
      </w:r>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property where cGANs predicts N future radar frames given</w:t>
      </w:r>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M past-conditional frames.</w:t>
      </w:r>
      <w:r w:rsidR="008D1097">
        <w:rPr>
          <w:rFonts w:ascii="Times New Roman" w:eastAsia="Times New Roman" w:hAnsi="Times New Roman" w:cs="Times New Roman"/>
          <w:color w:val="000000"/>
          <w:sz w:val="19"/>
          <w:szCs w:val="19"/>
        </w:rPr>
        <w:t xml:space="preserve"> </w:t>
      </w:r>
      <w:r w:rsidR="008D1097" w:rsidRPr="008D1097">
        <w:rPr>
          <w:rFonts w:ascii="Times New Roman" w:eastAsia="Times New Roman" w:hAnsi="Times New Roman" w:cs="Times New Roman"/>
          <w:color w:val="000000"/>
          <w:sz w:val="19"/>
          <w:szCs w:val="19"/>
        </w:rPr>
        <w:t xml:space="preserve">In this </w:t>
      </w:r>
      <w:r w:rsidR="008D1097">
        <w:rPr>
          <w:rFonts w:ascii="Times New Roman" w:eastAsia="Times New Roman" w:hAnsi="Times New Roman" w:cs="Times New Roman"/>
          <w:color w:val="000000"/>
          <w:sz w:val="19"/>
          <w:szCs w:val="19"/>
        </w:rPr>
        <w:t>methodology</w:t>
      </w:r>
      <w:r w:rsidR="008D1097" w:rsidRPr="008D1097">
        <w:rPr>
          <w:rFonts w:ascii="Times New Roman" w:eastAsia="Times New Roman" w:hAnsi="Times New Roman" w:cs="Times New Roman"/>
          <w:color w:val="000000"/>
          <w:sz w:val="19"/>
          <w:szCs w:val="19"/>
        </w:rPr>
        <w:t>, we also introduced encode-decoder architecture with the Axial Transformer in our Novel model,</w:t>
      </w:r>
      <w:r w:rsidR="008D1097">
        <w:rPr>
          <w:rFonts w:ascii="Times New Roman" w:eastAsia="Times New Roman" w:hAnsi="Times New Roman" w:cs="Times New Roman"/>
          <w:color w:val="000000"/>
          <w:sz w:val="19"/>
          <w:szCs w:val="19"/>
        </w:rPr>
        <w:t xml:space="preserve"> </w:t>
      </w:r>
      <w:r w:rsidR="008D1097" w:rsidRPr="008D1097">
        <w:rPr>
          <w:rFonts w:ascii="Times New Roman" w:eastAsia="Times New Roman" w:hAnsi="Times New Roman" w:cs="Times New Roman"/>
          <w:color w:val="000000"/>
          <w:sz w:val="19"/>
          <w:szCs w:val="19"/>
        </w:rPr>
        <w:t>a simple yet effective self-attention-based autoregressive model for data organized as multidimensional tensors.</w:t>
      </w:r>
      <w:r w:rsidR="008D1097">
        <w:rPr>
          <w:rFonts w:ascii="Times New Roman" w:eastAsia="Times New Roman" w:hAnsi="Times New Roman" w:cs="Times New Roman"/>
          <w:color w:val="000000"/>
          <w:sz w:val="19"/>
          <w:szCs w:val="19"/>
        </w:rPr>
        <w:t xml:space="preserve"> </w:t>
      </w:r>
    </w:p>
    <w:p w14:paraId="7F716522" w14:textId="77777777" w:rsidR="008D1097" w:rsidRDefault="008D1097" w:rsidP="008D1097">
      <w:pPr>
        <w:widowControl w:val="0"/>
        <w:pBdr>
          <w:top w:val="nil"/>
          <w:left w:val="nil"/>
          <w:bottom w:val="nil"/>
          <w:right w:val="nil"/>
          <w:between w:val="nil"/>
        </w:pBdr>
        <w:spacing w:before="74" w:line="240" w:lineRule="auto"/>
        <w:ind w:right="245" w:firstLine="720"/>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 xml:space="preserve">"Axial attention" is the term used to describe how Axial Transformer applies attention along a single tensor axis without flattening, as opposed to a flattened string of tensor elements. </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An axial attention operation benefits from a large reduction in computation and memory compared to ordinary self-attention since the length of any single axis, or the height or breadth of an image, is usually significantly lower than the total number of components. By using the Analytical Transformer framework to train the encoder-decoder, we are able to get cutting-edge outcomes.</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Our contributions are summarized as </w:t>
      </w:r>
    </w:p>
    <w:p w14:paraId="4525A428" w14:textId="77777777" w:rsidR="008D1097" w:rsidRDefault="008D1097" w:rsidP="008D1097">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p>
    <w:p w14:paraId="2B078851" w14:textId="77777777" w:rsidR="008D1097" w:rsidRDefault="008D1097" w:rsidP="008D1097">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p>
    <w:p w14:paraId="6BA404DF" w14:textId="50175AE9" w:rsidR="008D1097" w:rsidRPr="008D1097" w:rsidRDefault="008D1097" w:rsidP="008D1097">
      <w:pPr>
        <w:widowControl w:val="0"/>
        <w:pBdr>
          <w:top w:val="nil"/>
          <w:left w:val="nil"/>
          <w:bottom w:val="nil"/>
          <w:right w:val="nil"/>
          <w:between w:val="nil"/>
        </w:pBdr>
        <w:spacing w:before="74" w:line="240" w:lineRule="auto"/>
        <w:ind w:right="245" w:firstLine="360"/>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follows:</w:t>
      </w:r>
    </w:p>
    <w:p w14:paraId="351B31FE" w14:textId="77777777" w:rsid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We implemented an encoder decoder architecture</w:t>
      </w:r>
      <w:r w:rsidRPr="008D1097">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and</w:t>
      </w:r>
      <w:r w:rsidRPr="008D1097">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passed the frames of videos as input to the architecture.</w:t>
      </w:r>
    </w:p>
    <w:p w14:paraId="003CCAD0" w14:textId="77777777" w:rsid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The output of encoder decoder architecture is passed</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as input to the Axial Transformer network.</w:t>
      </w:r>
    </w:p>
    <w:p w14:paraId="442DC33F" w14:textId="3BD67187" w:rsidR="009308AD" w:rsidRP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With sequence frames given as input, the final output</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of the UNet with Axial Transformer model is a distribution, out of which we select the mean value for every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pixel.</w:t>
      </w:r>
    </w:p>
    <w:p w14:paraId="36286C57" w14:textId="3A3BFC88" w:rsidR="008B0994" w:rsidRDefault="00000000">
      <w:pPr>
        <w:widowControl w:val="0"/>
        <w:pBdr>
          <w:top w:val="nil"/>
          <w:left w:val="nil"/>
          <w:bottom w:val="nil"/>
          <w:right w:val="nil"/>
          <w:between w:val="nil"/>
        </w:pBdr>
        <w:spacing w:before="396"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 xml:space="preserve">II. </w:t>
      </w:r>
      <w:r w:rsidR="008D1097">
        <w:rPr>
          <w:rFonts w:ascii="Times New Roman" w:eastAsia="Times New Roman" w:hAnsi="Times New Roman" w:cs="Times New Roman"/>
          <w:color w:val="000000"/>
          <w:sz w:val="19"/>
          <w:szCs w:val="19"/>
        </w:rPr>
        <w:t>R</w:t>
      </w:r>
      <w:r w:rsidR="008D1097">
        <w:rPr>
          <w:rFonts w:ascii="Times New Roman" w:eastAsia="Times New Roman" w:hAnsi="Times New Roman" w:cs="Times New Roman"/>
          <w:color w:val="000000"/>
          <w:sz w:val="16"/>
          <w:szCs w:val="16"/>
        </w:rPr>
        <w:t>ELATED</w:t>
      </w:r>
      <w:r>
        <w:rPr>
          <w:rFonts w:ascii="Times New Roman" w:eastAsia="Times New Roman" w:hAnsi="Times New Roman" w:cs="Times New Roman"/>
          <w:color w:val="000000"/>
          <w:sz w:val="16"/>
          <w:szCs w:val="16"/>
        </w:rPr>
        <w:t xml:space="preserve"> </w:t>
      </w:r>
      <w:r w:rsidR="008D1097">
        <w:rPr>
          <w:rFonts w:ascii="Times New Roman" w:eastAsia="Times New Roman" w:hAnsi="Times New Roman" w:cs="Times New Roman"/>
          <w:color w:val="000000"/>
          <w:sz w:val="16"/>
          <w:szCs w:val="16"/>
        </w:rPr>
        <w:t>WORK</w:t>
      </w:r>
    </w:p>
    <w:p w14:paraId="3708FAE8" w14:textId="14BA708A"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Previously, the Conv-LSTM model has shown promising</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results on the next frame prediction problem on the Moving</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MNIST dataset [1]. The dataset was initially created in</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the context of Unsupervised Learning of Video Representations [</w:t>
      </w:r>
      <w:r>
        <w:rPr>
          <w:rFonts w:ascii="Times New Roman" w:eastAsia="Times New Roman" w:hAnsi="Times New Roman" w:cs="Times New Roman"/>
          <w:color w:val="000000"/>
          <w:sz w:val="19"/>
          <w:szCs w:val="19"/>
        </w:rPr>
        <w:t>2]</w:t>
      </w:r>
      <w:r w:rsidRPr="008D1097">
        <w:rPr>
          <w:rFonts w:ascii="Times New Roman" w:eastAsia="Times New Roman" w:hAnsi="Times New Roman" w:cs="Times New Roman"/>
          <w:color w:val="000000"/>
          <w:sz w:val="19"/>
          <w:szCs w:val="19"/>
        </w:rPr>
        <w:t xml:space="preserve"> and used LSTM to learn the representation</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of video sequence. As the radar images too are a kind of</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time series data and we know that clouds can not abruptly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change direction or disappear, we know that there are some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motion parameters associated with a continuous sequenc</w:t>
      </w:r>
      <w:r>
        <w:rPr>
          <w:rFonts w:ascii="Times New Roman" w:eastAsia="Times New Roman" w:hAnsi="Times New Roman" w:cs="Times New Roman"/>
          <w:color w:val="000000"/>
          <w:sz w:val="19"/>
          <w:szCs w:val="19"/>
        </w:rPr>
        <w:t xml:space="preserve">e </w:t>
      </w:r>
      <w:r w:rsidRPr="008D1097">
        <w:rPr>
          <w:rFonts w:ascii="Times New Roman" w:eastAsia="Times New Roman" w:hAnsi="Times New Roman" w:cs="Times New Roman"/>
          <w:color w:val="000000"/>
          <w:sz w:val="19"/>
          <w:szCs w:val="19"/>
        </w:rPr>
        <w:t>of radar images too. Using the same idea of next frame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prediction in a video sequence, ConvLSTM can be applied</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to a dataset of radar images too.</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UNet is one of the recent models that has showcased its</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ability to predict the next frame of time-series data very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well [</w:t>
      </w:r>
      <w:r>
        <w:rPr>
          <w:rFonts w:ascii="Times New Roman" w:eastAsia="Times New Roman" w:hAnsi="Times New Roman" w:cs="Times New Roman"/>
          <w:color w:val="000000"/>
          <w:sz w:val="19"/>
          <w:szCs w:val="19"/>
        </w:rPr>
        <w:t>3</w:t>
      </w:r>
      <w:r w:rsidRPr="008D1097">
        <w:rPr>
          <w:rFonts w:ascii="Times New Roman" w:eastAsia="Times New Roman" w:hAnsi="Times New Roman" w:cs="Times New Roman"/>
          <w:color w:val="000000"/>
          <w:sz w:val="19"/>
          <w:szCs w:val="19"/>
        </w:rPr>
        <w:t>]. In the paper, as part of Traffic4cast challenge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2019, UNet was used to predict short-term traffic flow</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volume. The input and output of the model were the same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sizes that are also relevant in our context as we need to</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reproduce radar images of the same location sometime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in the future. Another paper that actually implemented</w:t>
      </w:r>
      <w:r>
        <w:rPr>
          <w:rFonts w:ascii="Times New Roman" w:eastAsia="Times New Roman" w:hAnsi="Times New Roman" w:cs="Times New Roman"/>
          <w:color w:val="000000"/>
          <w:sz w:val="19"/>
          <w:szCs w:val="19"/>
        </w:rPr>
        <w:t xml:space="preserve"> U</w:t>
      </w:r>
      <w:r w:rsidRPr="008D1097">
        <w:rPr>
          <w:rFonts w:ascii="Times New Roman" w:eastAsia="Times New Roman" w:hAnsi="Times New Roman" w:cs="Times New Roman"/>
          <w:color w:val="000000"/>
          <w:sz w:val="19"/>
          <w:szCs w:val="19"/>
        </w:rPr>
        <w:t>Net for the weather forecasting problem [</w:t>
      </w:r>
      <w:r>
        <w:rPr>
          <w:rFonts w:ascii="Times New Roman" w:eastAsia="Times New Roman" w:hAnsi="Times New Roman" w:cs="Times New Roman"/>
          <w:color w:val="000000"/>
          <w:sz w:val="19"/>
          <w:szCs w:val="19"/>
        </w:rPr>
        <w:t>4</w:t>
      </w:r>
      <w:r w:rsidRPr="008D1097">
        <w:rPr>
          <w:rFonts w:ascii="Times New Roman" w:eastAsia="Times New Roman" w:hAnsi="Times New Roman" w:cs="Times New Roman"/>
          <w:color w:val="000000"/>
          <w:sz w:val="19"/>
          <w:szCs w:val="19"/>
        </w:rPr>
        <w:t>] saw a</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significant increase in results on the dataset consisting of</w:t>
      </w:r>
    </w:p>
    <w:p w14:paraId="6E8E6807" w14:textId="77777777"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precipitation maps from a region of the Netherlands and</w:t>
      </w:r>
    </w:p>
    <w:p w14:paraId="6839B4E6" w14:textId="77777777"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a binary image of cloud coverage of France. The size of</w:t>
      </w:r>
    </w:p>
    <w:p w14:paraId="08DDCC2D" w14:textId="77777777"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the model here is very small compared to previous models</w:t>
      </w:r>
    </w:p>
    <w:p w14:paraId="3FEE8E0C" w14:textId="77777777"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that were used to solve the same problem, which is also a</w:t>
      </w:r>
    </w:p>
    <w:p w14:paraId="3DCC48F0" w14:textId="77777777" w:rsidR="008D1097" w:rsidRPr="008D1097"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significant advantage considering the latency requirement</w:t>
      </w:r>
    </w:p>
    <w:p w14:paraId="41A3D4C9" w14:textId="6116EC36" w:rsidR="008B0994" w:rsidRDefault="008D1097" w:rsidP="008D1097">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of our problem statement.</w:t>
      </w:r>
    </w:p>
    <w:p w14:paraId="4526F764" w14:textId="77777777" w:rsidR="008B0994" w:rsidRDefault="00000000">
      <w:pPr>
        <w:widowControl w:val="0"/>
        <w:pBdr>
          <w:top w:val="nil"/>
          <w:left w:val="nil"/>
          <w:bottom w:val="nil"/>
          <w:right w:val="nil"/>
          <w:between w:val="nil"/>
        </w:pBdr>
        <w:spacing w:before="166"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III. S</w:t>
      </w:r>
      <w:r>
        <w:rPr>
          <w:rFonts w:ascii="Times New Roman" w:eastAsia="Times New Roman" w:hAnsi="Times New Roman" w:cs="Times New Roman"/>
          <w:color w:val="000000"/>
          <w:sz w:val="16"/>
          <w:szCs w:val="16"/>
        </w:rPr>
        <w:t xml:space="preserve">TUDY INTRODUCTION </w:t>
      </w:r>
    </w:p>
    <w:p w14:paraId="02ED7F0A" w14:textId="77777777" w:rsidR="008B0994" w:rsidRDefault="00000000">
      <w:pPr>
        <w:widowControl w:val="0"/>
        <w:pBdr>
          <w:top w:val="nil"/>
          <w:left w:val="nil"/>
          <w:bottom w:val="nil"/>
          <w:right w:val="nil"/>
          <w:between w:val="nil"/>
        </w:pBdr>
        <w:spacing w:before="77" w:line="230" w:lineRule="auto"/>
        <w:ind w:left="167" w:right="34" w:firstLine="72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For this study, two different approaches of machine  learning were compared to evaluate how different models  can </w:t>
      </w:r>
      <w:r>
        <w:rPr>
          <w:rFonts w:ascii="Times New Roman" w:eastAsia="Times New Roman" w:hAnsi="Times New Roman" w:cs="Times New Roman"/>
          <w:color w:val="000000"/>
          <w:sz w:val="19"/>
          <w:szCs w:val="19"/>
        </w:rPr>
        <w:lastRenderedPageBreak/>
        <w:t>predict potential malware files. The study was  performed in different phases. The first phase consisted of  collecting real-world data. The second phase consisted of  preprocessing the dataset to make it suitable for training.  The third phase consisted in developing simulation software  where the models can be tested with different settings and  approaches.</w:t>
      </w:r>
    </w:p>
    <w:p w14:paraId="6C2F4F96" w14:textId="77777777" w:rsidR="008B0994" w:rsidRDefault="00000000">
      <w:pPr>
        <w:widowControl w:val="0"/>
        <w:pBdr>
          <w:top w:val="nil"/>
          <w:left w:val="nil"/>
          <w:bottom w:val="nil"/>
          <w:right w:val="nil"/>
          <w:between w:val="nil"/>
        </w:pBdr>
        <w:spacing w:line="240" w:lineRule="auto"/>
        <w:ind w:left="180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IV. M</w:t>
      </w:r>
      <w:r>
        <w:rPr>
          <w:rFonts w:ascii="Times New Roman" w:eastAsia="Times New Roman" w:hAnsi="Times New Roman" w:cs="Times New Roman"/>
          <w:color w:val="000000"/>
          <w:sz w:val="16"/>
          <w:szCs w:val="16"/>
        </w:rPr>
        <w:t xml:space="preserve">ETHODS </w:t>
      </w:r>
    </w:p>
    <w:p w14:paraId="6E0D2D18" w14:textId="77777777" w:rsidR="008B0994" w:rsidRDefault="00000000">
      <w:pPr>
        <w:widowControl w:val="0"/>
        <w:pBdr>
          <w:top w:val="nil"/>
          <w:left w:val="nil"/>
          <w:bottom w:val="nil"/>
          <w:right w:val="nil"/>
          <w:between w:val="nil"/>
        </w:pBdr>
        <w:spacing w:before="117" w:line="240" w:lineRule="auto"/>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A. Data Collection </w:t>
      </w:r>
    </w:p>
    <w:p w14:paraId="0A87EF61" w14:textId="77777777" w:rsidR="008B0994" w:rsidRDefault="00000000">
      <w:pPr>
        <w:widowControl w:val="0"/>
        <w:pBdr>
          <w:top w:val="nil"/>
          <w:left w:val="nil"/>
          <w:bottom w:val="nil"/>
          <w:right w:val="nil"/>
          <w:between w:val="nil"/>
        </w:pBdr>
        <w:spacing w:before="55" w:line="231" w:lineRule="auto"/>
        <w:ind w:left="10" w:right="232" w:firstLine="72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data used for this research paper is structured  in a tabular way. The dataset contains important features  extracted from both malicious and benign files. The  collection process began with malicious files. </w:t>
      </w:r>
      <w:r>
        <w:rPr>
          <w:rFonts w:ascii="Times New Roman" w:eastAsia="Times New Roman" w:hAnsi="Times New Roman" w:cs="Times New Roman"/>
          <w:sz w:val="19"/>
          <w:szCs w:val="19"/>
        </w:rPr>
        <w:t>D</w:t>
      </w:r>
      <w:r>
        <w:rPr>
          <w:rFonts w:ascii="Times New Roman" w:eastAsia="Times New Roman" w:hAnsi="Times New Roman" w:cs="Times New Roman"/>
          <w:color w:val="000000"/>
          <w:sz w:val="19"/>
          <w:szCs w:val="19"/>
        </w:rPr>
        <w:t xml:space="preserve">ata was collected from  datasets provided by previous research [4]. A total of  3800 benign files were parsed, most of them obtained from  Win32 as well as already known benign third-party files  (e.g., desktop applications). </w:t>
      </w:r>
    </w:p>
    <w:p w14:paraId="1BF700E1" w14:textId="77777777" w:rsidR="008B0994" w:rsidRDefault="00000000">
      <w:pPr>
        <w:widowControl w:val="0"/>
        <w:pBdr>
          <w:top w:val="nil"/>
          <w:left w:val="nil"/>
          <w:bottom w:val="nil"/>
          <w:right w:val="nil"/>
          <w:between w:val="nil"/>
        </w:pBdr>
        <w:spacing w:before="233" w:line="230" w:lineRule="auto"/>
        <w:ind w:left="10" w:right="229" w:firstLine="72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files used for this study use the Windows  Portable Executable (PE) format (shown in Fig. 1). This  format contains sets of information or modules that are used  by the operating system for execution. Hackers target these  headers so they can store and spread malicious content [5].  As a result, the different features found in the headers are  essential to develop a machine learning model that can  identify this kind of software. In fact, most of the previous  research on the most important features found in PE files  suggest including almost all the characteristics found in the  headers. For this study, we included the PE Header features  as well as the following sections: data, text, pdata, rdata, rsrc, and reloc. </w:t>
      </w:r>
    </w:p>
    <w:tbl>
      <w:tblPr>
        <w:tblStyle w:val="a"/>
        <w:tblW w:w="1764" w:type="dxa"/>
        <w:tblInd w:w="1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4"/>
      </w:tblGrid>
      <w:tr w:rsidR="008B0994" w14:paraId="337D1835" w14:textId="77777777">
        <w:trPr>
          <w:trHeight w:val="441"/>
        </w:trPr>
        <w:tc>
          <w:tcPr>
            <w:tcW w:w="1764" w:type="dxa"/>
            <w:shd w:val="clear" w:color="auto" w:fill="auto"/>
            <w:tcMar>
              <w:top w:w="100" w:type="dxa"/>
              <w:left w:w="100" w:type="dxa"/>
              <w:bottom w:w="100" w:type="dxa"/>
              <w:right w:w="100" w:type="dxa"/>
            </w:tcMar>
          </w:tcPr>
          <w:p w14:paraId="6DE98AC2"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DOS HEADER</w:t>
            </w:r>
          </w:p>
        </w:tc>
      </w:tr>
      <w:tr w:rsidR="008B0994" w14:paraId="365710E9" w14:textId="77777777">
        <w:trPr>
          <w:trHeight w:val="442"/>
        </w:trPr>
        <w:tc>
          <w:tcPr>
            <w:tcW w:w="1764" w:type="dxa"/>
            <w:shd w:val="clear" w:color="auto" w:fill="auto"/>
            <w:tcMar>
              <w:top w:w="100" w:type="dxa"/>
              <w:left w:w="100" w:type="dxa"/>
              <w:bottom w:w="100" w:type="dxa"/>
              <w:right w:w="100" w:type="dxa"/>
            </w:tcMar>
          </w:tcPr>
          <w:p w14:paraId="61167A1A"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PE HEADER</w:t>
            </w:r>
          </w:p>
        </w:tc>
      </w:tr>
      <w:tr w:rsidR="008B0994" w14:paraId="060F0904" w14:textId="77777777">
        <w:trPr>
          <w:trHeight w:val="470"/>
        </w:trPr>
        <w:tc>
          <w:tcPr>
            <w:tcW w:w="1764" w:type="dxa"/>
            <w:shd w:val="clear" w:color="auto" w:fill="auto"/>
            <w:tcMar>
              <w:top w:w="100" w:type="dxa"/>
              <w:left w:w="100" w:type="dxa"/>
              <w:bottom w:w="100" w:type="dxa"/>
              <w:right w:w="100" w:type="dxa"/>
            </w:tcMar>
          </w:tcPr>
          <w:p w14:paraId="45308FD7"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OPTIONAL  </w:t>
            </w:r>
          </w:p>
          <w:p w14:paraId="730AF2BC"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HEADER</w:t>
            </w:r>
          </w:p>
        </w:tc>
      </w:tr>
      <w:tr w:rsidR="008B0994" w14:paraId="7B4A22EC" w14:textId="77777777">
        <w:trPr>
          <w:trHeight w:val="441"/>
        </w:trPr>
        <w:tc>
          <w:tcPr>
            <w:tcW w:w="1764" w:type="dxa"/>
            <w:shd w:val="clear" w:color="auto" w:fill="auto"/>
            <w:tcMar>
              <w:top w:w="100" w:type="dxa"/>
              <w:left w:w="100" w:type="dxa"/>
              <w:bottom w:w="100" w:type="dxa"/>
              <w:right w:w="100" w:type="dxa"/>
            </w:tcMar>
          </w:tcPr>
          <w:p w14:paraId="09D99587"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SECTION TABLE</w:t>
            </w:r>
          </w:p>
        </w:tc>
      </w:tr>
      <w:tr w:rsidR="008B0994" w14:paraId="77967595" w14:textId="77777777">
        <w:trPr>
          <w:trHeight w:val="470"/>
        </w:trPr>
        <w:tc>
          <w:tcPr>
            <w:tcW w:w="1764" w:type="dxa"/>
            <w:shd w:val="clear" w:color="auto" w:fill="auto"/>
            <w:tcMar>
              <w:top w:w="100" w:type="dxa"/>
              <w:left w:w="100" w:type="dxa"/>
              <w:bottom w:w="100" w:type="dxa"/>
              <w:right w:w="100" w:type="dxa"/>
            </w:tcMar>
          </w:tcPr>
          <w:p w14:paraId="662AB17E"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SECTIONS </w:t>
            </w:r>
          </w:p>
          <w:p w14:paraId="0EE80F0F"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(e.g., code, data)</w:t>
            </w:r>
          </w:p>
        </w:tc>
      </w:tr>
    </w:tbl>
    <w:p w14:paraId="6229CBBD" w14:textId="77777777" w:rsidR="008B0994" w:rsidRDefault="008B0994">
      <w:pPr>
        <w:widowControl w:val="0"/>
        <w:pBdr>
          <w:top w:val="nil"/>
          <w:left w:val="nil"/>
          <w:bottom w:val="nil"/>
          <w:right w:val="nil"/>
          <w:between w:val="nil"/>
        </w:pBdr>
        <w:jc w:val="both"/>
        <w:rPr>
          <w:color w:val="000000"/>
        </w:rPr>
      </w:pPr>
    </w:p>
    <w:p w14:paraId="787A002D" w14:textId="77777777" w:rsidR="008B0994" w:rsidRDefault="008B0994">
      <w:pPr>
        <w:widowControl w:val="0"/>
        <w:pBdr>
          <w:top w:val="nil"/>
          <w:left w:val="nil"/>
          <w:bottom w:val="nil"/>
          <w:right w:val="nil"/>
          <w:between w:val="nil"/>
        </w:pBdr>
        <w:jc w:val="both"/>
        <w:rPr>
          <w:color w:val="000000"/>
        </w:rPr>
      </w:pPr>
    </w:p>
    <w:p w14:paraId="7B65BB7A" w14:textId="77777777" w:rsidR="008B0994" w:rsidRDefault="00000000">
      <w:pPr>
        <w:widowControl w:val="0"/>
        <w:pBdr>
          <w:top w:val="nil"/>
          <w:left w:val="nil"/>
          <w:bottom w:val="nil"/>
          <w:right w:val="nil"/>
          <w:between w:val="nil"/>
        </w:pBdr>
        <w:spacing w:line="240" w:lineRule="auto"/>
        <w:ind w:left="12"/>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Fig 1</w:t>
      </w:r>
      <w:r>
        <w:rPr>
          <w:rFonts w:ascii="Times New Roman" w:eastAsia="Times New Roman" w:hAnsi="Times New Roman" w:cs="Times New Roman"/>
          <w:color w:val="000000"/>
          <w:sz w:val="16"/>
          <w:szCs w:val="16"/>
        </w:rPr>
        <w:t xml:space="preserve">. Different parts of a Windows Portable Executable </w:t>
      </w:r>
    </w:p>
    <w:p w14:paraId="08D61E5A" w14:textId="77777777" w:rsidR="008B0994" w:rsidRDefault="00000000">
      <w:pPr>
        <w:widowControl w:val="0"/>
        <w:pBdr>
          <w:top w:val="nil"/>
          <w:left w:val="nil"/>
          <w:bottom w:val="nil"/>
          <w:right w:val="nil"/>
          <w:between w:val="nil"/>
        </w:pBdr>
        <w:spacing w:line="240" w:lineRule="auto"/>
        <w:ind w:left="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sections (except section table) were used for this study. </w:t>
      </w:r>
    </w:p>
    <w:p w14:paraId="19570CE2" w14:textId="77777777" w:rsidR="008B0994" w:rsidRDefault="00000000">
      <w:pPr>
        <w:widowControl w:val="0"/>
        <w:pBdr>
          <w:top w:val="nil"/>
          <w:left w:val="nil"/>
          <w:bottom w:val="nil"/>
          <w:right w:val="nil"/>
          <w:between w:val="nil"/>
        </w:pBdr>
        <w:spacing w:before="297" w:line="240" w:lineRule="auto"/>
        <w:ind w:left="8"/>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B. Data preprocessing </w:t>
      </w:r>
    </w:p>
    <w:p w14:paraId="3B95F7B1" w14:textId="77777777" w:rsidR="008B0994" w:rsidRDefault="00000000">
      <w:pPr>
        <w:widowControl w:val="0"/>
        <w:pBdr>
          <w:top w:val="nil"/>
          <w:left w:val="nil"/>
          <w:bottom w:val="nil"/>
          <w:right w:val="nil"/>
          <w:between w:val="nil"/>
        </w:pBdr>
        <w:spacing w:before="57" w:line="230" w:lineRule="auto"/>
        <w:ind w:left="10" w:right="19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It is worth mentioning that the malware dataset had as a  label the type of malware the file was. Since this problem’s  objective is to find out whether the file is malware or not,  the dataset was modified to have a binary categorical feature  </w:t>
      </w:r>
      <w:r>
        <w:rPr>
          <w:rFonts w:ascii="Times New Roman" w:eastAsia="Times New Roman" w:hAnsi="Times New Roman" w:cs="Times New Roman"/>
          <w:sz w:val="19"/>
          <w:szCs w:val="19"/>
        </w:rPr>
        <w:t>representing the type</w:t>
      </w:r>
      <w:r>
        <w:rPr>
          <w:rFonts w:ascii="Times New Roman" w:eastAsia="Times New Roman" w:hAnsi="Times New Roman" w:cs="Times New Roman"/>
          <w:color w:val="000000"/>
          <w:sz w:val="19"/>
          <w:szCs w:val="19"/>
        </w:rPr>
        <w:t xml:space="preserve"> of software (i.e., Benign or Malicious).  </w:t>
      </w:r>
    </w:p>
    <w:p w14:paraId="034C26FC" w14:textId="77777777" w:rsidR="008B0994" w:rsidRDefault="00000000">
      <w:pPr>
        <w:widowControl w:val="0"/>
        <w:pBdr>
          <w:top w:val="nil"/>
          <w:left w:val="nil"/>
          <w:bottom w:val="nil"/>
          <w:right w:val="nil"/>
          <w:between w:val="nil"/>
        </w:pBdr>
        <w:spacing w:before="236" w:line="230" w:lineRule="auto"/>
        <w:ind w:left="12" w:right="199" w:firstLine="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Additional preprocessing techniques were applied. To  normalize continuous features, a range normalization from 0  to 1 was applied. To reduce noise of data, IQR 1.5 was used  to clamp outliers. </w:t>
      </w:r>
    </w:p>
    <w:p w14:paraId="1B803152" w14:textId="77777777" w:rsidR="008B0994" w:rsidRDefault="00000000">
      <w:pPr>
        <w:widowControl w:val="0"/>
        <w:pBdr>
          <w:top w:val="nil"/>
          <w:left w:val="nil"/>
          <w:bottom w:val="nil"/>
          <w:right w:val="nil"/>
          <w:between w:val="nil"/>
        </w:pBdr>
        <w:spacing w:before="236" w:line="230" w:lineRule="auto"/>
        <w:ind w:left="11" w:right="22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Overall, the dataset had more than 100 features.  However, having many features makes it more possible to  have an overfitting model as a result [6]. Overfitting occurs  when the prediction model “memorizes” the training set. As  a result, while the prediction model works with test data  from the </w:t>
      </w:r>
      <w:r>
        <w:rPr>
          <w:rFonts w:ascii="Times New Roman" w:eastAsia="Times New Roman" w:hAnsi="Times New Roman" w:cs="Times New Roman"/>
          <w:color w:val="000000"/>
          <w:sz w:val="19"/>
          <w:szCs w:val="19"/>
        </w:rPr>
        <w:t xml:space="preserve">original dataset, it is harder for it to work with new  data such as real-world applications. To reduce this, feature  selection was applied to the dataset. This was performed by  using a Random Forest Classifier to create a prediction  model and consecutively identify the features’ importance  score. The dataset features amount was reduced from 106 to  10 features (Shown in Fig. 2). </w:t>
      </w:r>
    </w:p>
    <w:p w14:paraId="1FF0CADE" w14:textId="77777777" w:rsidR="008B0994" w:rsidRDefault="00000000">
      <w:pPr>
        <w:widowControl w:val="0"/>
        <w:pBdr>
          <w:top w:val="nil"/>
          <w:left w:val="nil"/>
          <w:bottom w:val="nil"/>
          <w:right w:val="nil"/>
          <w:between w:val="nil"/>
        </w:pBdr>
        <w:spacing w:before="247"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noProof/>
          <w:sz w:val="19"/>
          <w:szCs w:val="19"/>
        </w:rPr>
        <w:drawing>
          <wp:inline distT="114300" distB="114300" distL="114300" distR="114300" wp14:anchorId="1401FC3E" wp14:editId="2B368BA6">
            <wp:extent cx="3102559" cy="1676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102559" cy="16764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2. </w:t>
      </w:r>
      <w:r>
        <w:rPr>
          <w:rFonts w:ascii="Times New Roman" w:eastAsia="Times New Roman" w:hAnsi="Times New Roman" w:cs="Times New Roman"/>
          <w:color w:val="000000"/>
          <w:sz w:val="16"/>
          <w:szCs w:val="16"/>
        </w:rPr>
        <w:t xml:space="preserve">Top 10 most important features in the dataset. </w:t>
      </w:r>
    </w:p>
    <w:p w14:paraId="73A37A57" w14:textId="77777777" w:rsidR="008B0994" w:rsidRDefault="008B0994">
      <w:pPr>
        <w:widowControl w:val="0"/>
        <w:pBdr>
          <w:top w:val="nil"/>
          <w:left w:val="nil"/>
          <w:bottom w:val="nil"/>
          <w:right w:val="nil"/>
          <w:between w:val="nil"/>
        </w:pBdr>
        <w:spacing w:before="247" w:line="240" w:lineRule="auto"/>
        <w:jc w:val="both"/>
        <w:rPr>
          <w:rFonts w:ascii="Times New Roman" w:eastAsia="Times New Roman" w:hAnsi="Times New Roman" w:cs="Times New Roman"/>
          <w:sz w:val="16"/>
          <w:szCs w:val="16"/>
        </w:rPr>
      </w:pPr>
    </w:p>
    <w:p w14:paraId="619957AF" w14:textId="77777777" w:rsidR="008B0994" w:rsidRDefault="00000000">
      <w:pPr>
        <w:widowControl w:val="0"/>
        <w:pBdr>
          <w:top w:val="nil"/>
          <w:left w:val="nil"/>
          <w:bottom w:val="nil"/>
          <w:right w:val="nil"/>
          <w:between w:val="nil"/>
        </w:pBdr>
        <w:spacing w:line="240" w:lineRule="auto"/>
        <w:ind w:left="177"/>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C. Models Settings </w:t>
      </w:r>
    </w:p>
    <w:p w14:paraId="52C5CCFC" w14:textId="77777777" w:rsidR="008B0994" w:rsidRDefault="00000000">
      <w:pPr>
        <w:widowControl w:val="0"/>
        <w:pBdr>
          <w:top w:val="nil"/>
          <w:left w:val="nil"/>
          <w:bottom w:val="nil"/>
          <w:right w:val="nil"/>
          <w:between w:val="nil"/>
        </w:pBdr>
        <w:spacing w:before="57" w:line="230" w:lineRule="auto"/>
        <w:ind w:left="167" w:right="87" w:firstLine="29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One of the purposes of the study was to identify which  machine learning model was the most accurate and efficient  to be deployed. It is important to mention that some models  were used in only one approach (i.e., centralized or  federated). This is because the model’s nature might not  always be compatible with a federated approach. The study  will explore the following models: </w:t>
      </w:r>
    </w:p>
    <w:p w14:paraId="0955B56B" w14:textId="77777777" w:rsidR="008B0994" w:rsidRDefault="00000000">
      <w:pPr>
        <w:widowControl w:val="0"/>
        <w:pBdr>
          <w:top w:val="nil"/>
          <w:left w:val="nil"/>
          <w:bottom w:val="nil"/>
          <w:right w:val="nil"/>
          <w:between w:val="nil"/>
        </w:pBdr>
        <w:spacing w:before="233" w:line="231" w:lineRule="auto"/>
        <w:ind w:left="547" w:right="1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1. Gaussian Naïve Bayes: Probabilistic approach that  assumes the distribution of data is gaussian (normal).</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Used in Centralized approach.</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No special parameters used. </w:t>
      </w:r>
    </w:p>
    <w:p w14:paraId="381D837E" w14:textId="77777777" w:rsidR="008B0994" w:rsidRDefault="00000000">
      <w:pPr>
        <w:widowControl w:val="0"/>
        <w:pBdr>
          <w:top w:val="nil"/>
          <w:left w:val="nil"/>
          <w:bottom w:val="nil"/>
          <w:right w:val="nil"/>
          <w:between w:val="nil"/>
        </w:pBdr>
        <w:spacing w:before="225" w:line="231" w:lineRule="auto"/>
        <w:ind w:left="530" w:right="24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2. K-Nearest-Neighbors: Similarity based approach  that classifies based on proximity. Used in  Centralized approach. For results collection, the  model was performed with 4 neighbors and using  Manhattan distance. </w:t>
      </w:r>
    </w:p>
    <w:p w14:paraId="5F4A4666" w14:textId="77777777" w:rsidR="008B0994" w:rsidRDefault="00000000">
      <w:pPr>
        <w:widowControl w:val="0"/>
        <w:pBdr>
          <w:top w:val="nil"/>
          <w:left w:val="nil"/>
          <w:bottom w:val="nil"/>
          <w:right w:val="nil"/>
          <w:between w:val="nil"/>
        </w:pBdr>
        <w:spacing w:before="233" w:line="230" w:lineRule="auto"/>
        <w:ind w:left="533" w:right="88"/>
        <w:jc w:val="both"/>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 xml:space="preserve">3. </w:t>
      </w:r>
      <w:r>
        <w:rPr>
          <w:rFonts w:ascii="Times New Roman" w:eastAsia="Times New Roman" w:hAnsi="Times New Roman" w:cs="Times New Roman"/>
          <w:color w:val="000000"/>
          <w:sz w:val="19"/>
          <w:szCs w:val="19"/>
        </w:rPr>
        <w:t>Logistic Regression:</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Error-based approach derived</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from Linear Regression. Used for classification  tasks. Used in both Centralized and Federated. For  results collection, the model was performed with  max iterations of 100 for centralized approach and  10 for federated learning. Additionally, a learning  rate of 0.002 was used.  </w:t>
      </w:r>
    </w:p>
    <w:p w14:paraId="3F7B97CA" w14:textId="77777777" w:rsidR="008B0994" w:rsidRDefault="00000000">
      <w:pPr>
        <w:widowControl w:val="0"/>
        <w:pBdr>
          <w:top w:val="nil"/>
          <w:left w:val="nil"/>
          <w:bottom w:val="nil"/>
          <w:right w:val="nil"/>
          <w:between w:val="nil"/>
        </w:pBdr>
        <w:spacing w:before="236" w:line="230" w:lineRule="auto"/>
        <w:ind w:left="527" w:right="33"/>
        <w:jc w:val="both"/>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 xml:space="preserve">4. </w:t>
      </w:r>
      <w:r>
        <w:rPr>
          <w:rFonts w:ascii="Times New Roman" w:eastAsia="Times New Roman" w:hAnsi="Times New Roman" w:cs="Times New Roman"/>
          <w:color w:val="000000"/>
          <w:sz w:val="19"/>
          <w:szCs w:val="19"/>
        </w:rPr>
        <w:t>Random Forest: Learning based approach.  Ensemble</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of Decision Trees. Used in Centralized approach. Parameters used in the study consisted </w:t>
      </w:r>
      <w:r>
        <w:rPr>
          <w:rFonts w:ascii="Times New Roman" w:eastAsia="Times New Roman" w:hAnsi="Times New Roman" w:cs="Times New Roman"/>
          <w:sz w:val="19"/>
          <w:szCs w:val="19"/>
        </w:rPr>
        <w:t>of the number</w:t>
      </w:r>
      <w:r>
        <w:rPr>
          <w:rFonts w:ascii="Times New Roman" w:eastAsia="Times New Roman" w:hAnsi="Times New Roman" w:cs="Times New Roman"/>
          <w:color w:val="000000"/>
          <w:sz w:val="19"/>
          <w:szCs w:val="19"/>
        </w:rPr>
        <w:t xml:space="preserve"> of estimators being 100, max depth being  5, and using Gini as criterion for importance score. </w:t>
      </w:r>
    </w:p>
    <w:p w14:paraId="037AE6F8" w14:textId="77777777" w:rsidR="008B0994" w:rsidRDefault="00000000">
      <w:pPr>
        <w:widowControl w:val="0"/>
        <w:pBdr>
          <w:top w:val="nil"/>
          <w:left w:val="nil"/>
          <w:bottom w:val="nil"/>
          <w:right w:val="nil"/>
          <w:between w:val="nil"/>
        </w:pBdr>
        <w:spacing w:before="356" w:line="240" w:lineRule="auto"/>
        <w:ind w:left="163"/>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D. Federated Approach explanation in detail </w:t>
      </w:r>
    </w:p>
    <w:p w14:paraId="1CFB6F9E" w14:textId="77777777" w:rsidR="008B0994" w:rsidRDefault="00000000">
      <w:pPr>
        <w:widowControl w:val="0"/>
        <w:pBdr>
          <w:top w:val="nil"/>
          <w:left w:val="nil"/>
          <w:bottom w:val="nil"/>
          <w:right w:val="nil"/>
          <w:between w:val="nil"/>
        </w:pBdr>
        <w:spacing w:before="57" w:line="230" w:lineRule="auto"/>
        <w:ind w:left="168" w:right="171" w:firstLine="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traditional way of using machine learning involves  storing the data and models in a centralized server.  However, this approach has some disadvantages. The high  communication and storage costs, along with data privacy,  will increasingly challenge the traditional eco-system of centralized over-the-cloud learning and processing for IoT  platforms [7]. On the other hand, the federated learning  approach aggregates only the models, not the data. This  brings potential benefits such as preserving the privacy of  user data, improving model performance, and having a more  flexible scalability [7]. </w:t>
      </w:r>
    </w:p>
    <w:p w14:paraId="74F5CAB9" w14:textId="77777777" w:rsidR="008B0994" w:rsidRDefault="00000000">
      <w:pPr>
        <w:widowControl w:val="0"/>
        <w:pBdr>
          <w:top w:val="nil"/>
          <w:left w:val="nil"/>
          <w:bottom w:val="nil"/>
          <w:right w:val="nil"/>
          <w:between w:val="nil"/>
        </w:pBdr>
        <w:spacing w:before="235" w:line="230" w:lineRule="auto"/>
        <w:ind w:right="189" w:firstLine="29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The federation process can be divided into 4 steps: A  subset of contributing models is randomly selected from all  the edge devices. Second, the global model is deployed from  the server to the devices. Third, the devices train their  models with their local data. Fourth, the devices send their  trained models for aggregation in the central server. This  process is repeated every iteration (also called federated  round). </w:t>
      </w:r>
    </w:p>
    <w:p w14:paraId="146F229B" w14:textId="77777777" w:rsidR="008B0994" w:rsidRDefault="00000000">
      <w:pPr>
        <w:widowControl w:val="0"/>
        <w:pBdr>
          <w:top w:val="nil"/>
          <w:left w:val="nil"/>
          <w:bottom w:val="nil"/>
          <w:right w:val="nil"/>
          <w:between w:val="nil"/>
        </w:pBdr>
        <w:spacing w:before="236" w:line="231" w:lineRule="auto"/>
        <w:ind w:left="2" w:right="201" w:firstLine="288"/>
        <w:jc w:val="both"/>
        <w:rPr>
          <w:rFonts w:ascii="Times New Roman" w:eastAsia="Times New Roman" w:hAnsi="Times New Roman" w:cs="Times New Roman"/>
          <w:sz w:val="19"/>
          <w:szCs w:val="19"/>
        </w:rPr>
      </w:pPr>
      <w:r>
        <w:rPr>
          <w:rFonts w:ascii="Times New Roman" w:eastAsia="Times New Roman" w:hAnsi="Times New Roman" w:cs="Times New Roman"/>
          <w:color w:val="000000"/>
          <w:sz w:val="19"/>
          <w:szCs w:val="19"/>
        </w:rPr>
        <w:t xml:space="preserve">There are different approaches for model aggregation.  One of the most popular techniques is called Federated  Averaging. This approach consists of averaging the different  local model parameters to set into the new global model every iteration [8]. For Logistic Regression, the chosen  model for the study of this approach, aggregation consisted  of weighted averaging of the models’ coefficients and bias. The model’s weight was determined by their local dataset  size.  </w:t>
      </w:r>
    </w:p>
    <w:p w14:paraId="068F507B" w14:textId="77777777" w:rsidR="008B0994" w:rsidRDefault="00000000">
      <w:pPr>
        <w:widowControl w:val="0"/>
        <w:pBdr>
          <w:top w:val="nil"/>
          <w:left w:val="nil"/>
          <w:bottom w:val="nil"/>
          <w:right w:val="nil"/>
          <w:between w:val="nil"/>
        </w:pBdr>
        <w:spacing w:before="263" w:line="240" w:lineRule="auto"/>
        <w:ind w:left="19"/>
        <w:jc w:val="both"/>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inline distT="114300" distB="114300" distL="114300" distR="114300" wp14:anchorId="669830D3" wp14:editId="77960077">
            <wp:extent cx="3067050" cy="3214623"/>
            <wp:effectExtent l="12700" t="12700" r="12700" b="127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l="4895" t="12627" b="8971"/>
                    <a:stretch>
                      <a:fillRect/>
                    </a:stretch>
                  </pic:blipFill>
                  <pic:spPr>
                    <a:xfrm>
                      <a:off x="0" y="0"/>
                      <a:ext cx="3067050" cy="3214623"/>
                    </a:xfrm>
                    <a:prstGeom prst="rect">
                      <a:avLst/>
                    </a:prstGeom>
                    <a:ln w="12700">
                      <a:solidFill>
                        <a:srgbClr val="000000"/>
                      </a:solidFill>
                      <a:prstDash val="solid"/>
                    </a:ln>
                  </pic:spPr>
                </pic:pic>
              </a:graphicData>
            </a:graphic>
          </wp:inline>
        </w:drawing>
      </w:r>
    </w:p>
    <w:p w14:paraId="430F2CB1" w14:textId="77777777" w:rsidR="008B0994" w:rsidRDefault="00000000">
      <w:pPr>
        <w:widowControl w:val="0"/>
        <w:pBdr>
          <w:top w:val="nil"/>
          <w:left w:val="nil"/>
          <w:bottom w:val="nil"/>
          <w:right w:val="nil"/>
          <w:between w:val="nil"/>
        </w:pBdr>
        <w:spacing w:line="240" w:lineRule="auto"/>
        <w:ind w:left="2"/>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Fig 3</w:t>
      </w:r>
      <w:r>
        <w:rPr>
          <w:rFonts w:ascii="Times New Roman" w:eastAsia="Times New Roman" w:hAnsi="Times New Roman" w:cs="Times New Roman"/>
          <w:color w:val="000000"/>
          <w:sz w:val="16"/>
          <w:szCs w:val="16"/>
        </w:rPr>
        <w:t>.</w:t>
      </w:r>
      <w:r>
        <w:rPr>
          <w:rFonts w:ascii="Times New Roman" w:eastAsia="Times New Roman" w:hAnsi="Times New Roman" w:cs="Times New Roman"/>
          <w:sz w:val="16"/>
          <w:szCs w:val="16"/>
        </w:rPr>
        <w:t>System flowchart</w:t>
      </w:r>
    </w:p>
    <w:p w14:paraId="38324A02" w14:textId="77777777" w:rsidR="008B0994" w:rsidRDefault="00000000">
      <w:pPr>
        <w:widowControl w:val="0"/>
        <w:pBdr>
          <w:top w:val="nil"/>
          <w:left w:val="nil"/>
          <w:bottom w:val="nil"/>
          <w:right w:val="nil"/>
          <w:between w:val="nil"/>
        </w:pBdr>
        <w:spacing w:before="299" w:line="240" w:lineRule="auto"/>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E. Simulation Software </w:t>
      </w:r>
    </w:p>
    <w:p w14:paraId="7C4E020B" w14:textId="77777777" w:rsidR="008B0994" w:rsidRDefault="00000000">
      <w:pPr>
        <w:widowControl w:val="0"/>
        <w:pBdr>
          <w:top w:val="nil"/>
          <w:left w:val="nil"/>
          <w:bottom w:val="nil"/>
          <w:right w:val="nil"/>
          <w:between w:val="nil"/>
        </w:pBdr>
        <w:spacing w:before="55" w:line="231" w:lineRule="auto"/>
        <w:ind w:left="2" w:right="189" w:firstLine="2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software was developed in Python. Users can  interact with the program through the Command Line  Interface. To use machine learning algorithms some libraries  were needed (i.e., sklearn, NumPy, and pandas). Simulation  takes two steps: Training and Testing. </w:t>
      </w:r>
    </w:p>
    <w:p w14:paraId="57B15F99" w14:textId="77777777" w:rsidR="008B0994" w:rsidRDefault="00000000">
      <w:pPr>
        <w:widowControl w:val="0"/>
        <w:pBdr>
          <w:top w:val="nil"/>
          <w:left w:val="nil"/>
          <w:bottom w:val="nil"/>
          <w:right w:val="nil"/>
          <w:between w:val="nil"/>
        </w:pBdr>
        <w:spacing w:before="233" w:line="231" w:lineRule="auto"/>
        <w:ind w:right="286" w:firstLine="294"/>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On the training stage, the user can choose their desired  machine learning model (e.g., Naïve Bayes) as well as their  preferred approach (traditional or federated). Then, using  sklearn, datasets are partitioned into training and test set.  Sklearn then trains the machine learning model and shows  the current model accuracy. </w:t>
      </w:r>
    </w:p>
    <w:p w14:paraId="4AAD574F" w14:textId="77777777" w:rsidR="008B0994" w:rsidRDefault="00000000">
      <w:pPr>
        <w:widowControl w:val="0"/>
        <w:pBdr>
          <w:top w:val="nil"/>
          <w:left w:val="nil"/>
          <w:bottom w:val="nil"/>
          <w:right w:val="nil"/>
          <w:between w:val="nil"/>
        </w:pBdr>
        <w:spacing w:before="233" w:line="230" w:lineRule="auto"/>
        <w:ind w:right="18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The testing phase consists of the user testing the  performance of the machine learning model. They can  select   from preselected known malware examples</w:t>
      </w:r>
      <w:r>
        <w:rPr>
          <w:rFonts w:ascii="Times New Roman" w:eastAsia="Times New Roman" w:hAnsi="Times New Roman" w:cs="Times New Roman"/>
          <w:sz w:val="19"/>
          <w:szCs w:val="19"/>
        </w:rPr>
        <w:t>.</w:t>
      </w:r>
      <w:r>
        <w:rPr>
          <w:rFonts w:ascii="Times New Roman" w:eastAsia="Times New Roman" w:hAnsi="Times New Roman" w:cs="Times New Roman"/>
          <w:color w:val="000000"/>
          <w:sz w:val="19"/>
          <w:szCs w:val="19"/>
        </w:rPr>
        <w:t xml:space="preserve"> The simulation also lets the user  see the most optimal settings of their chosen machine  learning model according to the previously set parameters. </w:t>
      </w:r>
    </w:p>
    <w:p w14:paraId="76FB4CA9" w14:textId="77777777" w:rsidR="008B0994" w:rsidRDefault="00000000">
      <w:pPr>
        <w:widowControl w:val="0"/>
        <w:pBdr>
          <w:top w:val="nil"/>
          <w:left w:val="nil"/>
          <w:bottom w:val="nil"/>
          <w:right w:val="nil"/>
          <w:between w:val="nil"/>
        </w:pBdr>
        <w:spacing w:line="230" w:lineRule="auto"/>
        <w:ind w:left="156" w:right="490" w:firstLine="2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software also includes features to visualize the  collection of various types of collected data (e.g.,  Visualizing metric improvement overtime in Federated  Learning). </w:t>
      </w:r>
    </w:p>
    <w:p w14:paraId="21B8DCDE" w14:textId="77777777" w:rsidR="008B0994" w:rsidRDefault="00000000">
      <w:pPr>
        <w:widowControl w:val="0"/>
        <w:pBdr>
          <w:top w:val="nil"/>
          <w:left w:val="nil"/>
          <w:bottom w:val="nil"/>
          <w:right w:val="nil"/>
          <w:between w:val="nil"/>
        </w:pBdr>
        <w:spacing w:before="125" w:line="240" w:lineRule="auto"/>
        <w:ind w:left="156"/>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F. Simulation Settings </w:t>
      </w:r>
    </w:p>
    <w:p w14:paraId="4BFDF2A9" w14:textId="77777777" w:rsidR="008B0994" w:rsidRDefault="00000000">
      <w:pPr>
        <w:widowControl w:val="0"/>
        <w:pBdr>
          <w:top w:val="nil"/>
          <w:left w:val="nil"/>
          <w:bottom w:val="nil"/>
          <w:right w:val="nil"/>
          <w:between w:val="nil"/>
        </w:pBdr>
        <w:spacing w:before="57" w:line="230" w:lineRule="auto"/>
        <w:ind w:left="155" w:right="12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Since the data is also centralized on the Centralized  approach, </w:t>
      </w:r>
      <w:r>
        <w:rPr>
          <w:rFonts w:ascii="Times New Roman" w:eastAsia="Times New Roman" w:hAnsi="Times New Roman" w:cs="Times New Roman"/>
          <w:color w:val="000000"/>
          <w:sz w:val="19"/>
          <w:szCs w:val="19"/>
        </w:rPr>
        <w:t xml:space="preserve">it was assumed that the amounts of Benign and  Malicious samples were equally distributed. The number of  used samples was 6000 (3000 malware samples and 3000  benign samples). The partition of training and test datasets  always was 75% </w:t>
      </w:r>
      <w:r>
        <w:rPr>
          <w:rFonts w:ascii="Times New Roman" w:eastAsia="Times New Roman" w:hAnsi="Times New Roman" w:cs="Times New Roman"/>
          <w:sz w:val="19"/>
          <w:szCs w:val="19"/>
        </w:rPr>
        <w:t>of the dataset</w:t>
      </w:r>
      <w:r>
        <w:rPr>
          <w:rFonts w:ascii="Times New Roman" w:eastAsia="Times New Roman" w:hAnsi="Times New Roman" w:cs="Times New Roman"/>
          <w:color w:val="000000"/>
          <w:sz w:val="19"/>
          <w:szCs w:val="19"/>
        </w:rPr>
        <w:t xml:space="preserve"> and 25% </w:t>
      </w:r>
      <w:r>
        <w:rPr>
          <w:rFonts w:ascii="Times New Roman" w:eastAsia="Times New Roman" w:hAnsi="Times New Roman" w:cs="Times New Roman"/>
          <w:sz w:val="19"/>
          <w:szCs w:val="19"/>
        </w:rPr>
        <w:t>of the dataset</w:t>
      </w:r>
      <w:r>
        <w:rPr>
          <w:rFonts w:ascii="Times New Roman" w:eastAsia="Times New Roman" w:hAnsi="Times New Roman" w:cs="Times New Roman"/>
          <w:color w:val="000000"/>
          <w:sz w:val="19"/>
          <w:szCs w:val="19"/>
        </w:rPr>
        <w:t xml:space="preserve"> respectively. </w:t>
      </w:r>
    </w:p>
    <w:p w14:paraId="68531835" w14:textId="77777777" w:rsidR="008B0994" w:rsidRDefault="00000000">
      <w:pPr>
        <w:widowControl w:val="0"/>
        <w:pBdr>
          <w:top w:val="nil"/>
          <w:left w:val="nil"/>
          <w:bottom w:val="nil"/>
          <w:right w:val="nil"/>
          <w:between w:val="nil"/>
        </w:pBdr>
        <w:spacing w:before="236" w:line="230" w:lineRule="auto"/>
        <w:ind w:left="158" w:right="30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As mentioned previously, Federated Learning is  characterized by decentralization of data. As a result, it is  fair to assume that most likely there will be edge devices  with imbalanced data. To account for this, we decided to  explore how the approach works in three different cases: </w:t>
      </w:r>
    </w:p>
    <w:p w14:paraId="56D488C9" w14:textId="77777777" w:rsidR="008B0994" w:rsidRDefault="00000000">
      <w:pPr>
        <w:widowControl w:val="0"/>
        <w:pBdr>
          <w:top w:val="nil"/>
          <w:left w:val="nil"/>
          <w:bottom w:val="nil"/>
          <w:right w:val="nil"/>
          <w:between w:val="nil"/>
        </w:pBdr>
        <w:spacing w:before="251" w:line="230" w:lineRule="auto"/>
        <w:ind w:left="878" w:right="282" w:hanging="352"/>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Equal distribution (i.e., all edges have the same  amount of data as well as the same proportion of  malware/benign samples). </w:t>
      </w:r>
    </w:p>
    <w:p w14:paraId="32907790" w14:textId="77777777" w:rsidR="008B0994" w:rsidRDefault="00000000">
      <w:pPr>
        <w:widowControl w:val="0"/>
        <w:pBdr>
          <w:top w:val="nil"/>
          <w:left w:val="nil"/>
          <w:bottom w:val="nil"/>
          <w:right w:val="nil"/>
          <w:between w:val="nil"/>
        </w:pBdr>
        <w:spacing w:before="251" w:line="231" w:lineRule="auto"/>
        <w:ind w:left="878" w:right="662" w:hanging="352"/>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sz w:val="19"/>
          <w:szCs w:val="19"/>
        </w:rPr>
        <w:t>B</w:t>
      </w:r>
      <w:r>
        <w:rPr>
          <w:rFonts w:ascii="Times New Roman" w:eastAsia="Times New Roman" w:hAnsi="Times New Roman" w:cs="Times New Roman"/>
          <w:color w:val="000000"/>
          <w:sz w:val="19"/>
          <w:szCs w:val="19"/>
        </w:rPr>
        <w:t xml:space="preserve">alanced distribution with imbalanced local  malware/benign proportion </w:t>
      </w:r>
    </w:p>
    <w:p w14:paraId="6B47A268" w14:textId="77777777" w:rsidR="008B0994" w:rsidRDefault="00000000">
      <w:pPr>
        <w:widowControl w:val="0"/>
        <w:pBdr>
          <w:top w:val="nil"/>
          <w:left w:val="nil"/>
          <w:bottom w:val="nil"/>
          <w:right w:val="nil"/>
          <w:between w:val="nil"/>
        </w:pBdr>
        <w:spacing w:before="247" w:line="231" w:lineRule="auto"/>
        <w:ind w:left="878" w:right="399" w:hanging="353"/>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Imbalanced distribution along with imbalanced  local malware/benign samples </w:t>
      </w:r>
    </w:p>
    <w:p w14:paraId="362E5A7B" w14:textId="77777777" w:rsidR="008B0994" w:rsidRDefault="00000000">
      <w:pPr>
        <w:widowControl w:val="0"/>
        <w:pBdr>
          <w:top w:val="nil"/>
          <w:left w:val="nil"/>
          <w:bottom w:val="nil"/>
          <w:right w:val="nil"/>
          <w:between w:val="nil"/>
        </w:pBdr>
        <w:spacing w:before="235" w:line="230" w:lineRule="auto"/>
        <w:ind w:left="155" w:right="95" w:firstLine="36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specific settings used to generate the results for the  three cases were number of edge devices = 20, learning  rate=0.02, and number of iterations = 750. However,  different executions of the software might give different  results as the amount each device has is assigned randomly. </w:t>
      </w:r>
    </w:p>
    <w:p w14:paraId="2B51ED56" w14:textId="77777777" w:rsidR="008B0994" w:rsidRDefault="00000000">
      <w:pPr>
        <w:widowControl w:val="0"/>
        <w:pBdr>
          <w:top w:val="nil"/>
          <w:left w:val="nil"/>
          <w:bottom w:val="nil"/>
          <w:right w:val="nil"/>
          <w:between w:val="nil"/>
        </w:pBdr>
        <w:spacing w:before="236" w:line="230" w:lineRule="auto"/>
        <w:ind w:left="155" w:right="64" w:firstLine="36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For this approach, we used 7% of the whole dataset as a  testing dataset and 93% as the training set to be split among  the edge devices. The metrics were calculated based on the  performance of the same testing dataset. </w:t>
      </w:r>
    </w:p>
    <w:p w14:paraId="010ACF1E" w14:textId="77777777" w:rsidR="008B0994" w:rsidRDefault="00000000">
      <w:pPr>
        <w:widowControl w:val="0"/>
        <w:pBdr>
          <w:top w:val="nil"/>
          <w:left w:val="nil"/>
          <w:bottom w:val="nil"/>
          <w:right w:val="nil"/>
          <w:between w:val="nil"/>
        </w:pBdr>
        <w:spacing w:before="356" w:line="240" w:lineRule="auto"/>
        <w:ind w:left="164"/>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G. Evaluation Metrics </w:t>
      </w:r>
    </w:p>
    <w:p w14:paraId="16B86155" w14:textId="77777777" w:rsidR="008B0994" w:rsidRDefault="00000000">
      <w:pPr>
        <w:widowControl w:val="0"/>
        <w:pBdr>
          <w:top w:val="nil"/>
          <w:left w:val="nil"/>
          <w:bottom w:val="nil"/>
          <w:right w:val="nil"/>
          <w:between w:val="nil"/>
        </w:pBdr>
        <w:spacing w:before="57" w:line="231" w:lineRule="auto"/>
        <w:ind w:left="159" w:right="851" w:firstLine="35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metrics used to evaluate the models (both  centralized and federated) are the following: </w:t>
      </w:r>
    </w:p>
    <w:p w14:paraId="3A7AAC88" w14:textId="77777777" w:rsidR="008B0994" w:rsidRDefault="00000000">
      <w:pPr>
        <w:widowControl w:val="0"/>
        <w:pBdr>
          <w:top w:val="nil"/>
          <w:left w:val="nil"/>
          <w:bottom w:val="nil"/>
          <w:right w:val="nil"/>
          <w:between w:val="nil"/>
        </w:pBdr>
        <w:spacing w:before="247" w:line="231" w:lineRule="auto"/>
        <w:ind w:left="613" w:right="541" w:hanging="27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Accuracy: Measures how many predictions were  correct. </w:t>
      </w:r>
    </w:p>
    <w:p w14:paraId="0F39BAA8" w14:textId="77777777" w:rsidR="008B0994" w:rsidRDefault="00000000">
      <w:pPr>
        <w:widowControl w:val="0"/>
        <w:pBdr>
          <w:top w:val="nil"/>
          <w:left w:val="nil"/>
          <w:bottom w:val="nil"/>
          <w:right w:val="nil"/>
          <w:between w:val="nil"/>
        </w:pBdr>
        <w:spacing w:before="250" w:line="230" w:lineRule="auto"/>
        <w:ind w:left="611" w:right="118" w:hanging="276"/>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Recall: Measures how confident we can be that all the  instances with the positive target level have been  found by the model [9]. In the problem context, this  means the proportion of actual malware correctly  identified by the model. </w:t>
      </w:r>
    </w:p>
    <w:p w14:paraId="34BA87B6" w14:textId="77777777" w:rsidR="008B0994" w:rsidRDefault="00000000">
      <w:pPr>
        <w:widowControl w:val="0"/>
        <w:pBdr>
          <w:top w:val="nil"/>
          <w:left w:val="nil"/>
          <w:bottom w:val="nil"/>
          <w:right w:val="nil"/>
          <w:between w:val="nil"/>
        </w:pBdr>
        <w:spacing w:before="250" w:line="230" w:lineRule="auto"/>
        <w:ind w:left="609" w:right="39" w:hanging="273"/>
        <w:jc w:val="both"/>
        <w:rPr>
          <w:rFonts w:ascii="Times New Roman" w:eastAsia="Times New Roman" w:hAnsi="Times New Roman" w:cs="Times New Roman"/>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Precision: Measures how confident we can be that an  instance predicted to have the positive target level has  the positive target level [9]. In the problem context,  this means the proportion of predicted malware that is malicious. This is an important metric to consider, as it  can tell how prone the model is to predict false  positives, which can be an inconvenience for the user  and the system. </w:t>
      </w:r>
    </w:p>
    <w:p w14:paraId="72F5324C" w14:textId="77777777" w:rsidR="008B0994" w:rsidRDefault="00000000">
      <w:pPr>
        <w:widowControl w:val="0"/>
        <w:pBdr>
          <w:top w:val="nil"/>
          <w:left w:val="nil"/>
          <w:bottom w:val="nil"/>
          <w:right w:val="nil"/>
          <w:between w:val="nil"/>
        </w:pBdr>
        <w:spacing w:line="240" w:lineRule="auto"/>
        <w:ind w:left="1870"/>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 R</w:t>
      </w:r>
      <w:r>
        <w:rPr>
          <w:rFonts w:ascii="Times New Roman" w:eastAsia="Times New Roman" w:hAnsi="Times New Roman" w:cs="Times New Roman"/>
          <w:color w:val="000000"/>
          <w:sz w:val="16"/>
          <w:szCs w:val="16"/>
        </w:rPr>
        <w:t xml:space="preserve">ESULTS </w:t>
      </w:r>
    </w:p>
    <w:p w14:paraId="43977E00" w14:textId="77777777" w:rsidR="008B0994" w:rsidRDefault="00000000">
      <w:pPr>
        <w:widowControl w:val="0"/>
        <w:pBdr>
          <w:top w:val="nil"/>
          <w:left w:val="nil"/>
          <w:bottom w:val="nil"/>
          <w:right w:val="nil"/>
          <w:between w:val="nil"/>
        </w:pBdr>
        <w:spacing w:before="223" w:line="240" w:lineRule="auto"/>
        <w:ind w:left="658"/>
        <w:jc w:val="both"/>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6"/>
          <w:szCs w:val="16"/>
        </w:rPr>
        <w:t>TABLE I. C</w:t>
      </w:r>
      <w:r>
        <w:rPr>
          <w:rFonts w:ascii="Times New Roman" w:eastAsia="Times New Roman" w:hAnsi="Times New Roman" w:cs="Times New Roman"/>
          <w:color w:val="000000"/>
          <w:sz w:val="12"/>
          <w:szCs w:val="12"/>
        </w:rPr>
        <w:t xml:space="preserve">ENTRALIZED MODELS PERFORMANCE </w:t>
      </w:r>
    </w:p>
    <w:tbl>
      <w:tblPr>
        <w:tblStyle w:val="a0"/>
        <w:tblW w:w="4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991"/>
        <w:gridCol w:w="852"/>
        <w:gridCol w:w="1415"/>
      </w:tblGrid>
      <w:tr w:rsidR="008B0994" w14:paraId="43E5D94F" w14:textId="77777777">
        <w:trPr>
          <w:trHeight w:val="240"/>
        </w:trPr>
        <w:tc>
          <w:tcPr>
            <w:tcW w:w="1414" w:type="dxa"/>
            <w:shd w:val="clear" w:color="auto" w:fill="auto"/>
            <w:tcMar>
              <w:top w:w="100" w:type="dxa"/>
              <w:left w:w="100" w:type="dxa"/>
              <w:bottom w:w="100" w:type="dxa"/>
              <w:right w:w="100" w:type="dxa"/>
            </w:tcMar>
          </w:tcPr>
          <w:p w14:paraId="25C9B186"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Model/Metric </w:t>
            </w:r>
          </w:p>
        </w:tc>
        <w:tc>
          <w:tcPr>
            <w:tcW w:w="991" w:type="dxa"/>
            <w:shd w:val="clear" w:color="auto" w:fill="auto"/>
            <w:tcMar>
              <w:top w:w="100" w:type="dxa"/>
              <w:left w:w="100" w:type="dxa"/>
              <w:bottom w:w="100" w:type="dxa"/>
              <w:right w:w="100" w:type="dxa"/>
            </w:tcMar>
          </w:tcPr>
          <w:p w14:paraId="45AC2E42"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Accuracy </w:t>
            </w:r>
          </w:p>
        </w:tc>
        <w:tc>
          <w:tcPr>
            <w:tcW w:w="852" w:type="dxa"/>
            <w:shd w:val="clear" w:color="auto" w:fill="auto"/>
            <w:tcMar>
              <w:top w:w="100" w:type="dxa"/>
              <w:left w:w="100" w:type="dxa"/>
              <w:bottom w:w="100" w:type="dxa"/>
              <w:right w:w="100" w:type="dxa"/>
            </w:tcMar>
          </w:tcPr>
          <w:p w14:paraId="797765E0"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Recall </w:t>
            </w:r>
          </w:p>
        </w:tc>
        <w:tc>
          <w:tcPr>
            <w:tcW w:w="1415" w:type="dxa"/>
            <w:shd w:val="clear" w:color="auto" w:fill="auto"/>
            <w:tcMar>
              <w:top w:w="100" w:type="dxa"/>
              <w:left w:w="100" w:type="dxa"/>
              <w:bottom w:w="100" w:type="dxa"/>
              <w:right w:w="100" w:type="dxa"/>
            </w:tcMar>
          </w:tcPr>
          <w:p w14:paraId="748C42A6"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Precision</w:t>
            </w:r>
          </w:p>
        </w:tc>
      </w:tr>
      <w:tr w:rsidR="008B0994" w14:paraId="43733F60" w14:textId="77777777">
        <w:trPr>
          <w:trHeight w:val="470"/>
        </w:trPr>
        <w:tc>
          <w:tcPr>
            <w:tcW w:w="1414" w:type="dxa"/>
            <w:shd w:val="clear" w:color="auto" w:fill="auto"/>
            <w:tcMar>
              <w:top w:w="100" w:type="dxa"/>
              <w:left w:w="100" w:type="dxa"/>
              <w:bottom w:w="100" w:type="dxa"/>
              <w:right w:w="100" w:type="dxa"/>
            </w:tcMar>
          </w:tcPr>
          <w:p w14:paraId="63CE810A" w14:textId="77777777" w:rsidR="008B0994" w:rsidRDefault="00000000">
            <w:pPr>
              <w:widowControl w:val="0"/>
              <w:pBdr>
                <w:top w:val="nil"/>
                <w:left w:val="nil"/>
                <w:bottom w:val="nil"/>
                <w:right w:val="nil"/>
                <w:between w:val="nil"/>
              </w:pBdr>
              <w:spacing w:line="240" w:lineRule="auto"/>
              <w:ind w:left="11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Gaussian  </w:t>
            </w:r>
          </w:p>
          <w:p w14:paraId="04395891"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Naïve Bayes</w:t>
            </w:r>
          </w:p>
        </w:tc>
        <w:tc>
          <w:tcPr>
            <w:tcW w:w="991" w:type="dxa"/>
            <w:shd w:val="clear" w:color="auto" w:fill="auto"/>
            <w:tcMar>
              <w:top w:w="100" w:type="dxa"/>
              <w:left w:w="100" w:type="dxa"/>
              <w:bottom w:w="100" w:type="dxa"/>
              <w:right w:w="100" w:type="dxa"/>
            </w:tcMar>
          </w:tcPr>
          <w:p w14:paraId="270776CA"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91.8% </w:t>
            </w:r>
          </w:p>
        </w:tc>
        <w:tc>
          <w:tcPr>
            <w:tcW w:w="852" w:type="dxa"/>
            <w:shd w:val="clear" w:color="auto" w:fill="auto"/>
            <w:tcMar>
              <w:top w:w="100" w:type="dxa"/>
              <w:left w:w="100" w:type="dxa"/>
              <w:bottom w:w="100" w:type="dxa"/>
              <w:right w:w="100" w:type="dxa"/>
            </w:tcMar>
          </w:tcPr>
          <w:p w14:paraId="6464DB21"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97.4% </w:t>
            </w:r>
          </w:p>
        </w:tc>
        <w:tc>
          <w:tcPr>
            <w:tcW w:w="1415" w:type="dxa"/>
            <w:shd w:val="clear" w:color="auto" w:fill="auto"/>
            <w:tcMar>
              <w:top w:w="100" w:type="dxa"/>
              <w:left w:w="100" w:type="dxa"/>
              <w:bottom w:w="100" w:type="dxa"/>
              <w:right w:w="100" w:type="dxa"/>
            </w:tcMar>
          </w:tcPr>
          <w:p w14:paraId="0C37603A" w14:textId="77777777" w:rsidR="008B0994" w:rsidRDefault="00000000">
            <w:pPr>
              <w:widowControl w:val="0"/>
              <w:pBdr>
                <w:top w:val="nil"/>
                <w:left w:val="nil"/>
                <w:bottom w:val="nil"/>
                <w:right w:val="nil"/>
                <w:between w:val="nil"/>
              </w:pBdr>
              <w:spacing w:line="240" w:lineRule="auto"/>
              <w:ind w:left="12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87.8%</w:t>
            </w:r>
          </w:p>
        </w:tc>
      </w:tr>
      <w:tr w:rsidR="008B0994" w14:paraId="69EAAF42" w14:textId="77777777">
        <w:trPr>
          <w:trHeight w:val="467"/>
        </w:trPr>
        <w:tc>
          <w:tcPr>
            <w:tcW w:w="1414" w:type="dxa"/>
            <w:shd w:val="clear" w:color="auto" w:fill="auto"/>
            <w:tcMar>
              <w:top w:w="100" w:type="dxa"/>
              <w:left w:w="100" w:type="dxa"/>
              <w:bottom w:w="100" w:type="dxa"/>
              <w:right w:w="100" w:type="dxa"/>
            </w:tcMar>
          </w:tcPr>
          <w:p w14:paraId="37532975" w14:textId="77777777" w:rsidR="008B0994" w:rsidRDefault="00000000">
            <w:pPr>
              <w:widowControl w:val="0"/>
              <w:pBdr>
                <w:top w:val="nil"/>
                <w:left w:val="nil"/>
                <w:bottom w:val="nil"/>
                <w:right w:val="nil"/>
                <w:between w:val="nil"/>
              </w:pBdr>
              <w:spacing w:line="240" w:lineRule="auto"/>
              <w:ind w:left="11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K Nearest  </w:t>
            </w:r>
          </w:p>
          <w:p w14:paraId="0C6A3058"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Neighbors</w:t>
            </w:r>
          </w:p>
        </w:tc>
        <w:tc>
          <w:tcPr>
            <w:tcW w:w="991" w:type="dxa"/>
            <w:shd w:val="clear" w:color="auto" w:fill="auto"/>
            <w:tcMar>
              <w:top w:w="100" w:type="dxa"/>
              <w:left w:w="100" w:type="dxa"/>
              <w:bottom w:w="100" w:type="dxa"/>
              <w:right w:w="100" w:type="dxa"/>
            </w:tcMar>
          </w:tcPr>
          <w:p w14:paraId="60CD5458"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98.9% </w:t>
            </w:r>
          </w:p>
        </w:tc>
        <w:tc>
          <w:tcPr>
            <w:tcW w:w="852" w:type="dxa"/>
            <w:shd w:val="clear" w:color="auto" w:fill="auto"/>
            <w:tcMar>
              <w:top w:w="100" w:type="dxa"/>
              <w:left w:w="100" w:type="dxa"/>
              <w:bottom w:w="100" w:type="dxa"/>
              <w:right w:w="100" w:type="dxa"/>
            </w:tcMar>
          </w:tcPr>
          <w:p w14:paraId="40298C89"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98.7% </w:t>
            </w:r>
          </w:p>
        </w:tc>
        <w:tc>
          <w:tcPr>
            <w:tcW w:w="1415" w:type="dxa"/>
            <w:shd w:val="clear" w:color="auto" w:fill="auto"/>
            <w:tcMar>
              <w:top w:w="100" w:type="dxa"/>
              <w:left w:w="100" w:type="dxa"/>
              <w:bottom w:w="100" w:type="dxa"/>
              <w:right w:w="100" w:type="dxa"/>
            </w:tcMar>
          </w:tcPr>
          <w:p w14:paraId="15013213"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99.1%</w:t>
            </w:r>
          </w:p>
        </w:tc>
      </w:tr>
      <w:tr w:rsidR="008B0994" w14:paraId="1E3DB932" w14:textId="77777777">
        <w:trPr>
          <w:trHeight w:val="470"/>
        </w:trPr>
        <w:tc>
          <w:tcPr>
            <w:tcW w:w="1414" w:type="dxa"/>
            <w:shd w:val="clear" w:color="auto" w:fill="auto"/>
            <w:tcMar>
              <w:top w:w="100" w:type="dxa"/>
              <w:left w:w="100" w:type="dxa"/>
              <w:bottom w:w="100" w:type="dxa"/>
              <w:right w:w="100" w:type="dxa"/>
            </w:tcMar>
          </w:tcPr>
          <w:p w14:paraId="6B526532"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Logistic  </w:t>
            </w:r>
          </w:p>
          <w:p w14:paraId="5301106C"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Regression</w:t>
            </w:r>
          </w:p>
        </w:tc>
        <w:tc>
          <w:tcPr>
            <w:tcW w:w="991" w:type="dxa"/>
            <w:shd w:val="clear" w:color="auto" w:fill="auto"/>
            <w:tcMar>
              <w:top w:w="100" w:type="dxa"/>
              <w:left w:w="100" w:type="dxa"/>
              <w:bottom w:w="100" w:type="dxa"/>
              <w:right w:w="100" w:type="dxa"/>
            </w:tcMar>
          </w:tcPr>
          <w:p w14:paraId="6ADFD061"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95.3% </w:t>
            </w:r>
          </w:p>
        </w:tc>
        <w:tc>
          <w:tcPr>
            <w:tcW w:w="852" w:type="dxa"/>
            <w:shd w:val="clear" w:color="auto" w:fill="auto"/>
            <w:tcMar>
              <w:top w:w="100" w:type="dxa"/>
              <w:left w:w="100" w:type="dxa"/>
              <w:bottom w:w="100" w:type="dxa"/>
              <w:right w:w="100" w:type="dxa"/>
            </w:tcMar>
          </w:tcPr>
          <w:p w14:paraId="274A0E94"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95.5% </w:t>
            </w:r>
          </w:p>
        </w:tc>
        <w:tc>
          <w:tcPr>
            <w:tcW w:w="1415" w:type="dxa"/>
            <w:shd w:val="clear" w:color="auto" w:fill="auto"/>
            <w:tcMar>
              <w:top w:w="100" w:type="dxa"/>
              <w:left w:w="100" w:type="dxa"/>
              <w:bottom w:w="100" w:type="dxa"/>
              <w:right w:w="100" w:type="dxa"/>
            </w:tcMar>
          </w:tcPr>
          <w:p w14:paraId="5F1E08A0"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95.1%</w:t>
            </w:r>
          </w:p>
        </w:tc>
      </w:tr>
      <w:tr w:rsidR="008B0994" w14:paraId="79E64DA6" w14:textId="77777777">
        <w:trPr>
          <w:trHeight w:val="470"/>
        </w:trPr>
        <w:tc>
          <w:tcPr>
            <w:tcW w:w="1414" w:type="dxa"/>
            <w:shd w:val="clear" w:color="auto" w:fill="auto"/>
            <w:tcMar>
              <w:top w:w="100" w:type="dxa"/>
              <w:left w:w="100" w:type="dxa"/>
              <w:bottom w:w="100" w:type="dxa"/>
              <w:right w:w="100" w:type="dxa"/>
            </w:tcMar>
          </w:tcPr>
          <w:p w14:paraId="40F66930"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Random  </w:t>
            </w:r>
          </w:p>
          <w:p w14:paraId="482E2EDA"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Forest</w:t>
            </w:r>
          </w:p>
        </w:tc>
        <w:tc>
          <w:tcPr>
            <w:tcW w:w="991" w:type="dxa"/>
            <w:shd w:val="clear" w:color="auto" w:fill="auto"/>
            <w:tcMar>
              <w:top w:w="100" w:type="dxa"/>
              <w:left w:w="100" w:type="dxa"/>
              <w:bottom w:w="100" w:type="dxa"/>
              <w:right w:w="100" w:type="dxa"/>
            </w:tcMar>
          </w:tcPr>
          <w:p w14:paraId="2EC847EC"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98.9% </w:t>
            </w:r>
          </w:p>
        </w:tc>
        <w:tc>
          <w:tcPr>
            <w:tcW w:w="852" w:type="dxa"/>
            <w:shd w:val="clear" w:color="auto" w:fill="auto"/>
            <w:tcMar>
              <w:top w:w="100" w:type="dxa"/>
              <w:left w:w="100" w:type="dxa"/>
              <w:bottom w:w="100" w:type="dxa"/>
              <w:right w:w="100" w:type="dxa"/>
            </w:tcMar>
          </w:tcPr>
          <w:p w14:paraId="547C03B2"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99.3% </w:t>
            </w:r>
          </w:p>
        </w:tc>
        <w:tc>
          <w:tcPr>
            <w:tcW w:w="1415" w:type="dxa"/>
            <w:shd w:val="clear" w:color="auto" w:fill="auto"/>
            <w:tcMar>
              <w:top w:w="100" w:type="dxa"/>
              <w:left w:w="100" w:type="dxa"/>
              <w:bottom w:w="100" w:type="dxa"/>
              <w:right w:w="100" w:type="dxa"/>
            </w:tcMar>
          </w:tcPr>
          <w:p w14:paraId="34A6B123"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98.4%</w:t>
            </w:r>
          </w:p>
        </w:tc>
      </w:tr>
    </w:tbl>
    <w:p w14:paraId="133DD384" w14:textId="77777777" w:rsidR="008B0994" w:rsidRDefault="008B0994">
      <w:pPr>
        <w:widowControl w:val="0"/>
        <w:pBdr>
          <w:top w:val="nil"/>
          <w:left w:val="nil"/>
          <w:bottom w:val="nil"/>
          <w:right w:val="nil"/>
          <w:between w:val="nil"/>
        </w:pBdr>
        <w:jc w:val="both"/>
        <w:rPr>
          <w:color w:val="000000"/>
        </w:rPr>
      </w:pPr>
    </w:p>
    <w:p w14:paraId="45E82C52" w14:textId="77777777" w:rsidR="008B0994" w:rsidRDefault="00000000">
      <w:pPr>
        <w:widowControl w:val="0"/>
        <w:pBdr>
          <w:top w:val="nil"/>
          <w:left w:val="nil"/>
          <w:bottom w:val="nil"/>
          <w:right w:val="nil"/>
          <w:between w:val="nil"/>
        </w:pBdr>
        <w:spacing w:line="230" w:lineRule="auto"/>
        <w:ind w:right="243" w:firstLine="72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According to Table I, the best performing models  were Random Forest and K-Nearest Neighbors. While their  accuracy performance was the same, Random Forest had  higher recall and K-Nearest Neighbors had a higher  precision. </w:t>
      </w:r>
    </w:p>
    <w:p w14:paraId="76F9168F" w14:textId="77777777" w:rsidR="008B0994" w:rsidRDefault="00000000">
      <w:pPr>
        <w:widowControl w:val="0"/>
        <w:pBdr>
          <w:top w:val="nil"/>
          <w:left w:val="nil"/>
          <w:bottom w:val="nil"/>
          <w:right w:val="nil"/>
          <w:between w:val="nil"/>
        </w:pBdr>
        <w:spacing w:before="184" w:line="230" w:lineRule="auto"/>
        <w:ind w:right="1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The other objective of the study was to explore how the  federated learning approach could perform in terms of  malware detection with machine learning. To generate these  results, Logistic Regression was the only model used with  this</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approach. </w:t>
      </w:r>
      <w:r>
        <w:rPr>
          <w:rFonts w:ascii="Times New Roman" w:eastAsia="Times New Roman" w:hAnsi="Times New Roman" w:cs="Times New Roman"/>
          <w:noProof/>
          <w:sz w:val="19"/>
          <w:szCs w:val="19"/>
        </w:rPr>
        <w:drawing>
          <wp:inline distT="114300" distB="114300" distL="114300" distR="114300" wp14:anchorId="509CD20F" wp14:editId="2B337AF8">
            <wp:extent cx="3102559" cy="2324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02559" cy="2324100"/>
                    </a:xfrm>
                    <a:prstGeom prst="rect">
                      <a:avLst/>
                    </a:prstGeom>
                    <a:ln/>
                  </pic:spPr>
                </pic:pic>
              </a:graphicData>
            </a:graphic>
          </wp:inline>
        </w:drawing>
      </w:r>
    </w:p>
    <w:p w14:paraId="4CE364CF" w14:textId="77777777" w:rsidR="008B0994" w:rsidRDefault="00000000">
      <w:pPr>
        <w:widowControl w:val="0"/>
        <w:pBdr>
          <w:top w:val="nil"/>
          <w:left w:val="nil"/>
          <w:bottom w:val="nil"/>
          <w:right w:val="nil"/>
          <w:between w:val="nil"/>
        </w:pBdr>
        <w:spacing w:before="11" w:line="201" w:lineRule="auto"/>
        <w:ind w:left="195" w:right="130" w:hanging="2"/>
        <w:jc w:val="both"/>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4</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 xml:space="preserve">Metrics of edge devices with an even distribution and even  proportion of malware and benign samples among local data. </w:t>
      </w:r>
    </w:p>
    <w:p w14:paraId="4A9F3297" w14:textId="77777777" w:rsidR="008B0994" w:rsidRDefault="00000000">
      <w:pPr>
        <w:widowControl w:val="0"/>
        <w:pBdr>
          <w:top w:val="nil"/>
          <w:left w:val="nil"/>
          <w:bottom w:val="nil"/>
          <w:right w:val="nil"/>
          <w:between w:val="nil"/>
        </w:pBdr>
        <w:spacing w:before="246" w:line="202" w:lineRule="auto"/>
        <w:ind w:left="197" w:right="160" w:hanging="3"/>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sz w:val="16"/>
          <w:szCs w:val="16"/>
        </w:rPr>
        <w:drawing>
          <wp:inline distT="114300" distB="114300" distL="114300" distR="114300" wp14:anchorId="710136AF" wp14:editId="569BD96D">
            <wp:extent cx="3102559" cy="2311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02559" cy="23114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5</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 xml:space="preserve">Metrics of edge devices with an even distribution but with  disproportionate amounts of malware and benign samples among local  data. </w:t>
      </w:r>
    </w:p>
    <w:p w14:paraId="58649914" w14:textId="77777777" w:rsidR="008B0994" w:rsidRDefault="00000000">
      <w:pPr>
        <w:widowControl w:val="0"/>
        <w:pBdr>
          <w:top w:val="nil"/>
          <w:left w:val="nil"/>
          <w:bottom w:val="nil"/>
          <w:right w:val="nil"/>
          <w:between w:val="nil"/>
        </w:pBdr>
        <w:spacing w:before="249" w:line="201" w:lineRule="auto"/>
        <w:ind w:left="198" w:right="189" w:hanging="5"/>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sz w:val="16"/>
          <w:szCs w:val="16"/>
        </w:rPr>
        <w:drawing>
          <wp:inline distT="114300" distB="114300" distL="114300" distR="114300" wp14:anchorId="33F0FC32" wp14:editId="3F07DC96">
            <wp:extent cx="3102559" cy="2298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02559" cy="22987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6</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Metrics of edge devices with uneven distribution and  disproportionate amounts of malware and benign sample</w:t>
      </w:r>
      <w:r>
        <w:rPr>
          <w:rFonts w:ascii="Times New Roman" w:eastAsia="Times New Roman" w:hAnsi="Times New Roman" w:cs="Times New Roman"/>
          <w:color w:val="000000"/>
          <w:sz w:val="12"/>
          <w:szCs w:val="12"/>
        </w:rPr>
        <w:t xml:space="preserve">s </w:t>
      </w:r>
      <w:r>
        <w:rPr>
          <w:rFonts w:ascii="Times New Roman" w:eastAsia="Times New Roman" w:hAnsi="Times New Roman" w:cs="Times New Roman"/>
          <w:color w:val="000000"/>
          <w:sz w:val="16"/>
          <w:szCs w:val="16"/>
        </w:rPr>
        <w:t xml:space="preserve">among data. </w:t>
      </w:r>
    </w:p>
    <w:p w14:paraId="26518662" w14:textId="77777777" w:rsidR="008B0994" w:rsidRDefault="00000000">
      <w:pPr>
        <w:widowControl w:val="0"/>
        <w:pBdr>
          <w:top w:val="nil"/>
          <w:left w:val="nil"/>
          <w:bottom w:val="nil"/>
          <w:right w:val="nil"/>
          <w:between w:val="nil"/>
        </w:pBdr>
        <w:spacing w:before="392"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 D</w:t>
      </w:r>
      <w:r>
        <w:rPr>
          <w:rFonts w:ascii="Times New Roman" w:eastAsia="Times New Roman" w:hAnsi="Times New Roman" w:cs="Times New Roman"/>
          <w:color w:val="000000"/>
          <w:sz w:val="16"/>
          <w:szCs w:val="16"/>
        </w:rPr>
        <w:t xml:space="preserve">ISCUSSION </w:t>
      </w:r>
    </w:p>
    <w:p w14:paraId="209D2995" w14:textId="77777777" w:rsidR="008B0994" w:rsidRDefault="00000000">
      <w:pPr>
        <w:widowControl w:val="0"/>
        <w:pBdr>
          <w:top w:val="nil"/>
          <w:left w:val="nil"/>
          <w:bottom w:val="nil"/>
          <w:right w:val="nil"/>
          <w:between w:val="nil"/>
        </w:pBdr>
        <w:spacing w:before="74" w:line="231" w:lineRule="auto"/>
        <w:ind w:left="197" w:right="20" w:firstLine="4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 xml:space="preserve">Regarding the centralized approach, we can appreciate  that the dataset works best with Information-based and  Similarity-based machine learning models. </w:t>
      </w:r>
      <w:r>
        <w:rPr>
          <w:rFonts w:ascii="Times New Roman" w:eastAsia="Times New Roman" w:hAnsi="Times New Roman" w:cs="Times New Roman"/>
          <w:sz w:val="19"/>
          <w:szCs w:val="19"/>
        </w:rPr>
        <w:t>F</w:t>
      </w:r>
      <w:r>
        <w:rPr>
          <w:rFonts w:ascii="Times New Roman" w:eastAsia="Times New Roman" w:hAnsi="Times New Roman" w:cs="Times New Roman"/>
          <w:color w:val="000000"/>
          <w:sz w:val="19"/>
          <w:szCs w:val="19"/>
        </w:rPr>
        <w:t xml:space="preserve">iles of a certain nature might  have features similar to the ones found on malware.   </w:t>
      </w:r>
    </w:p>
    <w:p w14:paraId="4850F3A6" w14:textId="77777777" w:rsidR="008B0994" w:rsidRDefault="00000000">
      <w:pPr>
        <w:widowControl w:val="0"/>
        <w:pBdr>
          <w:top w:val="nil"/>
          <w:left w:val="nil"/>
          <w:bottom w:val="nil"/>
          <w:right w:val="nil"/>
          <w:between w:val="nil"/>
        </w:pBdr>
        <w:spacing w:before="5" w:line="230" w:lineRule="auto"/>
        <w:ind w:right="20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The results on the federated logistic regression show that  Federated Learning is a potentially good approach for malware detection. Comparing the different figures (</w:t>
      </w:r>
      <w:r>
        <w:rPr>
          <w:rFonts w:ascii="Times New Roman" w:eastAsia="Times New Roman" w:hAnsi="Times New Roman" w:cs="Times New Roman"/>
          <w:sz w:val="19"/>
          <w:szCs w:val="19"/>
        </w:rPr>
        <w:t>4, 5, 6</w:t>
      </w:r>
      <w:r>
        <w:rPr>
          <w:rFonts w:ascii="Times New Roman" w:eastAsia="Times New Roman" w:hAnsi="Times New Roman" w:cs="Times New Roman"/>
          <w:color w:val="000000"/>
          <w:sz w:val="19"/>
          <w:szCs w:val="19"/>
        </w:rPr>
        <w:t xml:space="preserve">), we can see a pattern. As the distribution of the data gets  more diverse among the edge devices, the iterations taken for the models to converge increase. Despite this, we could appreciate how the federated approach progressively  improved the devices metrics and eventually stabilized them. This is an important observation as in a real-world  scenario data is more likely to be unevenly distributed  among devices as well as unevenly proportioned in terms of  malware and benign samples. </w:t>
      </w:r>
    </w:p>
    <w:p w14:paraId="649FFBD2" w14:textId="77777777" w:rsidR="008B0994" w:rsidRDefault="00000000">
      <w:pPr>
        <w:widowControl w:val="0"/>
        <w:pBdr>
          <w:top w:val="nil"/>
          <w:left w:val="nil"/>
          <w:bottom w:val="nil"/>
          <w:right w:val="nil"/>
          <w:between w:val="nil"/>
        </w:pBdr>
        <w:spacing w:before="166" w:line="240" w:lineRule="auto"/>
        <w:ind w:left="1635"/>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VII. C</w:t>
      </w:r>
      <w:r>
        <w:rPr>
          <w:rFonts w:ascii="Times New Roman" w:eastAsia="Times New Roman" w:hAnsi="Times New Roman" w:cs="Times New Roman"/>
          <w:color w:val="000000"/>
          <w:sz w:val="16"/>
          <w:szCs w:val="16"/>
        </w:rPr>
        <w:t xml:space="preserve">ONCLUSION </w:t>
      </w:r>
    </w:p>
    <w:p w14:paraId="688CA34B" w14:textId="77777777" w:rsidR="008B0994" w:rsidRDefault="00000000">
      <w:pPr>
        <w:widowControl w:val="0"/>
        <w:pBdr>
          <w:top w:val="nil"/>
          <w:left w:val="nil"/>
          <w:bottom w:val="nil"/>
          <w:right w:val="nil"/>
          <w:between w:val="nil"/>
        </w:pBdr>
        <w:spacing w:before="77" w:line="230" w:lineRule="auto"/>
        <w:ind w:right="24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 xml:space="preserve">Based on the previous findings, we can conclude that  both the centralized and the federated approaches have their  advantages and limitations when it comes to malware  detection. The centralized approach works best with  Information and Similarity based learning models such as  Random Forest and K-Nearest Neighbors. However, there  are things yet to improve, such as adding many more  samples of files of different nature (e.g., game-related files) to reduce misclassification. </w:t>
      </w:r>
    </w:p>
    <w:p w14:paraId="766165AF" w14:textId="77777777" w:rsidR="008B0994" w:rsidRDefault="00000000">
      <w:pPr>
        <w:widowControl w:val="0"/>
        <w:pBdr>
          <w:top w:val="nil"/>
          <w:left w:val="nil"/>
          <w:bottom w:val="nil"/>
          <w:right w:val="nil"/>
          <w:between w:val="nil"/>
        </w:pBdr>
        <w:spacing w:before="236" w:line="230" w:lineRule="auto"/>
        <w:ind w:right="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The federated learning approach showed promising  results for malware detection, indicating it can be a  potentially good approach in the future. The study revealed  a pattern in which the diversity of distribution and  proportion of data increased the number of iterations  required for convergence. Despite this, the approach  gradually improved the devices metrics and stabilized them  for all three presented cases, showing that the approach  might be suitable for real-world application. </w:t>
      </w:r>
    </w:p>
    <w:p w14:paraId="1186EAEE" w14:textId="77777777" w:rsidR="008B0994" w:rsidRDefault="00000000">
      <w:pPr>
        <w:widowControl w:val="0"/>
        <w:pBdr>
          <w:top w:val="nil"/>
          <w:left w:val="nil"/>
          <w:bottom w:val="nil"/>
          <w:right w:val="nil"/>
          <w:between w:val="nil"/>
        </w:pBdr>
        <w:spacing w:before="166" w:line="240" w:lineRule="auto"/>
        <w:ind w:left="1501"/>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VIII.F</w:t>
      </w:r>
      <w:r>
        <w:rPr>
          <w:rFonts w:ascii="Times New Roman" w:eastAsia="Times New Roman" w:hAnsi="Times New Roman" w:cs="Times New Roman"/>
          <w:color w:val="000000"/>
          <w:sz w:val="16"/>
          <w:szCs w:val="16"/>
        </w:rPr>
        <w:t xml:space="preserve">UTURE WORKS </w:t>
      </w:r>
    </w:p>
    <w:p w14:paraId="7FEF65C7" w14:textId="77777777" w:rsidR="008B0994" w:rsidRDefault="00000000">
      <w:pPr>
        <w:widowControl w:val="0"/>
        <w:pBdr>
          <w:top w:val="nil"/>
          <w:left w:val="nil"/>
          <w:bottom w:val="nil"/>
          <w:right w:val="nil"/>
          <w:between w:val="nil"/>
        </w:pBdr>
        <w:spacing w:before="74" w:line="231" w:lineRule="auto"/>
        <w:ind w:left="3" w:right="206" w:firstLine="35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As mentioned before, both the centralized and federated  approaches showed positive metrics in malware detection.  However, there is still room for improvement. Some of the extensions of the research presented can include: </w:t>
      </w:r>
    </w:p>
    <w:p w14:paraId="1E2081C6" w14:textId="77777777" w:rsidR="008B0994" w:rsidRDefault="00000000">
      <w:pPr>
        <w:widowControl w:val="0"/>
        <w:pBdr>
          <w:top w:val="nil"/>
          <w:left w:val="nil"/>
          <w:bottom w:val="nil"/>
          <w:right w:val="nil"/>
          <w:between w:val="nil"/>
        </w:pBdr>
        <w:spacing w:before="247" w:line="231" w:lineRule="auto"/>
        <w:ind w:left="457" w:right="182" w:hanging="276"/>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Using the models on files from a greater variety of  nature such as entertainment apps, </w:t>
      </w:r>
      <w:r>
        <w:rPr>
          <w:rFonts w:ascii="Times New Roman" w:eastAsia="Times New Roman" w:hAnsi="Times New Roman" w:cs="Times New Roman"/>
          <w:sz w:val="19"/>
          <w:szCs w:val="19"/>
        </w:rPr>
        <w:t>video games</w:t>
      </w:r>
      <w:r>
        <w:rPr>
          <w:rFonts w:ascii="Times New Roman" w:eastAsia="Times New Roman" w:hAnsi="Times New Roman" w:cs="Times New Roman"/>
          <w:color w:val="000000"/>
          <w:sz w:val="19"/>
          <w:szCs w:val="19"/>
        </w:rPr>
        <w:t xml:space="preserve">, and  other high-performance programs to visualize better which areas are the most misclassified. </w:t>
      </w:r>
    </w:p>
    <w:p w14:paraId="601F53C8" w14:textId="77777777" w:rsidR="008B0994" w:rsidRDefault="00000000">
      <w:pPr>
        <w:widowControl w:val="0"/>
        <w:pBdr>
          <w:top w:val="nil"/>
          <w:left w:val="nil"/>
          <w:bottom w:val="nil"/>
          <w:right w:val="nil"/>
          <w:between w:val="nil"/>
        </w:pBdr>
        <w:spacing w:before="250" w:line="228" w:lineRule="auto"/>
        <w:ind w:left="458" w:right="182" w:hanging="27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lastRenderedPageBreak/>
        <w:t xml:space="preserve">• </w:t>
      </w:r>
      <w:r>
        <w:rPr>
          <w:rFonts w:ascii="Times New Roman" w:eastAsia="Times New Roman" w:hAnsi="Times New Roman" w:cs="Times New Roman"/>
          <w:color w:val="000000"/>
          <w:sz w:val="19"/>
          <w:szCs w:val="19"/>
        </w:rPr>
        <w:t xml:space="preserve">Using larger amounts of samples of these natures to see  whether misclassification is reduced. </w:t>
      </w:r>
    </w:p>
    <w:p w14:paraId="2CDE0B1B" w14:textId="77777777" w:rsidR="008B0994" w:rsidRDefault="00000000">
      <w:pPr>
        <w:widowControl w:val="0"/>
        <w:spacing w:before="250" w:line="228" w:lineRule="auto"/>
        <w:ind w:left="458" w:right="182" w:hanging="277"/>
        <w:jc w:val="both"/>
        <w:rPr>
          <w:rFonts w:ascii="Times New Roman" w:eastAsia="Times New Roman" w:hAnsi="Times New Roman" w:cs="Times New Roman"/>
          <w:sz w:val="19"/>
          <w:szCs w:val="19"/>
        </w:rPr>
      </w:pPr>
      <w:r>
        <w:rPr>
          <w:rFonts w:ascii="Noto Sans Symbols" w:eastAsia="Noto Sans Symbols" w:hAnsi="Noto Sans Symbols" w:cs="Noto Sans Symbols"/>
          <w:sz w:val="19"/>
          <w:szCs w:val="19"/>
        </w:rPr>
        <w:t xml:space="preserve">• </w:t>
      </w:r>
      <w:r>
        <w:rPr>
          <w:rFonts w:ascii="Times New Roman" w:eastAsia="Times New Roman" w:hAnsi="Times New Roman" w:cs="Times New Roman"/>
          <w:sz w:val="19"/>
          <w:szCs w:val="19"/>
        </w:rPr>
        <w:t>Taking an input file from a user in real-time and classifying it as malware or benign.</w:t>
      </w:r>
    </w:p>
    <w:p w14:paraId="5D5CD06A" w14:textId="77777777" w:rsidR="008B0994" w:rsidRDefault="00000000">
      <w:pPr>
        <w:widowControl w:val="0"/>
        <w:pBdr>
          <w:top w:val="nil"/>
          <w:left w:val="nil"/>
          <w:bottom w:val="nil"/>
          <w:right w:val="nil"/>
          <w:between w:val="nil"/>
        </w:pBdr>
        <w:spacing w:before="252" w:line="231" w:lineRule="auto"/>
        <w:ind w:left="461" w:right="187" w:hanging="280"/>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Exploring more models with different approaches such</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as Neural Networks. </w:t>
      </w:r>
    </w:p>
    <w:p w14:paraId="4CB468E5" w14:textId="77777777" w:rsidR="008B0994" w:rsidRDefault="00000000">
      <w:pPr>
        <w:widowControl w:val="0"/>
        <w:pBdr>
          <w:top w:val="nil"/>
          <w:left w:val="nil"/>
          <w:bottom w:val="nil"/>
          <w:right w:val="nil"/>
          <w:between w:val="nil"/>
        </w:pBdr>
        <w:spacing w:before="247" w:line="231" w:lineRule="auto"/>
        <w:ind w:left="180" w:right="18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Using the models on known new malware files to see  how effective the approach is beyond the dataset. </w:t>
      </w:r>
    </w:p>
    <w:p w14:paraId="4028F2BB" w14:textId="77777777" w:rsidR="008B0994" w:rsidRDefault="008B0994">
      <w:pPr>
        <w:widowControl w:val="0"/>
        <w:pBdr>
          <w:top w:val="nil"/>
          <w:left w:val="nil"/>
          <w:bottom w:val="nil"/>
          <w:right w:val="nil"/>
          <w:between w:val="nil"/>
        </w:pBdr>
        <w:spacing w:before="247" w:line="231" w:lineRule="auto"/>
        <w:ind w:left="180" w:right="187"/>
        <w:jc w:val="both"/>
        <w:rPr>
          <w:rFonts w:ascii="Times New Roman" w:eastAsia="Times New Roman" w:hAnsi="Times New Roman" w:cs="Times New Roman"/>
          <w:sz w:val="19"/>
          <w:szCs w:val="19"/>
        </w:rPr>
      </w:pPr>
    </w:p>
    <w:p w14:paraId="7DF4CC18" w14:textId="77777777" w:rsidR="008B0994" w:rsidRDefault="00000000">
      <w:pPr>
        <w:widowControl w:val="0"/>
        <w:pBdr>
          <w:top w:val="nil"/>
          <w:left w:val="nil"/>
          <w:bottom w:val="nil"/>
          <w:right w:val="nil"/>
          <w:between w:val="nil"/>
        </w:pBdr>
        <w:spacing w:line="240" w:lineRule="auto"/>
        <w:ind w:right="1992"/>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R</w:t>
      </w:r>
      <w:r>
        <w:rPr>
          <w:rFonts w:ascii="Times New Roman" w:eastAsia="Times New Roman" w:hAnsi="Times New Roman" w:cs="Times New Roman"/>
          <w:color w:val="000000"/>
          <w:sz w:val="16"/>
          <w:szCs w:val="16"/>
        </w:rPr>
        <w:t xml:space="preserve">EFERENCES </w:t>
      </w:r>
    </w:p>
    <w:p w14:paraId="737AE95E" w14:textId="77777777"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[1]</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 Xingjian Shi, Zhourong Chen, Hao Wang, Dit-Yan Yeung,</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Wai kin</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Wong, and Wang chun Woo. Convolutional lstm network: A machinelearning approach for precipitation nowcasting, 2015.</w:t>
      </w:r>
    </w:p>
    <w:p w14:paraId="4D57B62E" w14:textId="77777777" w:rsid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2</w:t>
      </w:r>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Nitish Srivastava, Elman Mansimov, and Ruslan Salakhutdinov.</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Unsupervised learning of video representations using</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lstms, 2016.</w:t>
      </w:r>
    </w:p>
    <w:p w14:paraId="25AAF1E6" w14:textId="05E459CD"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[3]</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 Ian J. Goodfellow, Jean Pouget-Abadie, Mehdi Mirza, Bing</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Xu, David Warde-Farley, Sherjil Ozair, Aaron Courville, and</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Yoshua Bengio. Generative adversarial networks, 2014.</w:t>
      </w:r>
    </w:p>
    <w:p w14:paraId="02317170" w14:textId="77777777" w:rsid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4</w:t>
      </w:r>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Kevin Trebing, Tomasz Stanczyk, and Siamak Mehrkanoon.</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Smaat-unet:</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Precipitation nowcasting using a small</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attention-unet architecture, 2021.</w:t>
      </w:r>
      <w:r>
        <w:rPr>
          <w:rFonts w:ascii="Times New Roman" w:eastAsia="Times New Roman" w:hAnsi="Times New Roman" w:cs="Times New Roman"/>
          <w:color w:val="000000"/>
          <w:sz w:val="16"/>
          <w:szCs w:val="16"/>
        </w:rPr>
        <w:t xml:space="preserve"> </w:t>
      </w:r>
    </w:p>
    <w:p w14:paraId="5D78818B" w14:textId="77777777"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5</w:t>
      </w:r>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Suman Ravuri, Karel Lenc, Matthew Willson, Dmitry Kangin, Remi Lam, Piotr Mirowski, Megan Fitzsimons, Maria</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Athanassiadou, Sheleem Kashem, Sam Madge, and et al.</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Skilful precipitation nowcasting using deep generative models of radar. Nature, 597(7878):672–677, Sep 2021.</w:t>
      </w:r>
    </w:p>
    <w:p w14:paraId="20082585" w14:textId="294188D1"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6</w:t>
      </w:r>
      <w:r w:rsidRPr="009308AD">
        <w:rPr>
          <w:rFonts w:ascii="Times New Roman" w:eastAsia="Times New Roman" w:hAnsi="Times New Roman" w:cs="Times New Roman"/>
          <w:color w:val="000000"/>
          <w:sz w:val="16"/>
          <w:szCs w:val="16"/>
        </w:rPr>
        <w:t>] Lars Ruthotto and Eldad Haber. An introduction to deep generative</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modeling, 2021.</w:t>
      </w:r>
    </w:p>
    <w:p w14:paraId="79B2AEE4" w14:textId="0F6FC4E2"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7</w:t>
      </w:r>
      <w:r w:rsidRPr="009308AD">
        <w:rPr>
          <w:rFonts w:ascii="Times New Roman" w:eastAsia="Times New Roman" w:hAnsi="Times New Roman" w:cs="Times New Roman"/>
          <w:color w:val="000000"/>
          <w:sz w:val="16"/>
          <w:szCs w:val="16"/>
        </w:rPr>
        <w:t>] Sungbin Choi. Traffic map prediction using unet based deep</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convolutional neural network, 2019.</w:t>
      </w:r>
    </w:p>
    <w:p w14:paraId="05D39FC3" w14:textId="67A06754"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 xml:space="preserve">[8]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Casper Kaae Sønderby, Lasse Espeholt, Jonathan Heek,</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Mostafa Dehghani, Avital Oliver, Tim Salimans, Shreya</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Agrawal, Jason Hickey, and Nal Kalchbrenner. Metnet: A</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neural weather model for precipitation forecasting, 2020.</w:t>
      </w:r>
    </w:p>
    <w:sectPr w:rsidR="009308AD" w:rsidRPr="009308AD">
      <w:type w:val="continuous"/>
      <w:pgSz w:w="11900" w:h="16820"/>
      <w:pgMar w:top="508" w:right="834" w:bottom="1522" w:left="880" w:header="0" w:footer="720" w:gutter="0"/>
      <w:cols w:num="2" w:space="720" w:equalWidth="0">
        <w:col w:w="5065" w:space="58"/>
        <w:col w:w="506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8D45C77-B903-426E-9EBD-95EF56168A38}"/>
    <w:embedItalic r:id="rId2" w:fontKey="{89CBCAB5-CD85-4139-B8F7-1E5CC25F58B8}"/>
  </w:font>
  <w:font w:name="Noto Sans Symbols">
    <w:charset w:val="00"/>
    <w:family w:val="auto"/>
    <w:pitch w:val="default"/>
    <w:embedRegular r:id="rId3" w:fontKey="{7A96E2B0-D5DF-4B65-A35A-979FF176A9BE}"/>
  </w:font>
  <w:font w:name="Calibri">
    <w:panose1 w:val="020F0502020204030204"/>
    <w:charset w:val="00"/>
    <w:family w:val="swiss"/>
    <w:pitch w:val="variable"/>
    <w:sig w:usb0="E4002EFF" w:usb1="C200247B" w:usb2="00000009" w:usb3="00000000" w:csb0="000001FF" w:csb1="00000000"/>
    <w:embedRegular r:id="rId4" w:fontKey="{DAD5E9DE-4609-41FC-A37D-5327BB3701FF}"/>
  </w:font>
  <w:font w:name="Cambria">
    <w:panose1 w:val="02040503050406030204"/>
    <w:charset w:val="00"/>
    <w:family w:val="roman"/>
    <w:pitch w:val="variable"/>
    <w:sig w:usb0="E00006FF" w:usb1="420024FF" w:usb2="02000000" w:usb3="00000000" w:csb0="0000019F" w:csb1="00000000"/>
    <w:embedRegular r:id="rId5" w:fontKey="{580C44F7-129D-4ADA-95D7-02C4408B15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A5C00"/>
    <w:multiLevelType w:val="hybridMultilevel"/>
    <w:tmpl w:val="DC822578"/>
    <w:lvl w:ilvl="0" w:tplc="40090001">
      <w:start w:val="201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173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994"/>
    <w:rsid w:val="00247EF7"/>
    <w:rsid w:val="002F7E4B"/>
    <w:rsid w:val="005664F5"/>
    <w:rsid w:val="006B2DC2"/>
    <w:rsid w:val="008B0994"/>
    <w:rsid w:val="008D1097"/>
    <w:rsid w:val="009308AD"/>
    <w:rsid w:val="00971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5738B"/>
  <w15:docId w15:val="{79DC4E19-D619-4F34-AFEC-6FE61EAF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D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5</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Yatharth Thakare</cp:lastModifiedBy>
  <cp:revision>6</cp:revision>
  <dcterms:created xsi:type="dcterms:W3CDTF">2024-04-30T18:56:00Z</dcterms:created>
  <dcterms:modified xsi:type="dcterms:W3CDTF">2024-04-30T19:46:00Z</dcterms:modified>
</cp:coreProperties>
</file>