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58E09" w14:textId="1E317B56" w:rsidR="000A7DBD" w:rsidRPr="00B303FD" w:rsidRDefault="004015F1" w:rsidP="004015F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95654035"/>
      <w:bookmarkStart w:id="1" w:name="_Hlk95758300"/>
      <w:r w:rsidRPr="00B303FD">
        <w:rPr>
          <w:rFonts w:ascii="Times New Roman" w:hAnsi="Times New Roman" w:cs="Times New Roman"/>
          <w:b/>
          <w:bCs/>
          <w:sz w:val="28"/>
          <w:szCs w:val="28"/>
        </w:rPr>
        <w:t>QUESTIONS</w:t>
      </w:r>
    </w:p>
    <w:p w14:paraId="6D3E5A4F" w14:textId="0C1B75F3" w:rsidR="004015F1" w:rsidRPr="00B303FD" w:rsidRDefault="004015F1" w:rsidP="004015F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7B8C30" w14:textId="77777777" w:rsidR="00037119" w:rsidRPr="00B303FD" w:rsidRDefault="004015F1" w:rsidP="004015F1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303FD">
        <w:rPr>
          <w:rFonts w:ascii="Times New Roman" w:hAnsi="Times New Roman" w:cs="Times New Roman"/>
          <w:b/>
          <w:bCs/>
          <w:sz w:val="28"/>
          <w:szCs w:val="28"/>
        </w:rPr>
        <w:t>Database Schema</w:t>
      </w:r>
      <w:r w:rsidRPr="00B303FD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B303FD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B303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 database schema is the logical representation of a database</w:t>
      </w:r>
      <w:r w:rsidRPr="00B303F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</w:t>
      </w:r>
    </w:p>
    <w:p w14:paraId="42372AE6" w14:textId="21F019F5" w:rsidR="004015F1" w:rsidRPr="00B303FD" w:rsidRDefault="004015F1" w:rsidP="0003711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B303F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It represents the organization of data and provides information about the relationships between the tables in a given database.</w:t>
      </w:r>
    </w:p>
    <w:p w14:paraId="6A62EAED" w14:textId="1618A467" w:rsidR="004015F1" w:rsidRPr="00B303FD" w:rsidRDefault="004015F1" w:rsidP="004015F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B303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 database schema contains schema objects that may include </w:t>
      </w:r>
      <w:r w:rsidRPr="00B303FD">
        <w:rPr>
          <w:rStyle w:val="Strong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tables, fields, packages, views, relationships, primary key, foreign key.</w:t>
      </w:r>
    </w:p>
    <w:p w14:paraId="0CA79242" w14:textId="77777777" w:rsidR="004015F1" w:rsidRPr="00B303FD" w:rsidRDefault="004015F1" w:rsidP="004015F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84ED00" w14:textId="77777777" w:rsidR="004015F1" w:rsidRPr="004015F1" w:rsidRDefault="004015F1" w:rsidP="004015F1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Times New Roman" w:eastAsia="Times New Roman" w:hAnsi="Times New Roman" w:cs="Times New Roman"/>
          <w:color w:val="610B38"/>
          <w:sz w:val="28"/>
          <w:szCs w:val="28"/>
          <w:lang w:eastAsia="en-IN"/>
        </w:rPr>
      </w:pPr>
      <w:r w:rsidRPr="004015F1">
        <w:rPr>
          <w:rFonts w:ascii="Times New Roman" w:eastAsia="Times New Roman" w:hAnsi="Times New Roman" w:cs="Times New Roman"/>
          <w:color w:val="610B38"/>
          <w:sz w:val="28"/>
          <w:szCs w:val="28"/>
          <w:lang w:eastAsia="en-IN"/>
        </w:rPr>
        <w:t>Types of Database Schema</w:t>
      </w:r>
    </w:p>
    <w:p w14:paraId="2B84F96F" w14:textId="77777777" w:rsidR="004015F1" w:rsidRPr="004015F1" w:rsidRDefault="004015F1" w:rsidP="004015F1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4015F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The database schema is divided into three types, which are:</w:t>
      </w:r>
    </w:p>
    <w:p w14:paraId="2508AFF4" w14:textId="385EB763" w:rsidR="00037119" w:rsidRPr="00B303FD" w:rsidRDefault="00037119" w:rsidP="00037119">
      <w:pPr>
        <w:numPr>
          <w:ilvl w:val="0"/>
          <w:numId w:val="32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015F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Physical Schema</w:t>
      </w:r>
    </w:p>
    <w:p w14:paraId="2761E866" w14:textId="61235F37" w:rsidR="004015F1" w:rsidRPr="004015F1" w:rsidRDefault="004015F1" w:rsidP="004015F1">
      <w:pPr>
        <w:numPr>
          <w:ilvl w:val="0"/>
          <w:numId w:val="32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015F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Logical Schema</w:t>
      </w:r>
    </w:p>
    <w:p w14:paraId="6AEE83A4" w14:textId="77777777" w:rsidR="004015F1" w:rsidRPr="004015F1" w:rsidRDefault="004015F1" w:rsidP="004015F1">
      <w:pPr>
        <w:numPr>
          <w:ilvl w:val="0"/>
          <w:numId w:val="32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015F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View Schema</w:t>
      </w:r>
    </w:p>
    <w:p w14:paraId="43472580" w14:textId="32A21A21" w:rsidR="004015F1" w:rsidRPr="00B303FD" w:rsidRDefault="004015F1" w:rsidP="004015F1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F94C885" w14:textId="22841C44" w:rsidR="004015F1" w:rsidRPr="00B303FD" w:rsidRDefault="004015F1" w:rsidP="00037119">
      <w:pPr>
        <w:pStyle w:val="Heading3"/>
        <w:numPr>
          <w:ilvl w:val="0"/>
          <w:numId w:val="33"/>
        </w:numPr>
        <w:shd w:val="clear" w:color="auto" w:fill="FFFFFF"/>
        <w:spacing w:line="312" w:lineRule="atLeast"/>
        <w:jc w:val="both"/>
        <w:rPr>
          <w:rFonts w:ascii="Times New Roman" w:hAnsi="Times New Roman" w:cs="Times New Roman"/>
          <w:b/>
          <w:bCs/>
          <w:color w:val="610B4B"/>
          <w:sz w:val="28"/>
          <w:szCs w:val="28"/>
        </w:rPr>
      </w:pPr>
      <w:r w:rsidRPr="00B303FD">
        <w:rPr>
          <w:rFonts w:ascii="Times New Roman" w:hAnsi="Times New Roman" w:cs="Times New Roman"/>
          <w:b/>
          <w:bCs/>
          <w:color w:val="610B4B"/>
          <w:sz w:val="28"/>
          <w:szCs w:val="28"/>
        </w:rPr>
        <w:t>Physical Database Schema</w:t>
      </w:r>
    </w:p>
    <w:p w14:paraId="5B248160" w14:textId="50F0B23A" w:rsidR="00037119" w:rsidRPr="00B303FD" w:rsidRDefault="00037119" w:rsidP="00037119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C6E2DA3" w14:textId="4CD557AB" w:rsidR="00037119" w:rsidRPr="00B303FD" w:rsidRDefault="00037119" w:rsidP="00037119">
      <w:pPr>
        <w:rPr>
          <w:rFonts w:ascii="Times New Roman" w:hAnsi="Times New Roman" w:cs="Times New Roman"/>
          <w:sz w:val="28"/>
          <w:szCs w:val="28"/>
        </w:rPr>
      </w:pPr>
      <w:r w:rsidRPr="00B303FD">
        <w:rPr>
          <w:rFonts w:ascii="Times New Roman" w:hAnsi="Times New Roman" w:cs="Times New Roman"/>
          <w:sz w:val="28"/>
          <w:szCs w:val="28"/>
        </w:rPr>
        <w:t>It describes the database designed at Physical level.</w:t>
      </w:r>
    </w:p>
    <w:p w14:paraId="6AC7825A" w14:textId="07A7D39F" w:rsidR="004015F1" w:rsidRPr="00B303FD" w:rsidRDefault="004015F1" w:rsidP="004015F1">
      <w:pPr>
        <w:pStyle w:val="NormalWeb"/>
        <w:shd w:val="clear" w:color="auto" w:fill="FFFFFF"/>
        <w:jc w:val="both"/>
        <w:rPr>
          <w:color w:val="333333"/>
          <w:sz w:val="28"/>
          <w:szCs w:val="28"/>
        </w:rPr>
      </w:pPr>
      <w:r w:rsidRPr="00B303FD">
        <w:rPr>
          <w:color w:val="333333"/>
          <w:sz w:val="28"/>
          <w:szCs w:val="28"/>
        </w:rPr>
        <w:t xml:space="preserve">A physical database schema specifies how the data is stored physically on a storage system in the form of Files and Indices. </w:t>
      </w:r>
    </w:p>
    <w:p w14:paraId="0FD124CE" w14:textId="77777777" w:rsidR="004015F1" w:rsidRPr="00B303FD" w:rsidRDefault="004015F1" w:rsidP="00037119">
      <w:pPr>
        <w:rPr>
          <w:rFonts w:ascii="Times New Roman" w:hAnsi="Times New Roman" w:cs="Times New Roman"/>
          <w:sz w:val="28"/>
          <w:szCs w:val="28"/>
        </w:rPr>
      </w:pPr>
    </w:p>
    <w:bookmarkEnd w:id="0"/>
    <w:p w14:paraId="50482AC4" w14:textId="10D57F31" w:rsidR="004015F1" w:rsidRPr="00B303FD" w:rsidRDefault="004015F1" w:rsidP="00037119">
      <w:pPr>
        <w:pStyle w:val="Heading3"/>
        <w:numPr>
          <w:ilvl w:val="0"/>
          <w:numId w:val="31"/>
        </w:numPr>
        <w:shd w:val="clear" w:color="auto" w:fill="FFFFFF"/>
        <w:spacing w:line="312" w:lineRule="atLeast"/>
        <w:jc w:val="both"/>
        <w:rPr>
          <w:rFonts w:ascii="Times New Roman" w:hAnsi="Times New Roman" w:cs="Times New Roman"/>
          <w:b/>
          <w:bCs/>
          <w:color w:val="610B4B"/>
          <w:sz w:val="28"/>
          <w:szCs w:val="28"/>
        </w:rPr>
      </w:pPr>
      <w:r w:rsidRPr="00B303FD">
        <w:rPr>
          <w:rFonts w:ascii="Times New Roman" w:hAnsi="Times New Roman" w:cs="Times New Roman"/>
          <w:b/>
          <w:bCs/>
          <w:color w:val="610B4B"/>
          <w:sz w:val="28"/>
          <w:szCs w:val="28"/>
        </w:rPr>
        <w:t>Logical Database Schema</w:t>
      </w:r>
    </w:p>
    <w:p w14:paraId="4127041C" w14:textId="134FD336" w:rsidR="00037119" w:rsidRPr="00B303FD" w:rsidRDefault="00037119" w:rsidP="00037119">
      <w:pPr>
        <w:rPr>
          <w:rFonts w:ascii="Times New Roman" w:hAnsi="Times New Roman" w:cs="Times New Roman"/>
          <w:sz w:val="28"/>
          <w:szCs w:val="28"/>
        </w:rPr>
      </w:pPr>
    </w:p>
    <w:p w14:paraId="7866740A" w14:textId="38D85B57" w:rsidR="00037119" w:rsidRPr="00B303FD" w:rsidRDefault="00037119" w:rsidP="00037119">
      <w:pPr>
        <w:rPr>
          <w:rFonts w:ascii="Times New Roman" w:hAnsi="Times New Roman" w:cs="Times New Roman"/>
          <w:sz w:val="28"/>
          <w:szCs w:val="28"/>
        </w:rPr>
      </w:pPr>
      <w:r w:rsidRPr="00B303FD">
        <w:rPr>
          <w:rFonts w:ascii="Times New Roman" w:hAnsi="Times New Roman" w:cs="Times New Roman"/>
          <w:sz w:val="28"/>
          <w:szCs w:val="28"/>
        </w:rPr>
        <w:t>It describes the database designed at logical level.</w:t>
      </w:r>
    </w:p>
    <w:p w14:paraId="41A22E69" w14:textId="37FD3DDE" w:rsidR="00037119" w:rsidRPr="00B303FD" w:rsidRDefault="004015F1" w:rsidP="004015F1">
      <w:pPr>
        <w:pStyle w:val="NormalWeb"/>
        <w:shd w:val="clear" w:color="auto" w:fill="FFFFFF"/>
        <w:jc w:val="both"/>
        <w:rPr>
          <w:color w:val="333333"/>
          <w:sz w:val="28"/>
          <w:szCs w:val="28"/>
        </w:rPr>
      </w:pPr>
      <w:r w:rsidRPr="00B303FD">
        <w:rPr>
          <w:color w:val="333333"/>
          <w:sz w:val="28"/>
          <w:szCs w:val="28"/>
        </w:rPr>
        <w:t>The logical schema represents how the data is stored in the form of tables and how the attributes of a table are linked together.</w:t>
      </w:r>
    </w:p>
    <w:p w14:paraId="04F6A06C" w14:textId="77777777" w:rsidR="00037119" w:rsidRPr="00B303FD" w:rsidRDefault="004015F1" w:rsidP="004015F1">
      <w:pPr>
        <w:pStyle w:val="NormalWeb"/>
        <w:shd w:val="clear" w:color="auto" w:fill="FFFFFF"/>
        <w:jc w:val="both"/>
        <w:rPr>
          <w:color w:val="333333"/>
          <w:sz w:val="28"/>
          <w:szCs w:val="28"/>
        </w:rPr>
      </w:pPr>
      <w:r w:rsidRPr="00B303FD">
        <w:rPr>
          <w:color w:val="333333"/>
          <w:sz w:val="28"/>
          <w:szCs w:val="28"/>
        </w:rPr>
        <w:t xml:space="preserve">The Logical database schema specifies all the logical constraints that need to be applied to the stored data. </w:t>
      </w:r>
    </w:p>
    <w:p w14:paraId="7B9D7066" w14:textId="46069107" w:rsidR="004015F1" w:rsidRPr="00B303FD" w:rsidRDefault="004015F1" w:rsidP="004015F1">
      <w:pPr>
        <w:pStyle w:val="NormalWeb"/>
        <w:shd w:val="clear" w:color="auto" w:fill="FFFFFF"/>
        <w:jc w:val="both"/>
        <w:rPr>
          <w:color w:val="333333"/>
          <w:sz w:val="28"/>
          <w:szCs w:val="28"/>
        </w:rPr>
      </w:pPr>
      <w:r w:rsidRPr="00B303FD">
        <w:rPr>
          <w:color w:val="333333"/>
          <w:sz w:val="28"/>
          <w:szCs w:val="28"/>
        </w:rPr>
        <w:lastRenderedPageBreak/>
        <w:t>The logical schema represents how the data is stored in the form of tables and how the attributes of a table are linked together.</w:t>
      </w:r>
    </w:p>
    <w:p w14:paraId="5CED2A12" w14:textId="77777777" w:rsidR="004015F1" w:rsidRPr="004015F1" w:rsidRDefault="004015F1" w:rsidP="004015F1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4015F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At this level, programmers and administrators work, and the implementation of the data structure is hidden at this level.</w:t>
      </w:r>
    </w:p>
    <w:p w14:paraId="13019E6B" w14:textId="62B3C2B0" w:rsidR="0063511F" w:rsidRPr="00B303FD" w:rsidRDefault="0063511F" w:rsidP="004015F1">
      <w:pPr>
        <w:rPr>
          <w:rFonts w:ascii="Times New Roman" w:hAnsi="Times New Roman" w:cs="Times New Roman"/>
          <w:sz w:val="28"/>
          <w:szCs w:val="28"/>
        </w:rPr>
      </w:pPr>
    </w:p>
    <w:p w14:paraId="6F140E0D" w14:textId="24A2F62E" w:rsidR="00037119" w:rsidRPr="00B303FD" w:rsidRDefault="004015F1" w:rsidP="00037119">
      <w:pPr>
        <w:pStyle w:val="Heading3"/>
        <w:numPr>
          <w:ilvl w:val="0"/>
          <w:numId w:val="31"/>
        </w:numPr>
        <w:shd w:val="clear" w:color="auto" w:fill="FFFFFF"/>
        <w:spacing w:line="312" w:lineRule="atLeast"/>
        <w:jc w:val="both"/>
        <w:rPr>
          <w:rFonts w:ascii="Times New Roman" w:hAnsi="Times New Roman" w:cs="Times New Roman"/>
          <w:b/>
          <w:bCs/>
          <w:color w:val="610B4B"/>
          <w:sz w:val="28"/>
          <w:szCs w:val="28"/>
        </w:rPr>
      </w:pPr>
      <w:r w:rsidRPr="00B303FD">
        <w:rPr>
          <w:rFonts w:ascii="Times New Roman" w:hAnsi="Times New Roman" w:cs="Times New Roman"/>
          <w:b/>
          <w:bCs/>
          <w:color w:val="610B4B"/>
          <w:sz w:val="28"/>
          <w:szCs w:val="28"/>
        </w:rPr>
        <w:t>View Schema</w:t>
      </w:r>
    </w:p>
    <w:p w14:paraId="4632C456" w14:textId="77777777" w:rsidR="00037119" w:rsidRPr="00B303FD" w:rsidRDefault="00037119" w:rsidP="0003711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A666E79" w14:textId="455825FD" w:rsidR="00037119" w:rsidRPr="00B303FD" w:rsidRDefault="00037119" w:rsidP="00037119">
      <w:pPr>
        <w:rPr>
          <w:rFonts w:ascii="Times New Roman" w:hAnsi="Times New Roman" w:cs="Times New Roman"/>
          <w:sz w:val="28"/>
          <w:szCs w:val="28"/>
        </w:rPr>
      </w:pPr>
      <w:r w:rsidRPr="00B303FD">
        <w:rPr>
          <w:rFonts w:ascii="Times New Roman" w:hAnsi="Times New Roman" w:cs="Times New Roman"/>
          <w:sz w:val="28"/>
          <w:szCs w:val="28"/>
        </w:rPr>
        <w:t>It describes the database designed at View level.</w:t>
      </w:r>
    </w:p>
    <w:p w14:paraId="1FF3B230" w14:textId="6F6BECC0" w:rsidR="004015F1" w:rsidRPr="00B303FD" w:rsidRDefault="004015F1" w:rsidP="004015F1">
      <w:pPr>
        <w:pStyle w:val="NormalWeb"/>
        <w:shd w:val="clear" w:color="auto" w:fill="FFFFFF"/>
        <w:jc w:val="both"/>
        <w:rPr>
          <w:color w:val="333333"/>
          <w:sz w:val="28"/>
          <w:szCs w:val="28"/>
        </w:rPr>
      </w:pPr>
      <w:r w:rsidRPr="00B303FD">
        <w:rPr>
          <w:color w:val="333333"/>
          <w:sz w:val="28"/>
          <w:szCs w:val="28"/>
        </w:rPr>
        <w:t>The view level design of a database is known as </w:t>
      </w:r>
      <w:r w:rsidRPr="00B303FD">
        <w:rPr>
          <w:rStyle w:val="Strong"/>
          <w:color w:val="333333"/>
          <w:sz w:val="28"/>
          <w:szCs w:val="28"/>
        </w:rPr>
        <w:t>view schema</w:t>
      </w:r>
      <w:r w:rsidRPr="00B303FD">
        <w:rPr>
          <w:color w:val="333333"/>
          <w:sz w:val="28"/>
          <w:szCs w:val="28"/>
        </w:rPr>
        <w:t>. This schema generally describes the end-user interaction with the database systems.</w:t>
      </w:r>
    </w:p>
    <w:p w14:paraId="2540BDAB" w14:textId="050A58C8" w:rsidR="004015F1" w:rsidRPr="00B303FD" w:rsidRDefault="004015F1" w:rsidP="004015F1">
      <w:pPr>
        <w:rPr>
          <w:rFonts w:ascii="Times New Roman" w:hAnsi="Times New Roman" w:cs="Times New Roman"/>
          <w:sz w:val="28"/>
          <w:szCs w:val="28"/>
        </w:rPr>
      </w:pPr>
    </w:p>
    <w:p w14:paraId="78FCAF98" w14:textId="42DE0185" w:rsidR="00A2240B" w:rsidRPr="00B303FD" w:rsidRDefault="00A2240B" w:rsidP="004015F1">
      <w:pPr>
        <w:rPr>
          <w:rFonts w:ascii="Times New Roman" w:hAnsi="Times New Roman" w:cs="Times New Roman"/>
          <w:sz w:val="28"/>
          <w:szCs w:val="28"/>
        </w:rPr>
      </w:pPr>
      <w:r w:rsidRPr="00B303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23153B" wp14:editId="3BF2624F">
            <wp:extent cx="4695825" cy="3162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1079" w14:textId="769DE4E5" w:rsidR="00B303FD" w:rsidRPr="00B303FD" w:rsidRDefault="00B303FD" w:rsidP="004015F1">
      <w:pPr>
        <w:rPr>
          <w:rFonts w:ascii="Times New Roman" w:hAnsi="Times New Roman" w:cs="Times New Roman"/>
          <w:sz w:val="28"/>
          <w:szCs w:val="28"/>
        </w:rPr>
      </w:pPr>
    </w:p>
    <w:p w14:paraId="6ED210F2" w14:textId="77777777" w:rsidR="00B303FD" w:rsidRPr="00B303FD" w:rsidRDefault="00B303FD" w:rsidP="00B303FD">
      <w:pPr>
        <w:pStyle w:val="Default"/>
        <w:rPr>
          <w:sz w:val="28"/>
          <w:szCs w:val="28"/>
        </w:rPr>
      </w:pPr>
    </w:p>
    <w:p w14:paraId="0BE0FB65" w14:textId="77777777" w:rsidR="00B303FD" w:rsidRPr="00B303FD" w:rsidRDefault="00B303FD" w:rsidP="00B303FD">
      <w:pPr>
        <w:pStyle w:val="Default"/>
        <w:rPr>
          <w:sz w:val="28"/>
          <w:szCs w:val="28"/>
        </w:rPr>
      </w:pPr>
      <w:r w:rsidRPr="00B303FD">
        <w:rPr>
          <w:sz w:val="28"/>
          <w:szCs w:val="28"/>
        </w:rPr>
        <w:t xml:space="preserve"> </w:t>
      </w:r>
    </w:p>
    <w:p w14:paraId="16EBB7CB" w14:textId="77777777" w:rsidR="00B303FD" w:rsidRPr="00B303FD" w:rsidRDefault="00B303FD" w:rsidP="00B303FD">
      <w:pPr>
        <w:pStyle w:val="Default"/>
        <w:numPr>
          <w:ilvl w:val="0"/>
          <w:numId w:val="33"/>
        </w:numPr>
        <w:rPr>
          <w:sz w:val="28"/>
          <w:szCs w:val="28"/>
        </w:rPr>
      </w:pPr>
      <w:r w:rsidRPr="00B303FD">
        <w:rPr>
          <w:sz w:val="28"/>
          <w:szCs w:val="28"/>
        </w:rPr>
        <w:t>Database users and DBA</w:t>
      </w:r>
      <w:r w:rsidRPr="00B303FD">
        <w:rPr>
          <w:sz w:val="28"/>
          <w:szCs w:val="28"/>
        </w:rPr>
        <w:br/>
      </w:r>
      <w:r w:rsidRPr="00B303FD">
        <w:rPr>
          <w:sz w:val="28"/>
          <w:szCs w:val="28"/>
        </w:rPr>
        <w:br/>
        <w:t>1. Native User</w:t>
      </w:r>
    </w:p>
    <w:p w14:paraId="0F66CD4C" w14:textId="77777777" w:rsidR="00B303FD" w:rsidRPr="00B303FD" w:rsidRDefault="00B303FD" w:rsidP="00B303FD">
      <w:pPr>
        <w:pStyle w:val="Default"/>
        <w:ind w:left="720"/>
        <w:rPr>
          <w:sz w:val="28"/>
          <w:szCs w:val="28"/>
        </w:rPr>
      </w:pPr>
      <w:r w:rsidRPr="00B303FD">
        <w:rPr>
          <w:sz w:val="28"/>
          <w:szCs w:val="28"/>
        </w:rPr>
        <w:t>2. Application Program User</w:t>
      </w:r>
    </w:p>
    <w:p w14:paraId="5118FF52" w14:textId="4B2287D5" w:rsidR="00B303FD" w:rsidRPr="00B303FD" w:rsidRDefault="00B303FD" w:rsidP="00B303FD">
      <w:pPr>
        <w:pStyle w:val="Default"/>
        <w:ind w:left="720"/>
        <w:rPr>
          <w:sz w:val="28"/>
          <w:szCs w:val="28"/>
        </w:rPr>
      </w:pPr>
      <w:r w:rsidRPr="00B303FD">
        <w:rPr>
          <w:sz w:val="28"/>
          <w:szCs w:val="28"/>
        </w:rPr>
        <w:t xml:space="preserve">3. End User </w:t>
      </w:r>
    </w:p>
    <w:p w14:paraId="06C1CA01" w14:textId="536F30C0" w:rsidR="00B303FD" w:rsidRPr="00B303FD" w:rsidRDefault="00B303FD" w:rsidP="00B303FD">
      <w:pPr>
        <w:pStyle w:val="Default"/>
        <w:ind w:left="720"/>
        <w:rPr>
          <w:sz w:val="28"/>
          <w:szCs w:val="28"/>
        </w:rPr>
      </w:pPr>
    </w:p>
    <w:p w14:paraId="6BAE0BEA" w14:textId="784EC995" w:rsidR="00B303FD" w:rsidRPr="00B303FD" w:rsidRDefault="00B303FD" w:rsidP="00B303FD">
      <w:pPr>
        <w:pStyle w:val="Default"/>
        <w:ind w:left="720"/>
        <w:rPr>
          <w:sz w:val="28"/>
          <w:szCs w:val="28"/>
        </w:rPr>
      </w:pPr>
      <w:r w:rsidRPr="00B303FD">
        <w:rPr>
          <w:b/>
          <w:bCs/>
          <w:sz w:val="28"/>
          <w:szCs w:val="28"/>
        </w:rPr>
        <w:t>DBA</w:t>
      </w:r>
    </w:p>
    <w:p w14:paraId="1BDA94D8" w14:textId="77777777" w:rsidR="00B303FD" w:rsidRPr="00B303FD" w:rsidRDefault="00B303FD" w:rsidP="00B303F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B303FD">
        <w:rPr>
          <w:rFonts w:ascii="Times New Roman" w:hAnsi="Times New Roman" w:cs="Times New Roman"/>
          <w:sz w:val="28"/>
          <w:szCs w:val="28"/>
        </w:rPr>
        <w:lastRenderedPageBreak/>
        <w:t xml:space="preserve">DBA is a person who works on creating, maintaining, querying, and tuning the database of the organization. </w:t>
      </w:r>
    </w:p>
    <w:p w14:paraId="406EC9A3" w14:textId="77777777" w:rsidR="00B303FD" w:rsidRPr="00B303FD" w:rsidRDefault="00B303FD" w:rsidP="00B303F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B303FD">
        <w:rPr>
          <w:rFonts w:ascii="Times New Roman" w:hAnsi="Times New Roman" w:cs="Times New Roman"/>
          <w:sz w:val="28"/>
          <w:szCs w:val="28"/>
        </w:rPr>
        <w:t>They are also responsible for maintaining data security and integrity.</w:t>
      </w:r>
    </w:p>
    <w:p w14:paraId="22631776" w14:textId="2D32DC4A" w:rsidR="00B303FD" w:rsidRPr="00B303FD" w:rsidRDefault="00B303FD" w:rsidP="00B303F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B303FD">
        <w:rPr>
          <w:rFonts w:ascii="Times New Roman" w:hAnsi="Times New Roman" w:cs="Times New Roman"/>
          <w:sz w:val="28"/>
          <w:szCs w:val="28"/>
        </w:rPr>
        <w:t>They specialize in database development.</w:t>
      </w:r>
      <w:r w:rsidRPr="00B303FD">
        <w:rPr>
          <w:rFonts w:ascii="Times New Roman" w:hAnsi="Times New Roman" w:cs="Times New Roman"/>
          <w:sz w:val="28"/>
          <w:szCs w:val="28"/>
        </w:rPr>
        <w:br/>
      </w:r>
      <w:r w:rsidRPr="00B303FD">
        <w:rPr>
          <w:rFonts w:ascii="Times New Roman" w:hAnsi="Times New Roman" w:cs="Times New Roman"/>
          <w:sz w:val="28"/>
          <w:szCs w:val="28"/>
        </w:rPr>
        <w:br/>
      </w:r>
    </w:p>
    <w:p w14:paraId="1339C738" w14:textId="2A9C7BFF" w:rsidR="00B303FD" w:rsidRPr="00B303FD" w:rsidRDefault="00B303FD" w:rsidP="00B303FD">
      <w:pPr>
        <w:rPr>
          <w:rFonts w:ascii="Times New Roman" w:hAnsi="Times New Roman" w:cs="Times New Roman"/>
          <w:sz w:val="28"/>
          <w:szCs w:val="28"/>
        </w:rPr>
      </w:pPr>
    </w:p>
    <w:p w14:paraId="55B1154F" w14:textId="77777777" w:rsidR="00B303FD" w:rsidRPr="00B303FD" w:rsidRDefault="00B303FD" w:rsidP="00B303FD">
      <w:pPr>
        <w:pStyle w:val="Default"/>
        <w:rPr>
          <w:sz w:val="28"/>
          <w:szCs w:val="28"/>
        </w:rPr>
      </w:pPr>
    </w:p>
    <w:p w14:paraId="058B4F5F" w14:textId="77777777" w:rsidR="00B303FD" w:rsidRPr="00B303FD" w:rsidRDefault="00B303FD" w:rsidP="00B303FD">
      <w:pPr>
        <w:pStyle w:val="Default"/>
        <w:rPr>
          <w:sz w:val="28"/>
          <w:szCs w:val="28"/>
        </w:rPr>
      </w:pPr>
      <w:r w:rsidRPr="00B303FD">
        <w:rPr>
          <w:sz w:val="28"/>
          <w:szCs w:val="28"/>
        </w:rPr>
        <w:t xml:space="preserve"> </w:t>
      </w:r>
    </w:p>
    <w:p w14:paraId="4C70908E" w14:textId="06B5F20D" w:rsidR="00B303FD" w:rsidRPr="00B303FD" w:rsidRDefault="00B303FD" w:rsidP="00B303FD">
      <w:pPr>
        <w:pStyle w:val="Default"/>
        <w:rPr>
          <w:sz w:val="28"/>
          <w:szCs w:val="28"/>
        </w:rPr>
      </w:pPr>
      <w:r w:rsidRPr="00B303FD">
        <w:rPr>
          <w:sz w:val="28"/>
          <w:szCs w:val="28"/>
        </w:rPr>
        <w:t xml:space="preserve">Data Independence </w:t>
      </w:r>
    </w:p>
    <w:p w14:paraId="0D138BC8" w14:textId="77777777" w:rsidR="00B303FD" w:rsidRPr="00B303FD" w:rsidRDefault="00B303FD" w:rsidP="00B303FD">
      <w:pPr>
        <w:pStyle w:val="Default"/>
        <w:rPr>
          <w:sz w:val="28"/>
          <w:szCs w:val="28"/>
        </w:rPr>
      </w:pPr>
    </w:p>
    <w:p w14:paraId="7D406388" w14:textId="77777777" w:rsidR="00B303FD" w:rsidRPr="00B303FD" w:rsidRDefault="00B303FD" w:rsidP="00B303FD">
      <w:pPr>
        <w:pStyle w:val="Heading2"/>
        <w:shd w:val="clear" w:color="auto" w:fill="FFFFFF"/>
        <w:spacing w:line="312" w:lineRule="atLeast"/>
        <w:jc w:val="both"/>
        <w:rPr>
          <w:b w:val="0"/>
          <w:bCs w:val="0"/>
          <w:color w:val="610B38"/>
          <w:sz w:val="28"/>
          <w:szCs w:val="28"/>
        </w:rPr>
      </w:pPr>
      <w:r w:rsidRPr="00B303FD">
        <w:rPr>
          <w:b w:val="0"/>
          <w:bCs w:val="0"/>
          <w:sz w:val="28"/>
          <w:szCs w:val="28"/>
        </w:rPr>
        <w:t>The ability to modify the schema definition in one level without affecting a schema definition in the next higher level is call data Independence.</w:t>
      </w:r>
      <w:r w:rsidRPr="00B303FD">
        <w:rPr>
          <w:sz w:val="28"/>
          <w:szCs w:val="28"/>
        </w:rPr>
        <w:br/>
      </w:r>
      <w:r w:rsidRPr="00B303FD">
        <w:rPr>
          <w:sz w:val="28"/>
          <w:szCs w:val="28"/>
        </w:rPr>
        <w:br/>
      </w:r>
      <w:r w:rsidRPr="00B303FD">
        <w:rPr>
          <w:b w:val="0"/>
          <w:bCs w:val="0"/>
          <w:color w:val="610B38"/>
          <w:sz w:val="28"/>
          <w:szCs w:val="28"/>
        </w:rPr>
        <w:t>1. Logical Data Independence</w:t>
      </w:r>
    </w:p>
    <w:p w14:paraId="2A37425B" w14:textId="77777777" w:rsidR="00B303FD" w:rsidRPr="00B303FD" w:rsidRDefault="00B303FD" w:rsidP="00B303FD">
      <w:pPr>
        <w:numPr>
          <w:ilvl w:val="0"/>
          <w:numId w:val="14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303FD">
        <w:rPr>
          <w:rFonts w:ascii="Times New Roman" w:hAnsi="Times New Roman" w:cs="Times New Roman"/>
          <w:color w:val="000000"/>
          <w:sz w:val="28"/>
          <w:szCs w:val="28"/>
        </w:rPr>
        <w:t>The ability to change the conceptual schema without having to change the external schema.</w:t>
      </w:r>
    </w:p>
    <w:p w14:paraId="24F970E8" w14:textId="77777777" w:rsidR="00B303FD" w:rsidRPr="00B303FD" w:rsidRDefault="00B303FD" w:rsidP="00B303FD">
      <w:pPr>
        <w:numPr>
          <w:ilvl w:val="0"/>
          <w:numId w:val="14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303FD">
        <w:rPr>
          <w:rFonts w:ascii="Times New Roman" w:hAnsi="Times New Roman" w:cs="Times New Roman"/>
          <w:color w:val="000000"/>
          <w:sz w:val="28"/>
          <w:szCs w:val="28"/>
        </w:rPr>
        <w:t>Logical data independence is used to separate the external level from the conceptual view.</w:t>
      </w:r>
    </w:p>
    <w:p w14:paraId="106D3193" w14:textId="77777777" w:rsidR="00B303FD" w:rsidRPr="00B303FD" w:rsidRDefault="00B303FD" w:rsidP="00B303FD">
      <w:pPr>
        <w:numPr>
          <w:ilvl w:val="0"/>
          <w:numId w:val="14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303FD">
        <w:rPr>
          <w:rFonts w:ascii="Times New Roman" w:hAnsi="Times New Roman" w:cs="Times New Roman"/>
          <w:color w:val="000000"/>
          <w:sz w:val="28"/>
          <w:szCs w:val="28"/>
        </w:rPr>
        <w:t>If we do any changes in the conceptual view of the data, then the user view of the data would not be affected.</w:t>
      </w:r>
    </w:p>
    <w:p w14:paraId="48139E35" w14:textId="77777777" w:rsidR="00B303FD" w:rsidRPr="00B303FD" w:rsidRDefault="00B303FD" w:rsidP="00B303FD">
      <w:pPr>
        <w:numPr>
          <w:ilvl w:val="0"/>
          <w:numId w:val="14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303FD">
        <w:rPr>
          <w:rFonts w:ascii="Times New Roman" w:hAnsi="Times New Roman" w:cs="Times New Roman"/>
          <w:color w:val="000000"/>
          <w:sz w:val="28"/>
          <w:szCs w:val="28"/>
        </w:rPr>
        <w:t>Logical data independence occurs at the user interface level.</w:t>
      </w:r>
    </w:p>
    <w:p w14:paraId="33A92DDF" w14:textId="77777777" w:rsidR="00B303FD" w:rsidRPr="00B303FD" w:rsidRDefault="00B303FD" w:rsidP="00B303FD">
      <w:pPr>
        <w:pStyle w:val="Heading2"/>
        <w:shd w:val="clear" w:color="auto" w:fill="FFFFFF"/>
        <w:spacing w:line="312" w:lineRule="atLeast"/>
        <w:jc w:val="both"/>
        <w:rPr>
          <w:b w:val="0"/>
          <w:bCs w:val="0"/>
          <w:color w:val="610B38"/>
          <w:sz w:val="28"/>
          <w:szCs w:val="28"/>
        </w:rPr>
      </w:pPr>
      <w:r w:rsidRPr="00B303FD">
        <w:rPr>
          <w:b w:val="0"/>
          <w:bCs w:val="0"/>
          <w:color w:val="610B38"/>
          <w:sz w:val="28"/>
          <w:szCs w:val="28"/>
        </w:rPr>
        <w:t>2. Physical Data Independence</w:t>
      </w:r>
    </w:p>
    <w:p w14:paraId="7C519CF3" w14:textId="77777777" w:rsidR="00B303FD" w:rsidRPr="00B303FD" w:rsidRDefault="00B303FD" w:rsidP="00B303FD">
      <w:pPr>
        <w:numPr>
          <w:ilvl w:val="0"/>
          <w:numId w:val="15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303FD">
        <w:rPr>
          <w:rFonts w:ascii="Times New Roman" w:hAnsi="Times New Roman" w:cs="Times New Roman"/>
          <w:color w:val="000000"/>
          <w:sz w:val="28"/>
          <w:szCs w:val="28"/>
        </w:rPr>
        <w:t>The ability to change the change the internal schema without having to change the conceptual schema.</w:t>
      </w:r>
    </w:p>
    <w:p w14:paraId="61FF076B" w14:textId="77777777" w:rsidR="00B303FD" w:rsidRPr="00B303FD" w:rsidRDefault="00B303FD" w:rsidP="00B303FD">
      <w:pPr>
        <w:numPr>
          <w:ilvl w:val="0"/>
          <w:numId w:val="15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303FD">
        <w:rPr>
          <w:rFonts w:ascii="Times New Roman" w:hAnsi="Times New Roman" w:cs="Times New Roman"/>
          <w:color w:val="000000"/>
          <w:sz w:val="28"/>
          <w:szCs w:val="28"/>
        </w:rPr>
        <w:t>If we do any changes in the storage size of the database system server, then the Conceptual structure of the database will not be affected.</w:t>
      </w:r>
    </w:p>
    <w:p w14:paraId="0FCC7881" w14:textId="77777777" w:rsidR="00B303FD" w:rsidRPr="00B303FD" w:rsidRDefault="00B303FD" w:rsidP="00B303FD">
      <w:pPr>
        <w:numPr>
          <w:ilvl w:val="0"/>
          <w:numId w:val="15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303FD">
        <w:rPr>
          <w:rFonts w:ascii="Times New Roman" w:hAnsi="Times New Roman" w:cs="Times New Roman"/>
          <w:color w:val="000000"/>
          <w:sz w:val="28"/>
          <w:szCs w:val="28"/>
        </w:rPr>
        <w:t>Physical data independence is used to separate conceptual levels from the internal levels.</w:t>
      </w:r>
    </w:p>
    <w:p w14:paraId="32379E2B" w14:textId="77777777" w:rsidR="00B303FD" w:rsidRPr="00B303FD" w:rsidRDefault="00B303FD" w:rsidP="00B303FD">
      <w:pPr>
        <w:numPr>
          <w:ilvl w:val="0"/>
          <w:numId w:val="15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303FD">
        <w:rPr>
          <w:rFonts w:ascii="Times New Roman" w:hAnsi="Times New Roman" w:cs="Times New Roman"/>
          <w:color w:val="000000"/>
          <w:sz w:val="28"/>
          <w:szCs w:val="28"/>
        </w:rPr>
        <w:t>Physical data independence occurs at the logical interface level.</w:t>
      </w:r>
    </w:p>
    <w:p w14:paraId="1ABB9F08" w14:textId="77777777" w:rsidR="00B303FD" w:rsidRPr="00B303FD" w:rsidRDefault="00B303FD" w:rsidP="00B303FD">
      <w:pPr>
        <w:pStyle w:val="NormalWeb"/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B303FD">
        <w:rPr>
          <w:color w:val="333333"/>
          <w:sz w:val="28"/>
          <w:szCs w:val="28"/>
        </w:rPr>
        <w:lastRenderedPageBreak/>
        <w:br/>
      </w:r>
      <w:r w:rsidRPr="00B303FD">
        <w:rPr>
          <w:noProof/>
          <w:sz w:val="28"/>
          <w:szCs w:val="28"/>
        </w:rPr>
        <w:drawing>
          <wp:inline distT="0" distB="0" distL="0" distR="0" wp14:anchorId="1F68D107" wp14:editId="1327B544">
            <wp:extent cx="4921250" cy="4273550"/>
            <wp:effectExtent l="0" t="0" r="0" b="0"/>
            <wp:docPr id="4" name="Picture 4" descr="DBMS Data Independen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BMS Data Independence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DB882" w14:textId="22973F6C" w:rsidR="00B303FD" w:rsidRPr="00B303FD" w:rsidRDefault="00B303FD" w:rsidP="00B303FD">
      <w:pPr>
        <w:rPr>
          <w:rFonts w:ascii="Times New Roman" w:hAnsi="Times New Roman" w:cs="Times New Roman"/>
          <w:sz w:val="28"/>
          <w:szCs w:val="28"/>
        </w:rPr>
      </w:pPr>
    </w:p>
    <w:p w14:paraId="77AE7DD4" w14:textId="7C1E261F" w:rsidR="00B303FD" w:rsidRPr="00B303FD" w:rsidRDefault="00B303FD" w:rsidP="00B303FD">
      <w:pPr>
        <w:rPr>
          <w:rFonts w:ascii="Times New Roman" w:hAnsi="Times New Roman" w:cs="Times New Roman"/>
          <w:sz w:val="28"/>
          <w:szCs w:val="28"/>
        </w:rPr>
      </w:pPr>
    </w:p>
    <w:p w14:paraId="77D98131" w14:textId="77777777" w:rsidR="00B303FD" w:rsidRPr="00B303FD" w:rsidRDefault="00B303FD" w:rsidP="00B303FD">
      <w:pPr>
        <w:pStyle w:val="NormalWeb"/>
        <w:shd w:val="clear" w:color="auto" w:fill="FFFFFF"/>
        <w:spacing w:before="0" w:beforeAutospacing="0" w:after="150" w:afterAutospacing="0"/>
        <w:rPr>
          <w:sz w:val="28"/>
          <w:szCs w:val="28"/>
          <w:shd w:val="clear" w:color="auto" w:fill="FFFFFF"/>
        </w:rPr>
      </w:pPr>
      <w:r w:rsidRPr="00B303FD">
        <w:rPr>
          <w:sz w:val="28"/>
          <w:szCs w:val="28"/>
          <w:shd w:val="clear" w:color="auto" w:fill="FFFFFF"/>
        </w:rPr>
        <w:t>Explain Mapping</w:t>
      </w:r>
    </w:p>
    <w:p w14:paraId="6E3E3454" w14:textId="77777777" w:rsidR="00B303FD" w:rsidRPr="00B303FD" w:rsidRDefault="00B303FD" w:rsidP="00B303FD">
      <w:pPr>
        <w:pStyle w:val="Heading1"/>
        <w:shd w:val="clear" w:color="auto" w:fill="FFFFFF"/>
        <w:spacing w:after="300" w:line="495" w:lineRule="atLeast"/>
        <w:rPr>
          <w:rFonts w:ascii="Times New Roman" w:hAnsi="Times New Roman" w:cs="Times New Roman"/>
          <w:color w:val="auto"/>
          <w:sz w:val="28"/>
          <w:szCs w:val="28"/>
        </w:rPr>
      </w:pPr>
      <w:r w:rsidRPr="00B303FD">
        <w:rPr>
          <w:rFonts w:ascii="Times New Roman" w:hAnsi="Times New Roman" w:cs="Times New Roman"/>
          <w:b/>
          <w:bCs/>
          <w:color w:val="auto"/>
          <w:sz w:val="28"/>
          <w:szCs w:val="28"/>
        </w:rPr>
        <w:t>Mappings</w:t>
      </w:r>
    </w:p>
    <w:p w14:paraId="636A5A59" w14:textId="77777777" w:rsidR="00B303FD" w:rsidRPr="00B303FD" w:rsidRDefault="00B303FD" w:rsidP="00B303FD">
      <w:pPr>
        <w:pStyle w:val="NormalWeb"/>
        <w:shd w:val="clear" w:color="auto" w:fill="FFFFFF"/>
        <w:spacing w:before="0" w:beforeAutospacing="0" w:after="150" w:afterAutospacing="0" w:line="330" w:lineRule="atLeast"/>
        <w:rPr>
          <w:sz w:val="28"/>
          <w:szCs w:val="28"/>
        </w:rPr>
      </w:pPr>
      <w:r w:rsidRPr="00B303FD">
        <w:rPr>
          <w:sz w:val="28"/>
          <w:szCs w:val="28"/>
        </w:rPr>
        <w:t>Process of transforming request and results between three level it's called mapping.</w:t>
      </w:r>
    </w:p>
    <w:p w14:paraId="0218EE77" w14:textId="77777777" w:rsidR="00B303FD" w:rsidRPr="00B303FD" w:rsidRDefault="00B303FD" w:rsidP="00B303FD">
      <w:pPr>
        <w:pStyle w:val="NormalWeb"/>
        <w:shd w:val="clear" w:color="auto" w:fill="FFFFFF"/>
        <w:spacing w:before="0" w:beforeAutospacing="0" w:after="150" w:afterAutospacing="0" w:line="330" w:lineRule="atLeast"/>
        <w:rPr>
          <w:sz w:val="28"/>
          <w:szCs w:val="28"/>
        </w:rPr>
      </w:pPr>
      <w:r w:rsidRPr="00B303FD">
        <w:rPr>
          <w:sz w:val="28"/>
          <w:szCs w:val="28"/>
        </w:rPr>
        <w:t>There are the two types of mappings:</w:t>
      </w:r>
    </w:p>
    <w:p w14:paraId="1180EE73" w14:textId="0625D845" w:rsidR="00B303FD" w:rsidRPr="00B303FD" w:rsidRDefault="00B303FD" w:rsidP="00B303F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B303FD">
        <w:rPr>
          <w:rFonts w:ascii="Times New Roman" w:hAnsi="Times New Roman" w:cs="Times New Roman"/>
          <w:sz w:val="28"/>
          <w:szCs w:val="28"/>
        </w:rPr>
        <w:t>Conceptual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B303FD">
        <w:rPr>
          <w:rFonts w:ascii="Times New Roman" w:hAnsi="Times New Roman" w:cs="Times New Roman"/>
          <w:sz w:val="28"/>
          <w:szCs w:val="28"/>
        </w:rPr>
        <w:t>Internal Mapping</w:t>
      </w:r>
    </w:p>
    <w:p w14:paraId="1A48737F" w14:textId="4C52C756" w:rsidR="00B303FD" w:rsidRPr="00B303FD" w:rsidRDefault="00B303FD" w:rsidP="00B303F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B303FD">
        <w:rPr>
          <w:rFonts w:ascii="Times New Roman" w:hAnsi="Times New Roman" w:cs="Times New Roman"/>
          <w:sz w:val="28"/>
          <w:szCs w:val="28"/>
        </w:rPr>
        <w:t>External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B303FD">
        <w:rPr>
          <w:rFonts w:ascii="Times New Roman" w:hAnsi="Times New Roman" w:cs="Times New Roman"/>
          <w:sz w:val="28"/>
          <w:szCs w:val="28"/>
        </w:rPr>
        <w:t>Conceptual Mapping</w:t>
      </w:r>
    </w:p>
    <w:p w14:paraId="68837EB7" w14:textId="34B4974B" w:rsidR="00B303FD" w:rsidRPr="00B303FD" w:rsidRDefault="00B303FD" w:rsidP="00B303FD">
      <w:pPr>
        <w:pStyle w:val="Heading3"/>
        <w:shd w:val="clear" w:color="auto" w:fill="FFFFFF"/>
        <w:spacing w:before="300" w:after="150"/>
        <w:rPr>
          <w:rFonts w:ascii="Times New Roman" w:hAnsi="Times New Roman" w:cs="Times New Roman"/>
          <w:color w:val="auto"/>
          <w:sz w:val="28"/>
          <w:szCs w:val="28"/>
        </w:rPr>
      </w:pPr>
      <w:r w:rsidRPr="00B303FD">
        <w:rPr>
          <w:rFonts w:ascii="Times New Roman" w:hAnsi="Times New Roman" w:cs="Times New Roman"/>
          <w:b/>
          <w:bCs/>
          <w:color w:val="auto"/>
          <w:sz w:val="28"/>
          <w:szCs w:val="28"/>
        </w:rPr>
        <w:t>1. Conceptual</w:t>
      </w:r>
      <w:r w:rsidR="008A15A5"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 w:rsidRPr="00B303FD">
        <w:rPr>
          <w:rFonts w:ascii="Times New Roman" w:hAnsi="Times New Roman" w:cs="Times New Roman"/>
          <w:b/>
          <w:bCs/>
          <w:color w:val="auto"/>
          <w:sz w:val="28"/>
          <w:szCs w:val="28"/>
        </w:rPr>
        <w:t>Internal Mapping:</w:t>
      </w:r>
    </w:p>
    <w:p w14:paraId="17A1196F" w14:textId="758249E8" w:rsidR="00B303FD" w:rsidRPr="00B303FD" w:rsidRDefault="008A15A5" w:rsidP="00B303F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</w:t>
      </w:r>
      <w:r w:rsidR="00B303FD" w:rsidRPr="00B303FD">
        <w:rPr>
          <w:rFonts w:ascii="Times New Roman" w:hAnsi="Times New Roman" w:cs="Times New Roman"/>
          <w:sz w:val="28"/>
          <w:szCs w:val="28"/>
        </w:rPr>
        <w:t xml:space="preserve">defines the correspondence between the </w:t>
      </w:r>
      <w:r w:rsidR="00B303FD" w:rsidRPr="00B303FD">
        <w:rPr>
          <w:rFonts w:ascii="Times New Roman" w:hAnsi="Times New Roman" w:cs="Times New Roman"/>
          <w:b/>
          <w:bCs/>
          <w:sz w:val="28"/>
          <w:szCs w:val="28"/>
        </w:rPr>
        <w:t>conceptual view and the store database.</w:t>
      </w:r>
    </w:p>
    <w:p w14:paraId="1A5980D5" w14:textId="77777777" w:rsidR="00B303FD" w:rsidRPr="00B303FD" w:rsidRDefault="00B303FD" w:rsidP="00B303F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B303FD">
        <w:rPr>
          <w:rFonts w:ascii="Times New Roman" w:hAnsi="Times New Roman" w:cs="Times New Roman"/>
          <w:sz w:val="28"/>
          <w:szCs w:val="28"/>
        </w:rPr>
        <w:t>It relates conceptual schema with internal schema.</w:t>
      </w:r>
    </w:p>
    <w:p w14:paraId="76B0261F" w14:textId="77777777" w:rsidR="00B303FD" w:rsidRPr="00B303FD" w:rsidRDefault="00B303FD" w:rsidP="008A15A5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B303FD">
        <w:rPr>
          <w:rFonts w:ascii="Times New Roman" w:hAnsi="Times New Roman" w:cs="Times New Roman"/>
          <w:sz w:val="28"/>
          <w:szCs w:val="28"/>
        </w:rPr>
        <w:lastRenderedPageBreak/>
        <w:t>It specifies how conceptual record and fields are represented at the internal level.</w:t>
      </w:r>
    </w:p>
    <w:p w14:paraId="5EB35CAF" w14:textId="77777777" w:rsidR="00B303FD" w:rsidRPr="00B303FD" w:rsidRDefault="00B303FD" w:rsidP="00B303F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B303FD">
        <w:rPr>
          <w:rFonts w:ascii="Times New Roman" w:hAnsi="Times New Roman" w:cs="Times New Roman"/>
          <w:sz w:val="28"/>
          <w:szCs w:val="28"/>
        </w:rPr>
        <w:t>There could be one mapping between conceptual and internal levels.</w:t>
      </w:r>
    </w:p>
    <w:p w14:paraId="21F7954B" w14:textId="77777777" w:rsidR="00B303FD" w:rsidRPr="00B303FD" w:rsidRDefault="00B303FD" w:rsidP="00B303FD">
      <w:pPr>
        <w:pStyle w:val="Heading3"/>
        <w:shd w:val="clear" w:color="auto" w:fill="FFFFFF"/>
        <w:spacing w:before="300" w:after="150"/>
        <w:rPr>
          <w:rFonts w:ascii="Times New Roman" w:hAnsi="Times New Roman" w:cs="Times New Roman"/>
          <w:color w:val="auto"/>
          <w:sz w:val="28"/>
          <w:szCs w:val="28"/>
        </w:rPr>
      </w:pPr>
      <w:r w:rsidRPr="00B303FD">
        <w:rPr>
          <w:rFonts w:ascii="Times New Roman" w:hAnsi="Times New Roman" w:cs="Times New Roman"/>
          <w:b/>
          <w:bCs/>
          <w:color w:val="auto"/>
          <w:sz w:val="28"/>
          <w:szCs w:val="28"/>
        </w:rPr>
        <w:t>2. External/Conceptual Mapping:</w:t>
      </w:r>
    </w:p>
    <w:p w14:paraId="3227316B" w14:textId="583F3B08" w:rsidR="00B303FD" w:rsidRPr="00B303FD" w:rsidRDefault="008A15A5" w:rsidP="00B303F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</w:t>
      </w:r>
      <w:r w:rsidR="00B303FD" w:rsidRPr="00B303FD">
        <w:rPr>
          <w:rFonts w:ascii="Times New Roman" w:hAnsi="Times New Roman" w:cs="Times New Roman"/>
          <w:sz w:val="28"/>
          <w:szCs w:val="28"/>
        </w:rPr>
        <w:t>defines the correspondence between a particular external view and conceptual view.</w:t>
      </w:r>
    </w:p>
    <w:p w14:paraId="249FA12D" w14:textId="77777777" w:rsidR="00B303FD" w:rsidRPr="00B303FD" w:rsidRDefault="00B303FD" w:rsidP="00B303F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B303FD">
        <w:rPr>
          <w:rFonts w:ascii="Times New Roman" w:hAnsi="Times New Roman" w:cs="Times New Roman"/>
          <w:sz w:val="28"/>
          <w:szCs w:val="28"/>
        </w:rPr>
        <w:t>It relates each external schema with conceptual schema.</w:t>
      </w:r>
    </w:p>
    <w:p w14:paraId="1AF703E1" w14:textId="77777777" w:rsidR="00B303FD" w:rsidRPr="00B303FD" w:rsidRDefault="00B303FD" w:rsidP="00B303F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B303FD">
        <w:rPr>
          <w:rFonts w:ascii="Times New Roman" w:hAnsi="Times New Roman" w:cs="Times New Roman"/>
          <w:sz w:val="28"/>
          <w:szCs w:val="28"/>
        </w:rPr>
        <w:t>Example: fields can have different data types; fields and record name can be changed; several conceptual fields can be combined into a single external field.</w:t>
      </w:r>
    </w:p>
    <w:p w14:paraId="115CA1FD" w14:textId="77777777" w:rsidR="00B303FD" w:rsidRPr="00B303FD" w:rsidRDefault="00B303FD" w:rsidP="00B303F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B303FD">
        <w:rPr>
          <w:rFonts w:ascii="Times New Roman" w:hAnsi="Times New Roman" w:cs="Times New Roman"/>
          <w:sz w:val="28"/>
          <w:szCs w:val="28"/>
        </w:rPr>
        <w:t xml:space="preserve">There could be several </w:t>
      </w:r>
      <w:proofErr w:type="gramStart"/>
      <w:r w:rsidRPr="00B303FD">
        <w:rPr>
          <w:rFonts w:ascii="Times New Roman" w:hAnsi="Times New Roman" w:cs="Times New Roman"/>
          <w:sz w:val="28"/>
          <w:szCs w:val="28"/>
        </w:rPr>
        <w:t>mapping</w:t>
      </w:r>
      <w:proofErr w:type="gramEnd"/>
      <w:r w:rsidRPr="00B303FD">
        <w:rPr>
          <w:rFonts w:ascii="Times New Roman" w:hAnsi="Times New Roman" w:cs="Times New Roman"/>
          <w:sz w:val="28"/>
          <w:szCs w:val="28"/>
        </w:rPr>
        <w:t xml:space="preserve"> between external and conceptual levels.</w:t>
      </w:r>
    </w:p>
    <w:p w14:paraId="2BA97A0F" w14:textId="57E47E54" w:rsidR="00B303FD" w:rsidRPr="00B303FD" w:rsidRDefault="00B303FD" w:rsidP="00B303FD">
      <w:pPr>
        <w:rPr>
          <w:rFonts w:ascii="Times New Roman" w:hAnsi="Times New Roman" w:cs="Times New Roman"/>
          <w:sz w:val="28"/>
          <w:szCs w:val="28"/>
        </w:rPr>
      </w:pPr>
    </w:p>
    <w:p w14:paraId="785CEBF0" w14:textId="77777777" w:rsidR="008A15A5" w:rsidRDefault="008A15A5" w:rsidP="008A15A5">
      <w:pPr>
        <w:pStyle w:val="Default"/>
      </w:pPr>
    </w:p>
    <w:p w14:paraId="2D9907CE" w14:textId="04644E06" w:rsidR="008A15A5" w:rsidRDefault="008A15A5" w:rsidP="008A15A5">
      <w:pPr>
        <w:pStyle w:val="Default"/>
        <w:numPr>
          <w:ilvl w:val="0"/>
          <w:numId w:val="10"/>
        </w:numPr>
      </w:pPr>
      <w:r>
        <w:t xml:space="preserve">Mapping Cardinality Constraints </w:t>
      </w:r>
    </w:p>
    <w:p w14:paraId="46C797A6" w14:textId="77777777" w:rsidR="008A15A5" w:rsidRDefault="008A15A5" w:rsidP="00B303FD">
      <w:pPr>
        <w:rPr>
          <w:rFonts w:ascii="Times New Roman" w:hAnsi="Times New Roman" w:cs="Times New Roman"/>
          <w:sz w:val="28"/>
          <w:szCs w:val="28"/>
        </w:rPr>
      </w:pPr>
    </w:p>
    <w:p w14:paraId="73CF3E98" w14:textId="7243A5BC" w:rsidR="00B303FD" w:rsidRDefault="008A15A5" w:rsidP="00B303FD">
      <w:pPr>
        <w:rPr>
          <w:rFonts w:ascii="Times New Roman" w:hAnsi="Times New Roman" w:cs="Times New Roman"/>
          <w:sz w:val="28"/>
          <w:szCs w:val="28"/>
        </w:rPr>
      </w:pPr>
      <w:r w:rsidRPr="008A15A5">
        <w:rPr>
          <w:rFonts w:ascii="Times New Roman" w:hAnsi="Times New Roman" w:cs="Times New Roman"/>
          <w:sz w:val="28"/>
          <w:szCs w:val="28"/>
        </w:rPr>
        <w:t>It tells the number of entities to with another entity can be associated through a 'relationship set</w:t>
      </w:r>
      <w:proofErr w:type="gramStart"/>
      <w:r w:rsidRPr="008A15A5">
        <w:rPr>
          <w:rFonts w:ascii="Times New Roman" w:hAnsi="Times New Roman" w:cs="Times New Roman"/>
          <w:sz w:val="28"/>
          <w:szCs w:val="28"/>
        </w:rPr>
        <w:t>' .</w:t>
      </w:r>
      <w:proofErr w:type="gramEnd"/>
      <w:r w:rsidRPr="008A15A5">
        <w:rPr>
          <w:rFonts w:ascii="Times New Roman" w:hAnsi="Times New Roman" w:cs="Times New Roman"/>
          <w:sz w:val="28"/>
          <w:szCs w:val="28"/>
        </w:rPr>
        <w:t xml:space="preserve"> Mapping cardinality uses binary relationship sets.</w:t>
      </w:r>
    </w:p>
    <w:p w14:paraId="283A09F2" w14:textId="559C4B13" w:rsidR="006358E9" w:rsidRDefault="006358E9" w:rsidP="00B303FD">
      <w:pPr>
        <w:rPr>
          <w:rFonts w:ascii="Times New Roman" w:hAnsi="Times New Roman" w:cs="Times New Roman"/>
          <w:sz w:val="28"/>
          <w:szCs w:val="28"/>
        </w:rPr>
      </w:pPr>
    </w:p>
    <w:p w14:paraId="399C873F" w14:textId="77777777" w:rsidR="006358E9" w:rsidRDefault="006358E9" w:rsidP="006358E9">
      <w:pPr>
        <w:pStyle w:val="Default"/>
      </w:pPr>
    </w:p>
    <w:p w14:paraId="44FD4C49" w14:textId="77777777" w:rsidR="006358E9" w:rsidRDefault="006358E9" w:rsidP="006358E9">
      <w:pPr>
        <w:pStyle w:val="Default"/>
      </w:pPr>
      <w:r>
        <w:t xml:space="preserve"> </w:t>
      </w:r>
    </w:p>
    <w:p w14:paraId="4464628A" w14:textId="77777777" w:rsidR="006358E9" w:rsidRDefault="006358E9" w:rsidP="006358E9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Design issues in E-R model </w:t>
      </w:r>
    </w:p>
    <w:p w14:paraId="67F900A6" w14:textId="77777777" w:rsidR="006358E9" w:rsidRDefault="006358E9" w:rsidP="00B303FD">
      <w:pPr>
        <w:rPr>
          <w:rFonts w:ascii="Times New Roman" w:hAnsi="Times New Roman" w:cs="Times New Roman"/>
          <w:sz w:val="28"/>
          <w:szCs w:val="28"/>
        </w:rPr>
      </w:pPr>
    </w:p>
    <w:p w14:paraId="4E0235EC" w14:textId="77777777" w:rsidR="006358E9" w:rsidRDefault="006358E9" w:rsidP="006358E9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color w:val="610B4B"/>
          <w:sz w:val="32"/>
          <w:szCs w:val="32"/>
        </w:rPr>
      </w:pPr>
      <w:r>
        <w:rPr>
          <w:rFonts w:ascii="Helvetica" w:hAnsi="Helvetica" w:cs="Helvetica"/>
          <w:b/>
          <w:bCs/>
          <w:color w:val="610B4B"/>
          <w:sz w:val="32"/>
          <w:szCs w:val="32"/>
        </w:rPr>
        <w:t>1) Use of Entity Set vs Attributes</w:t>
      </w:r>
    </w:p>
    <w:p w14:paraId="72AB9FC4" w14:textId="77777777" w:rsidR="006358E9" w:rsidRDefault="006358E9" w:rsidP="006358E9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color w:val="610B4B"/>
          <w:sz w:val="32"/>
          <w:szCs w:val="32"/>
        </w:rPr>
      </w:pPr>
      <w:r>
        <w:rPr>
          <w:rFonts w:ascii="Helvetica" w:hAnsi="Helvetica" w:cs="Helvetica"/>
          <w:b/>
          <w:bCs/>
          <w:color w:val="610B4B"/>
          <w:sz w:val="32"/>
          <w:szCs w:val="32"/>
        </w:rPr>
        <w:t>2) Use of Entity Set vs. Relationship Sets</w:t>
      </w:r>
    </w:p>
    <w:p w14:paraId="5F3B4752" w14:textId="77777777" w:rsidR="006358E9" w:rsidRDefault="006358E9" w:rsidP="006358E9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color w:val="610B4B"/>
          <w:sz w:val="32"/>
          <w:szCs w:val="32"/>
        </w:rPr>
      </w:pPr>
      <w:r>
        <w:rPr>
          <w:rFonts w:ascii="Helvetica" w:hAnsi="Helvetica" w:cs="Helvetica"/>
          <w:b/>
          <w:bCs/>
          <w:color w:val="610B4B"/>
          <w:sz w:val="32"/>
          <w:szCs w:val="32"/>
        </w:rPr>
        <w:t>3) Use of Binary vs n-</w:t>
      </w:r>
      <w:proofErr w:type="spellStart"/>
      <w:r>
        <w:rPr>
          <w:rFonts w:ascii="Helvetica" w:hAnsi="Helvetica" w:cs="Helvetica"/>
          <w:b/>
          <w:bCs/>
          <w:color w:val="610B4B"/>
          <w:sz w:val="32"/>
          <w:szCs w:val="32"/>
        </w:rPr>
        <w:t>ary</w:t>
      </w:r>
      <w:proofErr w:type="spellEnd"/>
      <w:r>
        <w:rPr>
          <w:rFonts w:ascii="Helvetica" w:hAnsi="Helvetica" w:cs="Helvetica"/>
          <w:b/>
          <w:bCs/>
          <w:color w:val="610B4B"/>
          <w:sz w:val="32"/>
          <w:szCs w:val="32"/>
        </w:rPr>
        <w:t xml:space="preserve"> Relationship Sets</w:t>
      </w:r>
    </w:p>
    <w:p w14:paraId="2CCDDC02" w14:textId="77777777" w:rsidR="006358E9" w:rsidRDefault="006358E9" w:rsidP="006358E9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color w:val="610B4B"/>
          <w:sz w:val="32"/>
          <w:szCs w:val="32"/>
        </w:rPr>
      </w:pPr>
      <w:r>
        <w:rPr>
          <w:rFonts w:ascii="Helvetica" w:hAnsi="Helvetica" w:cs="Helvetica"/>
          <w:b/>
          <w:bCs/>
          <w:color w:val="610B4B"/>
          <w:sz w:val="32"/>
          <w:szCs w:val="32"/>
        </w:rPr>
        <w:t>4) Placing Relationship Attributes</w:t>
      </w:r>
    </w:p>
    <w:p w14:paraId="2B9C39C4" w14:textId="6BA2F3F2" w:rsidR="006358E9" w:rsidRDefault="006358E9" w:rsidP="00B303FD">
      <w:pPr>
        <w:rPr>
          <w:rFonts w:ascii="Times New Roman" w:hAnsi="Times New Roman" w:cs="Times New Roman"/>
          <w:sz w:val="28"/>
          <w:szCs w:val="28"/>
        </w:rPr>
      </w:pPr>
    </w:p>
    <w:p w14:paraId="65757F5A" w14:textId="70466E34" w:rsidR="006358E9" w:rsidRDefault="006358E9" w:rsidP="00B303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DBMS</w:t>
      </w:r>
    </w:p>
    <w:p w14:paraId="14097367" w14:textId="77777777" w:rsidR="006358E9" w:rsidRDefault="006358E9" w:rsidP="00B303FD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 xml:space="preserve">The database is a collection of inter-related data which is used to retrieve, insert and delete the data efficiently. </w:t>
      </w:r>
    </w:p>
    <w:p w14:paraId="58FEABD0" w14:textId="02838BC2" w:rsidR="006358E9" w:rsidRDefault="006358E9" w:rsidP="00B303FD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It is also used to organize the data in the form of a table, schema, views, and reports, etc</w:t>
      </w:r>
    </w:p>
    <w:p w14:paraId="0B95548A" w14:textId="7AD8FB69" w:rsidR="006358E9" w:rsidRDefault="006358E9" w:rsidP="00B303FD">
      <w:pPr>
        <w:rPr>
          <w:rFonts w:ascii="Segoe UI" w:hAnsi="Segoe UI" w:cs="Segoe UI"/>
          <w:color w:val="333333"/>
          <w:shd w:val="clear" w:color="auto" w:fill="FFFFFF"/>
        </w:rPr>
      </w:pPr>
    </w:p>
    <w:p w14:paraId="7FD9C384" w14:textId="77777777" w:rsidR="006358E9" w:rsidRPr="006358E9" w:rsidRDefault="006358E9" w:rsidP="006358E9">
      <w:pPr>
        <w:rPr>
          <w:rFonts w:ascii="Segoe UI" w:hAnsi="Segoe UI" w:cs="Segoe UI"/>
          <w:color w:val="333333"/>
          <w:shd w:val="clear" w:color="auto" w:fill="FFFFFF"/>
        </w:rPr>
      </w:pPr>
      <w:r w:rsidRPr="006358E9">
        <w:rPr>
          <w:rFonts w:ascii="Segoe UI" w:hAnsi="Segoe UI" w:cs="Segoe UI"/>
          <w:color w:val="333333"/>
          <w:shd w:val="clear" w:color="auto" w:fill="FFFFFF"/>
        </w:rPr>
        <w:t>Collection of interrelated data</w:t>
      </w:r>
    </w:p>
    <w:p w14:paraId="602E9377" w14:textId="77777777" w:rsidR="006358E9" w:rsidRPr="006358E9" w:rsidRDefault="006358E9" w:rsidP="006358E9">
      <w:pPr>
        <w:rPr>
          <w:rFonts w:ascii="Segoe UI" w:hAnsi="Segoe UI" w:cs="Segoe UI"/>
          <w:color w:val="333333"/>
          <w:shd w:val="clear" w:color="auto" w:fill="FFFFFF"/>
        </w:rPr>
      </w:pPr>
      <w:r w:rsidRPr="006358E9">
        <w:rPr>
          <w:rFonts w:ascii="Segoe UI" w:hAnsi="Segoe UI" w:cs="Segoe UI"/>
          <w:color w:val="333333"/>
          <w:shd w:val="clear" w:color="auto" w:fill="FFFFFF"/>
        </w:rPr>
        <w:t xml:space="preserve">Set of programs to access the data </w:t>
      </w:r>
    </w:p>
    <w:p w14:paraId="7131F4B3" w14:textId="75DC2773" w:rsidR="006358E9" w:rsidRDefault="006358E9" w:rsidP="006358E9">
      <w:pPr>
        <w:rPr>
          <w:rFonts w:ascii="Segoe UI" w:hAnsi="Segoe UI" w:cs="Segoe UI"/>
          <w:color w:val="333333"/>
          <w:shd w:val="clear" w:color="auto" w:fill="FFFFFF"/>
        </w:rPr>
      </w:pPr>
      <w:r w:rsidRPr="006358E9">
        <w:rPr>
          <w:rFonts w:ascii="Segoe UI" w:hAnsi="Segoe UI" w:cs="Segoe UI"/>
          <w:color w:val="333333"/>
          <w:shd w:val="clear" w:color="auto" w:fill="FFFFFF"/>
        </w:rPr>
        <w:lastRenderedPageBreak/>
        <w:t>An environment that is both convenient and efficient to use</w:t>
      </w:r>
    </w:p>
    <w:p w14:paraId="7B30E858" w14:textId="1E4E7421" w:rsidR="006358E9" w:rsidRDefault="006358E9" w:rsidP="00B303FD">
      <w:pPr>
        <w:rPr>
          <w:rFonts w:ascii="Segoe UI" w:hAnsi="Segoe UI" w:cs="Segoe UI"/>
          <w:color w:val="333333"/>
          <w:shd w:val="clear" w:color="auto" w:fill="FFFFFF"/>
        </w:rPr>
      </w:pPr>
    </w:p>
    <w:tbl>
      <w:tblPr>
        <w:tblW w:w="1411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6"/>
        <w:gridCol w:w="5785"/>
        <w:gridCol w:w="5848"/>
      </w:tblGrid>
      <w:tr w:rsidR="006358E9" w:rsidRPr="006358E9" w14:paraId="4FFE0F4D" w14:textId="77777777" w:rsidTr="006358E9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C59C22C" w14:textId="77777777" w:rsidR="006358E9" w:rsidRPr="006358E9" w:rsidRDefault="006358E9" w:rsidP="006358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en-IN"/>
              </w:rPr>
            </w:pPr>
            <w:r w:rsidRPr="006358E9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en-IN"/>
              </w:rPr>
              <w:t>Basis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A7AC0D1" w14:textId="77777777" w:rsidR="006358E9" w:rsidRPr="006358E9" w:rsidRDefault="006358E9" w:rsidP="006358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en-IN"/>
              </w:rPr>
            </w:pPr>
            <w:r w:rsidRPr="006358E9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en-IN"/>
              </w:rPr>
              <w:t>DBMS Approach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243D98F" w14:textId="77777777" w:rsidR="006358E9" w:rsidRPr="006358E9" w:rsidRDefault="006358E9" w:rsidP="006358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en-IN"/>
              </w:rPr>
            </w:pPr>
            <w:r w:rsidRPr="006358E9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en-IN"/>
              </w:rPr>
              <w:t>File System Approach</w:t>
            </w:r>
          </w:p>
        </w:tc>
      </w:tr>
      <w:tr w:rsidR="006358E9" w:rsidRPr="006358E9" w14:paraId="7187A731" w14:textId="77777777" w:rsidTr="006358E9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9DDA55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  <w:lang w:eastAsia="en-IN"/>
              </w:rPr>
              <w:t>Meaning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CDD528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DBMS is a collection of data. In DBMS, the user is not required to write the procedures.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7370C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The file system is a collection of data. In this system, the user has to write the procedures for managing the database.</w:t>
            </w:r>
          </w:p>
        </w:tc>
      </w:tr>
      <w:tr w:rsidR="006358E9" w:rsidRPr="006358E9" w14:paraId="589D6F81" w14:textId="77777777" w:rsidTr="006358E9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25E8DA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  <w:lang w:eastAsia="en-IN"/>
              </w:rPr>
              <w:t>Sharing of data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62DC52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Due to the centralized approach, data sharing is easy.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AB09A2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Data is distributed in many files, and it may be of different formats, so it isn't easy to share data.</w:t>
            </w:r>
          </w:p>
        </w:tc>
      </w:tr>
      <w:tr w:rsidR="006358E9" w:rsidRPr="006358E9" w14:paraId="57ACC08A" w14:textId="77777777" w:rsidTr="006358E9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CB9808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  <w:lang w:eastAsia="en-IN"/>
              </w:rPr>
              <w:t>Data Abstraction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944186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DBMS gives an abstract view of data that hides the details.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A28A9E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The file system provides the detail of the data representation and storage of data.</w:t>
            </w:r>
          </w:p>
        </w:tc>
      </w:tr>
      <w:tr w:rsidR="006358E9" w:rsidRPr="006358E9" w14:paraId="37E7A842" w14:textId="77777777" w:rsidTr="006358E9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63529D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  <w:lang w:eastAsia="en-IN"/>
              </w:rPr>
              <w:t>Security and Protection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651AC5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DBMS provides a good protection mechanism.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C0A0DA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It isn't easy to protect a file under the file system.</w:t>
            </w:r>
          </w:p>
        </w:tc>
      </w:tr>
      <w:tr w:rsidR="006358E9" w:rsidRPr="006358E9" w14:paraId="127CD6EA" w14:textId="77777777" w:rsidTr="006358E9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2EB661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  <w:lang w:eastAsia="en-IN"/>
              </w:rPr>
              <w:t>Recovery Mechanism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178F3E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DBMS provides a crash recovery mechanism, i.e., DBMS protects the user from system failure.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DEF57E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The file system doesn't have a crash mechanism, i.e., if the system crashes while entering some data, then the content of the file will be lost.</w:t>
            </w:r>
          </w:p>
        </w:tc>
      </w:tr>
      <w:tr w:rsidR="006358E9" w:rsidRPr="006358E9" w14:paraId="18B4C078" w14:textId="77777777" w:rsidTr="006358E9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4D9750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  <w:lang w:eastAsia="en-IN"/>
              </w:rPr>
              <w:t>Manipulation Techniques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B2BCC3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DBMS contains a wide variety of sophisticated techniques to store and retrieve the data.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0089D6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The file system can't efficiently store and retrieve the data.</w:t>
            </w:r>
          </w:p>
        </w:tc>
      </w:tr>
      <w:tr w:rsidR="006358E9" w:rsidRPr="006358E9" w14:paraId="548315C5" w14:textId="77777777" w:rsidTr="006358E9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487A75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  <w:lang w:eastAsia="en-IN"/>
              </w:rPr>
              <w:t>Concurrency Problems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8EC38E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DBMS takes care of Concurrent access of data using some form of locking.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F0EB64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In the File system, concurrent access has many problems like redirecting the file while deleting some information or updating some information.</w:t>
            </w:r>
          </w:p>
        </w:tc>
      </w:tr>
      <w:tr w:rsidR="006358E9" w:rsidRPr="006358E9" w14:paraId="53768431" w14:textId="77777777" w:rsidTr="006358E9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E71A7B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  <w:lang w:eastAsia="en-IN"/>
              </w:rPr>
              <w:t>Where to use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EFBA73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Database approach used in large systems which interrelate many files.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D0987A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File system approach used in large systems which interrelate many files.</w:t>
            </w:r>
          </w:p>
        </w:tc>
      </w:tr>
      <w:tr w:rsidR="006358E9" w:rsidRPr="006358E9" w14:paraId="1A525F41" w14:textId="77777777" w:rsidTr="006358E9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BA4005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  <w:lang w:eastAsia="en-IN"/>
              </w:rPr>
              <w:t>Cost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36A8B9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The database system is expensive to design.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F3C827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The file system approach is cheaper to design.</w:t>
            </w:r>
          </w:p>
        </w:tc>
      </w:tr>
      <w:tr w:rsidR="006358E9" w:rsidRPr="006358E9" w14:paraId="01017C2A" w14:textId="77777777" w:rsidTr="006358E9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1D0758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  <w:lang w:eastAsia="en-IN"/>
              </w:rPr>
              <w:t>Data Redundancy and Inconsistency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AFA6CB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Due to the centralization of the database, the problems of data redundancy and inconsistency are controlled.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9E7BD5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In this, the files and application programs are created by different programmers so that there exists a lot of duplication of data which may lead to inconsistency.</w:t>
            </w:r>
          </w:p>
        </w:tc>
      </w:tr>
      <w:tr w:rsidR="006358E9" w:rsidRPr="006358E9" w14:paraId="2B9921AE" w14:textId="77777777" w:rsidTr="006358E9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050C4F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  <w:lang w:eastAsia="en-IN"/>
              </w:rPr>
              <w:t>Structure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B5FD41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The database structure is complex to design.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C181B0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The file system approach has a simple structure.</w:t>
            </w:r>
          </w:p>
        </w:tc>
      </w:tr>
      <w:tr w:rsidR="006358E9" w:rsidRPr="006358E9" w14:paraId="5229499B" w14:textId="77777777" w:rsidTr="006358E9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DDF30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  <w:lang w:eastAsia="en-IN"/>
              </w:rPr>
              <w:t>Data Independence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57F926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In this system, Data Independence exists, and it can be of two types.</w:t>
            </w:r>
          </w:p>
          <w:p w14:paraId="3AFDEFEF" w14:textId="77777777" w:rsidR="006358E9" w:rsidRPr="006358E9" w:rsidRDefault="006358E9" w:rsidP="006358E9">
            <w:pPr>
              <w:numPr>
                <w:ilvl w:val="0"/>
                <w:numId w:val="35"/>
              </w:numPr>
              <w:spacing w:before="60" w:after="100" w:afterAutospacing="1" w:line="375" w:lineRule="atLeast"/>
              <w:jc w:val="both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n-IN"/>
              </w:rPr>
              <w:t>Logical Data Independence</w:t>
            </w:r>
          </w:p>
          <w:p w14:paraId="3AEA8874" w14:textId="77777777" w:rsidR="006358E9" w:rsidRPr="006358E9" w:rsidRDefault="006358E9" w:rsidP="006358E9">
            <w:pPr>
              <w:numPr>
                <w:ilvl w:val="0"/>
                <w:numId w:val="35"/>
              </w:numPr>
              <w:spacing w:before="60" w:after="100" w:afterAutospacing="1" w:line="375" w:lineRule="atLeast"/>
              <w:jc w:val="both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n-IN"/>
              </w:rPr>
              <w:lastRenderedPageBreak/>
              <w:t>Physical Data Independence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81A1CE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lastRenderedPageBreak/>
              <w:t>In the File system approach, there exists no Data Independence.</w:t>
            </w:r>
          </w:p>
        </w:tc>
      </w:tr>
      <w:tr w:rsidR="006358E9" w:rsidRPr="006358E9" w14:paraId="6FD18416" w14:textId="77777777" w:rsidTr="006358E9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F99D1F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  <w:lang w:eastAsia="en-IN"/>
              </w:rPr>
              <w:t>Integrity Constraints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0D719F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Integrity Constraints are easy to apply.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CCC5EA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Integrity Constraints are difficult to implement in file system.</w:t>
            </w:r>
          </w:p>
        </w:tc>
      </w:tr>
      <w:tr w:rsidR="006358E9" w:rsidRPr="006358E9" w14:paraId="19939AC0" w14:textId="77777777" w:rsidTr="006358E9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C53747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  <w:lang w:eastAsia="en-IN"/>
              </w:rPr>
              <w:t>Data Models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E67F3A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In the database approach, 3 types of data models exist:</w:t>
            </w:r>
          </w:p>
          <w:p w14:paraId="58ABA524" w14:textId="77777777" w:rsidR="006358E9" w:rsidRPr="006358E9" w:rsidRDefault="006358E9" w:rsidP="006358E9">
            <w:pPr>
              <w:numPr>
                <w:ilvl w:val="0"/>
                <w:numId w:val="36"/>
              </w:numPr>
              <w:spacing w:before="60" w:after="100" w:afterAutospacing="1" w:line="375" w:lineRule="atLeast"/>
              <w:jc w:val="both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n-IN"/>
              </w:rPr>
              <w:t>Hierarchal data models</w:t>
            </w:r>
          </w:p>
          <w:p w14:paraId="4BEB4472" w14:textId="77777777" w:rsidR="006358E9" w:rsidRPr="006358E9" w:rsidRDefault="006358E9" w:rsidP="006358E9">
            <w:pPr>
              <w:numPr>
                <w:ilvl w:val="0"/>
                <w:numId w:val="36"/>
              </w:numPr>
              <w:spacing w:before="60" w:after="100" w:afterAutospacing="1" w:line="375" w:lineRule="atLeast"/>
              <w:jc w:val="both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n-IN"/>
              </w:rPr>
              <w:t>Network data models</w:t>
            </w:r>
          </w:p>
          <w:p w14:paraId="1BADB89C" w14:textId="77777777" w:rsidR="006358E9" w:rsidRPr="006358E9" w:rsidRDefault="006358E9" w:rsidP="006358E9">
            <w:pPr>
              <w:numPr>
                <w:ilvl w:val="0"/>
                <w:numId w:val="36"/>
              </w:numPr>
              <w:spacing w:before="60" w:after="100" w:afterAutospacing="1" w:line="375" w:lineRule="atLeast"/>
              <w:jc w:val="both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n-IN"/>
              </w:rPr>
              <w:t>Relational data models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90016D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In the file system approach, there is no concept of data models exists.</w:t>
            </w:r>
          </w:p>
        </w:tc>
      </w:tr>
      <w:tr w:rsidR="006358E9" w:rsidRPr="006358E9" w14:paraId="1DE45605" w14:textId="77777777" w:rsidTr="006358E9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A47DCF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  <w:lang w:eastAsia="en-IN"/>
              </w:rPr>
              <w:t>Flexibility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7B41AC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Changes are often a necessity to the content of the data stored in any system, and these changes are more easily with a database approach.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93244B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The flexibility of the system is less as compared to the DBMS approach.</w:t>
            </w:r>
          </w:p>
        </w:tc>
      </w:tr>
      <w:tr w:rsidR="006358E9" w:rsidRPr="006358E9" w14:paraId="28B36418" w14:textId="77777777" w:rsidTr="006358E9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C4D28F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  <w:lang w:eastAsia="en-IN"/>
              </w:rPr>
              <w:t>Examples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CEA280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Oracle, SQL Server, Sybase etc.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CC738" w14:textId="77777777" w:rsidR="006358E9" w:rsidRPr="006358E9" w:rsidRDefault="006358E9" w:rsidP="006358E9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6358E9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Cobol, C++ etc.</w:t>
            </w:r>
          </w:p>
        </w:tc>
      </w:tr>
    </w:tbl>
    <w:p w14:paraId="42C9C8B7" w14:textId="13871AD5" w:rsidR="006358E9" w:rsidRDefault="006358E9" w:rsidP="00B303FD">
      <w:pPr>
        <w:rPr>
          <w:rFonts w:ascii="Times New Roman" w:hAnsi="Times New Roman" w:cs="Times New Roman"/>
          <w:sz w:val="28"/>
          <w:szCs w:val="28"/>
        </w:rPr>
      </w:pPr>
    </w:p>
    <w:p w14:paraId="4FD2DE5E" w14:textId="77777777" w:rsidR="006358E9" w:rsidRDefault="006358E9" w:rsidP="006358E9">
      <w:pPr>
        <w:pStyle w:val="Default"/>
      </w:pPr>
    </w:p>
    <w:p w14:paraId="67A9A293" w14:textId="77777777" w:rsidR="006358E9" w:rsidRDefault="006358E9" w:rsidP="006358E9">
      <w:pPr>
        <w:pStyle w:val="Default"/>
      </w:pPr>
      <w:r>
        <w:t xml:space="preserve"> </w:t>
      </w:r>
    </w:p>
    <w:p w14:paraId="71CEC6DA" w14:textId="152A1C9E" w:rsidR="006358E9" w:rsidRDefault="006358E9" w:rsidP="006358E9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Applications of Database management </w:t>
      </w:r>
    </w:p>
    <w:p w14:paraId="0B988862" w14:textId="77777777" w:rsidR="006358E9" w:rsidRDefault="006358E9" w:rsidP="006358E9">
      <w:pPr>
        <w:pStyle w:val="Default"/>
        <w:rPr>
          <w:sz w:val="28"/>
          <w:szCs w:val="28"/>
        </w:rPr>
      </w:pPr>
    </w:p>
    <w:p w14:paraId="713BB1A1" w14:textId="77777777" w:rsidR="006358E9" w:rsidRPr="006358E9" w:rsidRDefault="006358E9" w:rsidP="006358E9">
      <w:pPr>
        <w:rPr>
          <w:rFonts w:ascii="Times New Roman" w:hAnsi="Times New Roman" w:cs="Times New Roman"/>
          <w:sz w:val="28"/>
          <w:szCs w:val="28"/>
        </w:rPr>
      </w:pPr>
      <w:r w:rsidRPr="006358E9">
        <w:rPr>
          <w:rFonts w:ascii="Times New Roman" w:hAnsi="Times New Roman" w:cs="Times New Roman"/>
          <w:sz w:val="28"/>
          <w:szCs w:val="28"/>
        </w:rPr>
        <w:t>Banking: transactions</w:t>
      </w:r>
    </w:p>
    <w:p w14:paraId="1A1A5411" w14:textId="77777777" w:rsidR="006358E9" w:rsidRPr="006358E9" w:rsidRDefault="006358E9" w:rsidP="006358E9">
      <w:pPr>
        <w:rPr>
          <w:rFonts w:ascii="Times New Roman" w:hAnsi="Times New Roman" w:cs="Times New Roman"/>
          <w:sz w:val="28"/>
          <w:szCs w:val="28"/>
        </w:rPr>
      </w:pPr>
      <w:r w:rsidRPr="006358E9">
        <w:rPr>
          <w:rFonts w:ascii="Times New Roman" w:hAnsi="Times New Roman" w:cs="Times New Roman"/>
          <w:sz w:val="28"/>
          <w:szCs w:val="28"/>
        </w:rPr>
        <w:t>Airlines: reservations, schedules</w:t>
      </w:r>
    </w:p>
    <w:p w14:paraId="7F17DD46" w14:textId="77777777" w:rsidR="006358E9" w:rsidRPr="006358E9" w:rsidRDefault="006358E9" w:rsidP="006358E9">
      <w:pPr>
        <w:rPr>
          <w:rFonts w:ascii="Times New Roman" w:hAnsi="Times New Roman" w:cs="Times New Roman"/>
          <w:sz w:val="28"/>
          <w:szCs w:val="28"/>
        </w:rPr>
      </w:pPr>
      <w:r w:rsidRPr="006358E9">
        <w:rPr>
          <w:rFonts w:ascii="Times New Roman" w:hAnsi="Times New Roman" w:cs="Times New Roman"/>
          <w:sz w:val="28"/>
          <w:szCs w:val="28"/>
        </w:rPr>
        <w:t>Universities:  registration, grades</w:t>
      </w:r>
    </w:p>
    <w:p w14:paraId="5190C31C" w14:textId="77777777" w:rsidR="006358E9" w:rsidRPr="006358E9" w:rsidRDefault="006358E9" w:rsidP="006358E9">
      <w:pPr>
        <w:rPr>
          <w:rFonts w:ascii="Times New Roman" w:hAnsi="Times New Roman" w:cs="Times New Roman"/>
          <w:sz w:val="28"/>
          <w:szCs w:val="28"/>
        </w:rPr>
      </w:pPr>
      <w:r w:rsidRPr="006358E9">
        <w:rPr>
          <w:rFonts w:ascii="Times New Roman" w:hAnsi="Times New Roman" w:cs="Times New Roman"/>
          <w:sz w:val="28"/>
          <w:szCs w:val="28"/>
        </w:rPr>
        <w:t>Sales: customers, products, purchases</w:t>
      </w:r>
    </w:p>
    <w:p w14:paraId="3999EC9A" w14:textId="77777777" w:rsidR="006358E9" w:rsidRPr="006358E9" w:rsidRDefault="006358E9" w:rsidP="006358E9">
      <w:pPr>
        <w:rPr>
          <w:rFonts w:ascii="Times New Roman" w:hAnsi="Times New Roman" w:cs="Times New Roman"/>
          <w:sz w:val="28"/>
          <w:szCs w:val="28"/>
        </w:rPr>
      </w:pPr>
      <w:r w:rsidRPr="006358E9">
        <w:rPr>
          <w:rFonts w:ascii="Times New Roman" w:hAnsi="Times New Roman" w:cs="Times New Roman"/>
          <w:sz w:val="28"/>
          <w:szCs w:val="28"/>
        </w:rPr>
        <w:t>Online retailers: order tracking, customized recommendations</w:t>
      </w:r>
    </w:p>
    <w:p w14:paraId="6116AB35" w14:textId="77777777" w:rsidR="006358E9" w:rsidRPr="006358E9" w:rsidRDefault="006358E9" w:rsidP="006358E9">
      <w:pPr>
        <w:rPr>
          <w:rFonts w:ascii="Times New Roman" w:hAnsi="Times New Roman" w:cs="Times New Roman"/>
          <w:sz w:val="28"/>
          <w:szCs w:val="28"/>
        </w:rPr>
      </w:pPr>
      <w:r w:rsidRPr="006358E9">
        <w:rPr>
          <w:rFonts w:ascii="Times New Roman" w:hAnsi="Times New Roman" w:cs="Times New Roman"/>
          <w:sz w:val="28"/>
          <w:szCs w:val="28"/>
        </w:rPr>
        <w:t>Manufacturing: production, inventory, orders, supply chain</w:t>
      </w:r>
    </w:p>
    <w:p w14:paraId="411D1174" w14:textId="48CA2F85" w:rsidR="006358E9" w:rsidRDefault="006358E9" w:rsidP="006358E9">
      <w:pPr>
        <w:rPr>
          <w:rFonts w:ascii="Times New Roman" w:hAnsi="Times New Roman" w:cs="Times New Roman"/>
          <w:sz w:val="28"/>
          <w:szCs w:val="28"/>
        </w:rPr>
      </w:pPr>
      <w:r w:rsidRPr="006358E9">
        <w:rPr>
          <w:rFonts w:ascii="Times New Roman" w:hAnsi="Times New Roman" w:cs="Times New Roman"/>
          <w:sz w:val="28"/>
          <w:szCs w:val="28"/>
        </w:rPr>
        <w:t>Human resources:  employee records, salaries, tax deductions</w:t>
      </w:r>
    </w:p>
    <w:p w14:paraId="0F8DDA56" w14:textId="4FFDC0A0" w:rsidR="00CA6725" w:rsidRDefault="00CA6725" w:rsidP="006358E9">
      <w:pPr>
        <w:rPr>
          <w:rFonts w:ascii="Times New Roman" w:hAnsi="Times New Roman" w:cs="Times New Roman"/>
          <w:sz w:val="28"/>
          <w:szCs w:val="28"/>
        </w:rPr>
      </w:pPr>
    </w:p>
    <w:p w14:paraId="1EA4CE8A" w14:textId="77777777" w:rsidR="00CA6725" w:rsidRDefault="00CA6725" w:rsidP="00CA6725">
      <w:pPr>
        <w:pStyle w:val="Heading1"/>
        <w:shd w:val="clear" w:color="auto" w:fill="FFFFFF"/>
        <w:spacing w:before="75" w:line="312" w:lineRule="atLeast"/>
        <w:jc w:val="both"/>
        <w:rPr>
          <w:rFonts w:ascii="Helvetica" w:hAnsi="Helvetica"/>
          <w:color w:val="610B38"/>
          <w:sz w:val="44"/>
          <w:szCs w:val="44"/>
        </w:rPr>
      </w:pPr>
      <w:r>
        <w:rPr>
          <w:rFonts w:ascii="Helvetica" w:hAnsi="Helvetica"/>
          <w:b/>
          <w:bCs/>
          <w:color w:val="610B38"/>
          <w:sz w:val="44"/>
          <w:szCs w:val="44"/>
        </w:rPr>
        <w:t>DBMS Architecture</w:t>
      </w:r>
    </w:p>
    <w:p w14:paraId="33943523" w14:textId="77777777" w:rsidR="00CA6725" w:rsidRPr="00950CCB" w:rsidRDefault="00CA6725" w:rsidP="00CA6725">
      <w:pPr>
        <w:numPr>
          <w:ilvl w:val="0"/>
          <w:numId w:val="16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Fonts w:ascii="Segoe UI" w:hAnsi="Segoe UI" w:cs="Segoe UI"/>
          <w:color w:val="000000"/>
        </w:rPr>
        <w:t xml:space="preserve">The DBMS design depends upon its architecture. </w:t>
      </w:r>
    </w:p>
    <w:p w14:paraId="57C7519C" w14:textId="77777777" w:rsidR="00CA6725" w:rsidRDefault="00CA6725" w:rsidP="00CA6725">
      <w:pPr>
        <w:numPr>
          <w:ilvl w:val="0"/>
          <w:numId w:val="16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Fonts w:ascii="Segoe UI" w:hAnsi="Segoe UI" w:cs="Segoe UI"/>
          <w:color w:val="000000"/>
        </w:rPr>
        <w:t>The basic client/server architecture is used to deal with a large number of PCs, web servers, database servers and other components that are connected with networks.</w:t>
      </w:r>
    </w:p>
    <w:p w14:paraId="1492BBF8" w14:textId="77777777" w:rsidR="00CA6725" w:rsidRDefault="00CA6725" w:rsidP="00CA6725">
      <w:pPr>
        <w:numPr>
          <w:ilvl w:val="0"/>
          <w:numId w:val="16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The client/server architecture consists of many PCs and a workstation which are connected via the network.</w:t>
      </w:r>
    </w:p>
    <w:p w14:paraId="5C41DAF4" w14:textId="77777777" w:rsidR="00CA6725" w:rsidRPr="00950CCB" w:rsidRDefault="00CA6725" w:rsidP="00CA6725">
      <w:pPr>
        <w:shd w:val="clear" w:color="auto" w:fill="FFFFFF"/>
        <w:spacing w:before="60" w:after="100" w:afterAutospacing="1" w:line="312" w:lineRule="atLeast"/>
        <w:jc w:val="both"/>
        <w:rPr>
          <w:rFonts w:ascii="Helvetica" w:hAnsi="Helvetica" w:cs="Times New Roman"/>
          <w:color w:val="610B38"/>
          <w:sz w:val="38"/>
          <w:szCs w:val="38"/>
        </w:rPr>
      </w:pPr>
      <w:r w:rsidRPr="00950CCB">
        <w:rPr>
          <w:rFonts w:ascii="Helvetica" w:hAnsi="Helvetica"/>
          <w:color w:val="610B38"/>
          <w:sz w:val="38"/>
          <w:szCs w:val="38"/>
        </w:rPr>
        <w:t>Types of DBMS Architecture</w:t>
      </w:r>
    </w:p>
    <w:p w14:paraId="6579B5E1" w14:textId="77777777" w:rsidR="00CA6725" w:rsidRDefault="00CA6725" w:rsidP="00CA6725">
      <w:pPr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br/>
      </w:r>
      <w:r>
        <w:rPr>
          <w:noProof/>
        </w:rPr>
        <w:drawing>
          <wp:inline distT="0" distB="0" distL="0" distR="0" wp14:anchorId="1DF65DE6" wp14:editId="0F7D0B90">
            <wp:extent cx="5666740" cy="3705860"/>
            <wp:effectExtent l="0" t="0" r="0" b="8890"/>
            <wp:docPr id="7" name="Picture 7" descr="DBMS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BMS Architectu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4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33333"/>
        </w:rPr>
        <w:br/>
      </w:r>
    </w:p>
    <w:p w14:paraId="09436085" w14:textId="77777777" w:rsidR="00CA6725" w:rsidRDefault="00CA6725" w:rsidP="00CA6725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Times New Roman"/>
          <w:color w:val="610B4B"/>
          <w:sz w:val="32"/>
          <w:szCs w:val="32"/>
        </w:rPr>
      </w:pPr>
      <w:r>
        <w:rPr>
          <w:rFonts w:ascii="Helvetica" w:hAnsi="Helvetica"/>
          <w:b/>
          <w:bCs/>
          <w:color w:val="610B4B"/>
          <w:sz w:val="32"/>
          <w:szCs w:val="32"/>
        </w:rPr>
        <w:t>1-Tier Architecture</w:t>
      </w:r>
    </w:p>
    <w:p w14:paraId="78DA7161" w14:textId="77777777" w:rsidR="00CA6725" w:rsidRPr="00950CCB" w:rsidRDefault="00CA6725" w:rsidP="00CA6725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Fonts w:ascii="Segoe UI" w:hAnsi="Segoe UI" w:cs="Segoe UI"/>
          <w:color w:val="000000"/>
        </w:rPr>
        <w:t xml:space="preserve">In this architecture, the database is directly available to the user. </w:t>
      </w:r>
    </w:p>
    <w:p w14:paraId="6F3C96BD" w14:textId="77777777" w:rsidR="00CA6725" w:rsidRDefault="00CA6725" w:rsidP="00CA6725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Fonts w:ascii="Segoe UI" w:hAnsi="Segoe UI" w:cs="Segoe UI"/>
          <w:color w:val="000000"/>
        </w:rPr>
        <w:t>It means the user can directly sit on the DBMS and uses it.</w:t>
      </w:r>
    </w:p>
    <w:p w14:paraId="026FBE49" w14:textId="77777777" w:rsidR="00CA6725" w:rsidRDefault="00CA6725" w:rsidP="00CA6725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Any changes done here will directly be done on the database itself. It doesn't provide a handy tool for end users.</w:t>
      </w:r>
    </w:p>
    <w:p w14:paraId="13E3A01C" w14:textId="77777777" w:rsidR="00CA6725" w:rsidRDefault="00CA6725" w:rsidP="00CA6725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The 1-Tier architecture is used for development of the local application, where programmers can directly communicate with the database for the quick response.</w:t>
      </w:r>
    </w:p>
    <w:p w14:paraId="1E81FE62" w14:textId="77777777" w:rsidR="00CA6725" w:rsidRDefault="00CA6725" w:rsidP="00CA6725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Times New Roman"/>
          <w:color w:val="610B4B"/>
          <w:sz w:val="32"/>
          <w:szCs w:val="32"/>
        </w:rPr>
      </w:pPr>
      <w:r>
        <w:rPr>
          <w:rFonts w:ascii="Helvetica" w:hAnsi="Helvetica"/>
          <w:b/>
          <w:bCs/>
          <w:color w:val="610B4B"/>
          <w:sz w:val="32"/>
          <w:szCs w:val="32"/>
        </w:rPr>
        <w:t>2-Tier Architecture</w:t>
      </w:r>
    </w:p>
    <w:p w14:paraId="7C08C685" w14:textId="77777777" w:rsidR="00CA6725" w:rsidRPr="00950CCB" w:rsidRDefault="00CA6725" w:rsidP="00CA6725">
      <w:pPr>
        <w:numPr>
          <w:ilvl w:val="0"/>
          <w:numId w:val="18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Fonts w:ascii="Segoe UI" w:hAnsi="Segoe UI" w:cs="Segoe UI"/>
          <w:color w:val="000000"/>
        </w:rPr>
        <w:t xml:space="preserve">The 2-Tier architecture is same as basic client-server. </w:t>
      </w:r>
    </w:p>
    <w:p w14:paraId="77B4E31C" w14:textId="77777777" w:rsidR="00CA6725" w:rsidRDefault="00CA6725" w:rsidP="00CA6725">
      <w:pPr>
        <w:numPr>
          <w:ilvl w:val="0"/>
          <w:numId w:val="18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Fonts w:ascii="Segoe UI" w:hAnsi="Segoe UI" w:cs="Segoe UI"/>
          <w:color w:val="000000"/>
        </w:rPr>
        <w:t xml:space="preserve">In the two-tier architecture, applications on the client end can directly communicate with the database at the server side. </w:t>
      </w:r>
    </w:p>
    <w:p w14:paraId="7179A0AE" w14:textId="77777777" w:rsidR="00CA6725" w:rsidRDefault="00CA6725" w:rsidP="00CA6725">
      <w:pPr>
        <w:numPr>
          <w:ilvl w:val="0"/>
          <w:numId w:val="18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The user interfaces and application programs are run on the client-side.</w:t>
      </w:r>
    </w:p>
    <w:p w14:paraId="6216289F" w14:textId="77777777" w:rsidR="00CA6725" w:rsidRDefault="00CA6725" w:rsidP="00CA6725">
      <w:pPr>
        <w:numPr>
          <w:ilvl w:val="0"/>
          <w:numId w:val="18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The server side is responsible to provide the functionalities like: query processing and transaction management.</w:t>
      </w:r>
    </w:p>
    <w:p w14:paraId="07214DE2" w14:textId="77777777" w:rsidR="00CA6725" w:rsidRDefault="00CA6725" w:rsidP="00CA6725">
      <w:pPr>
        <w:numPr>
          <w:ilvl w:val="0"/>
          <w:numId w:val="18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To communicate with the DBMS, client-side application establishes a connection with the server side.</w:t>
      </w:r>
    </w:p>
    <w:p w14:paraId="23B57CB8" w14:textId="77777777" w:rsidR="00CA6725" w:rsidRDefault="00CA6725" w:rsidP="00CA672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Segoe UI" w:hAnsi="Segoe UI" w:cs="Segoe UI"/>
          <w:color w:val="333333"/>
        </w:rPr>
        <w:br/>
      </w:r>
      <w:r>
        <w:rPr>
          <w:noProof/>
        </w:rPr>
        <w:drawing>
          <wp:inline distT="0" distB="0" distL="0" distR="0" wp14:anchorId="4B313FF8" wp14:editId="3B6FF0D3">
            <wp:extent cx="3766185" cy="3477260"/>
            <wp:effectExtent l="0" t="0" r="5715" b="8890"/>
            <wp:docPr id="6" name="Picture 6" descr="DBMS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BMS Architectu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E595E" w14:textId="77777777" w:rsidR="00CA6725" w:rsidRDefault="00CA6725" w:rsidP="00CA6725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hAnsi="Segoe UI" w:cs="Segoe UI"/>
          <w:color w:val="333333"/>
        </w:rPr>
        <w:t>Fig: 2-tier Architecture</w:t>
      </w:r>
    </w:p>
    <w:p w14:paraId="7E37194D" w14:textId="77777777" w:rsidR="00CA6725" w:rsidRDefault="00CA6725" w:rsidP="00CA6725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Times New Roman"/>
          <w:color w:val="610B4B"/>
          <w:sz w:val="32"/>
          <w:szCs w:val="32"/>
        </w:rPr>
      </w:pPr>
      <w:r>
        <w:rPr>
          <w:rFonts w:ascii="Helvetica" w:hAnsi="Helvetica"/>
          <w:b/>
          <w:bCs/>
          <w:color w:val="610B4B"/>
          <w:sz w:val="32"/>
          <w:szCs w:val="32"/>
        </w:rPr>
        <w:t>3-Tier Architecture</w:t>
      </w:r>
    </w:p>
    <w:p w14:paraId="22D29AFB" w14:textId="77777777" w:rsidR="00CA6725" w:rsidRPr="00197D75" w:rsidRDefault="00CA6725" w:rsidP="00CA6725">
      <w:pPr>
        <w:numPr>
          <w:ilvl w:val="0"/>
          <w:numId w:val="19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Fonts w:ascii="Segoe UI" w:hAnsi="Segoe UI" w:cs="Segoe UI"/>
          <w:color w:val="000000"/>
        </w:rPr>
        <w:t>The 3-Tier architecture contains another layer between the client and server. In this architecture, client can't directly communicate with the server.</w:t>
      </w:r>
    </w:p>
    <w:p w14:paraId="04905A57" w14:textId="77777777" w:rsidR="00CA6725" w:rsidRDefault="00CA6725" w:rsidP="00CA6725">
      <w:pPr>
        <w:numPr>
          <w:ilvl w:val="0"/>
          <w:numId w:val="19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End user has no idea about the existence of the database beyond the application server. </w:t>
      </w:r>
    </w:p>
    <w:p w14:paraId="30E67633" w14:textId="77777777" w:rsidR="00CA6725" w:rsidRDefault="00CA6725" w:rsidP="00CA6725">
      <w:pPr>
        <w:numPr>
          <w:ilvl w:val="0"/>
          <w:numId w:val="19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The database also has no idea about any other user beyond the application.</w:t>
      </w:r>
    </w:p>
    <w:p w14:paraId="14515E05" w14:textId="77777777" w:rsidR="00CA6725" w:rsidRDefault="00CA6725" w:rsidP="00CA6725">
      <w:pPr>
        <w:numPr>
          <w:ilvl w:val="0"/>
          <w:numId w:val="19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The 3-Tier architecture is used in case of large web application.</w:t>
      </w:r>
    </w:p>
    <w:p w14:paraId="109090FA" w14:textId="77777777" w:rsidR="00CA6725" w:rsidRDefault="00CA6725" w:rsidP="00CA672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Segoe UI" w:hAnsi="Segoe UI" w:cs="Segoe UI"/>
          <w:color w:val="333333"/>
        </w:rPr>
        <w:lastRenderedPageBreak/>
        <w:br/>
      </w:r>
      <w:r>
        <w:rPr>
          <w:noProof/>
        </w:rPr>
        <w:drawing>
          <wp:inline distT="0" distB="0" distL="0" distR="0" wp14:anchorId="50769F6D" wp14:editId="71CEEB17">
            <wp:extent cx="3766185" cy="3958590"/>
            <wp:effectExtent l="0" t="0" r="5715" b="3810"/>
            <wp:docPr id="5" name="Picture 5" descr="DBMS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BMS Architectu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9247" w14:textId="77777777" w:rsidR="00CA6725" w:rsidRDefault="00CA6725" w:rsidP="00CA6725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hAnsi="Segoe UI" w:cs="Segoe UI"/>
          <w:color w:val="333333"/>
        </w:rPr>
        <w:t>Fig: 3-tier Architecture</w:t>
      </w:r>
    </w:p>
    <w:p w14:paraId="54D39A7B" w14:textId="34F709DD" w:rsidR="00CA6725" w:rsidRDefault="00CA6725" w:rsidP="006358E9">
      <w:pPr>
        <w:rPr>
          <w:rFonts w:ascii="Times New Roman" w:hAnsi="Times New Roman" w:cs="Times New Roman"/>
          <w:sz w:val="28"/>
          <w:szCs w:val="28"/>
        </w:rPr>
      </w:pPr>
    </w:p>
    <w:p w14:paraId="7B7FD80A" w14:textId="77777777" w:rsidR="00CA6725" w:rsidRDefault="00CA6725" w:rsidP="00CA6725">
      <w:pPr>
        <w:pStyle w:val="Default"/>
      </w:pPr>
    </w:p>
    <w:p w14:paraId="728FF655" w14:textId="77777777" w:rsidR="00CA6725" w:rsidRDefault="00CA6725" w:rsidP="00CA6725">
      <w:pPr>
        <w:pStyle w:val="Default"/>
      </w:pPr>
      <w:r>
        <w:t xml:space="preserve"> </w:t>
      </w:r>
    </w:p>
    <w:p w14:paraId="17EA2114" w14:textId="77777777" w:rsidR="00CA6725" w:rsidRDefault="00CA6725" w:rsidP="00CA6725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Explain Relational Constraints. Types of it. </w:t>
      </w:r>
    </w:p>
    <w:p w14:paraId="0442260D" w14:textId="50D63354" w:rsidR="00CA6725" w:rsidRDefault="00CA6725" w:rsidP="006358E9">
      <w:pPr>
        <w:rPr>
          <w:rFonts w:ascii="Times New Roman" w:hAnsi="Times New Roman" w:cs="Times New Roman"/>
          <w:sz w:val="28"/>
          <w:szCs w:val="28"/>
        </w:rPr>
      </w:pPr>
    </w:p>
    <w:p w14:paraId="447C0C8F" w14:textId="4F35D1C3" w:rsidR="00CA6725" w:rsidRDefault="00CA6725" w:rsidP="006358E9">
      <w:pPr>
        <w:rPr>
          <w:rFonts w:ascii="Times New Roman" w:hAnsi="Times New Roman" w:cs="Times New Roman"/>
          <w:sz w:val="28"/>
          <w:szCs w:val="28"/>
        </w:rPr>
      </w:pPr>
      <w:r w:rsidRPr="00CA6725">
        <w:rPr>
          <w:rFonts w:ascii="Times New Roman" w:hAnsi="Times New Roman" w:cs="Times New Roman"/>
          <w:sz w:val="28"/>
          <w:szCs w:val="28"/>
        </w:rPr>
        <w:t>Relational Integrity constraints are the set of rules and restrictions which are used to maintain the data consistency and integrity of a Relation (Table).</w:t>
      </w:r>
    </w:p>
    <w:p w14:paraId="5EBCF26A" w14:textId="11ACBEC7" w:rsidR="00CA6725" w:rsidRDefault="00CA6725" w:rsidP="006358E9">
      <w:pPr>
        <w:rPr>
          <w:rFonts w:ascii="Times New Roman" w:hAnsi="Times New Roman" w:cs="Times New Roman"/>
          <w:sz w:val="28"/>
          <w:szCs w:val="28"/>
        </w:rPr>
      </w:pPr>
    </w:p>
    <w:p w14:paraId="6779CB3A" w14:textId="543EB2BC" w:rsidR="00CA6725" w:rsidRDefault="00CA6725" w:rsidP="00CA6725">
      <w:pPr>
        <w:rPr>
          <w:rFonts w:ascii="Times New Roman" w:hAnsi="Times New Roman" w:cs="Times New Roman"/>
          <w:sz w:val="28"/>
          <w:szCs w:val="28"/>
        </w:rPr>
      </w:pPr>
      <w:r w:rsidRPr="00CA6725">
        <w:rPr>
          <w:rFonts w:ascii="Times New Roman" w:hAnsi="Times New Roman" w:cs="Times New Roman"/>
          <w:sz w:val="28"/>
          <w:szCs w:val="28"/>
        </w:rPr>
        <w:t>Key Constraint</w:t>
      </w:r>
    </w:p>
    <w:p w14:paraId="045BC2A6" w14:textId="15D762DE" w:rsidR="00CA6725" w:rsidRDefault="00CA6725" w:rsidP="00CA6725">
      <w:pPr>
        <w:rPr>
          <w:rFonts w:ascii="Open Sans" w:hAnsi="Open Sans" w:cs="Open Sans"/>
          <w:color w:val="2E2E2E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b/>
          <w:bCs/>
          <w:color w:val="2E2E2E"/>
          <w:sz w:val="21"/>
          <w:szCs w:val="21"/>
          <w:shd w:val="clear" w:color="auto" w:fill="FFFFFF"/>
        </w:rPr>
        <w:t>A key constraint is that constraint which uniquely identifies the tuple of a relation.</w:t>
      </w:r>
      <w:r>
        <w:rPr>
          <w:rFonts w:ascii="Open Sans" w:hAnsi="Open Sans" w:cs="Open Sans"/>
          <w:color w:val="2E2E2E"/>
          <w:sz w:val="21"/>
          <w:szCs w:val="21"/>
          <w:shd w:val="clear" w:color="auto" w:fill="FFFFFF"/>
        </w:rPr>
        <w:t> A Relation should have at least one key constrain</w:t>
      </w:r>
    </w:p>
    <w:p w14:paraId="02F893B4" w14:textId="77777777" w:rsidR="00CA6725" w:rsidRPr="00CA6725" w:rsidRDefault="00CA6725" w:rsidP="00CA6725">
      <w:pPr>
        <w:rPr>
          <w:rFonts w:ascii="Times New Roman" w:hAnsi="Times New Roman" w:cs="Times New Roman"/>
          <w:sz w:val="28"/>
          <w:szCs w:val="28"/>
        </w:rPr>
      </w:pPr>
    </w:p>
    <w:p w14:paraId="4CD3C17C" w14:textId="77777777" w:rsidR="00CA6725" w:rsidRDefault="00CA6725" w:rsidP="00CA6725">
      <w:pPr>
        <w:rPr>
          <w:rFonts w:ascii="Times New Roman" w:hAnsi="Times New Roman" w:cs="Times New Roman"/>
          <w:sz w:val="28"/>
          <w:szCs w:val="28"/>
        </w:rPr>
      </w:pPr>
      <w:r w:rsidRPr="00CA6725">
        <w:rPr>
          <w:rFonts w:ascii="Times New Roman" w:hAnsi="Times New Roman" w:cs="Times New Roman"/>
          <w:sz w:val="28"/>
          <w:szCs w:val="28"/>
        </w:rPr>
        <w:t>Referential Integrity constraint</w:t>
      </w:r>
    </w:p>
    <w:p w14:paraId="22883620" w14:textId="77777777" w:rsidR="00CA6725" w:rsidRPr="00CA6725" w:rsidRDefault="00CA6725" w:rsidP="00CA672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E2E2E"/>
          <w:sz w:val="21"/>
          <w:szCs w:val="21"/>
          <w:lang w:eastAsia="en-IN"/>
        </w:rPr>
      </w:pPr>
      <w:r w:rsidRPr="00CA6725">
        <w:rPr>
          <w:rFonts w:ascii="Open Sans" w:eastAsia="Times New Roman" w:hAnsi="Open Sans" w:cs="Open Sans"/>
          <w:b/>
          <w:bCs/>
          <w:color w:val="2E2E2E"/>
          <w:sz w:val="21"/>
          <w:szCs w:val="21"/>
          <w:lang w:eastAsia="en-IN"/>
        </w:rPr>
        <w:t>The referential integrity constraint is a type of constraint that exists between two tables for maintaining the data consistency in both the tables. </w:t>
      </w:r>
    </w:p>
    <w:p w14:paraId="495F3619" w14:textId="5455DFC7" w:rsidR="00CA6725" w:rsidRDefault="00CA6725" w:rsidP="00CA67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Open Sans" w:hAnsi="Open Sans" w:cs="Open Sans"/>
          <w:color w:val="2E2E2E"/>
          <w:sz w:val="21"/>
          <w:szCs w:val="21"/>
          <w:shd w:val="clear" w:color="auto" w:fill="FFFFFF"/>
        </w:rPr>
        <w:t xml:space="preserve">This type of integrity constraint depends on the concept of </w:t>
      </w:r>
      <w:proofErr w:type="gramStart"/>
      <w:r>
        <w:rPr>
          <w:rFonts w:ascii="Open Sans" w:hAnsi="Open Sans" w:cs="Open Sans"/>
          <w:color w:val="2E2E2E"/>
          <w:sz w:val="21"/>
          <w:szCs w:val="21"/>
          <w:shd w:val="clear" w:color="auto" w:fill="FFFFFF"/>
        </w:rPr>
        <w:t>Foreign</w:t>
      </w:r>
      <w:proofErr w:type="gramEnd"/>
      <w:r>
        <w:rPr>
          <w:rFonts w:ascii="Open Sans" w:hAnsi="Open Sans" w:cs="Open Sans"/>
          <w:color w:val="2E2E2E"/>
          <w:sz w:val="21"/>
          <w:szCs w:val="21"/>
          <w:shd w:val="clear" w:color="auto" w:fill="FFFFFF"/>
        </w:rPr>
        <w:t xml:space="preserve"> key.</w:t>
      </w:r>
    </w:p>
    <w:p w14:paraId="43BED8A7" w14:textId="0E6961A3" w:rsidR="00CA6725" w:rsidRDefault="00CA6725" w:rsidP="00CA6725">
      <w:pPr>
        <w:rPr>
          <w:rFonts w:ascii="Times New Roman" w:hAnsi="Times New Roman" w:cs="Times New Roman"/>
          <w:sz w:val="28"/>
          <w:szCs w:val="28"/>
        </w:rPr>
      </w:pPr>
      <w:r w:rsidRPr="00CA6725">
        <w:rPr>
          <w:rFonts w:ascii="Times New Roman" w:hAnsi="Times New Roman" w:cs="Times New Roman"/>
          <w:sz w:val="28"/>
          <w:szCs w:val="28"/>
        </w:rPr>
        <w:lastRenderedPageBreak/>
        <w:t>Entity Integrity constraint</w:t>
      </w:r>
    </w:p>
    <w:p w14:paraId="7BD35F43" w14:textId="5DA0D78F" w:rsidR="00CA6725" w:rsidRDefault="00CA6725" w:rsidP="00CA6725">
      <w:pPr>
        <w:rPr>
          <w:rFonts w:ascii="Open Sans" w:hAnsi="Open Sans" w:cs="Open Sans"/>
          <w:b/>
          <w:bCs/>
          <w:color w:val="2E2E2E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b/>
          <w:bCs/>
          <w:color w:val="2E2E2E"/>
          <w:sz w:val="21"/>
          <w:szCs w:val="21"/>
          <w:shd w:val="clear" w:color="auto" w:fill="FFFFFF"/>
        </w:rPr>
        <w:t>An entity integrity constraint states that the value of the primary key attribute cannot be NULL.</w:t>
      </w:r>
    </w:p>
    <w:p w14:paraId="7E7A7E49" w14:textId="77777777" w:rsidR="00CA6725" w:rsidRPr="00CA6725" w:rsidRDefault="00CA6725" w:rsidP="00CA6725">
      <w:pPr>
        <w:rPr>
          <w:rFonts w:ascii="Times New Roman" w:hAnsi="Times New Roman" w:cs="Times New Roman"/>
          <w:sz w:val="28"/>
          <w:szCs w:val="28"/>
        </w:rPr>
      </w:pPr>
    </w:p>
    <w:p w14:paraId="2B1F8BD8" w14:textId="3C4BB898" w:rsidR="00CA6725" w:rsidRDefault="00CA6725" w:rsidP="00CA6725">
      <w:pPr>
        <w:rPr>
          <w:rFonts w:ascii="Times New Roman" w:hAnsi="Times New Roman" w:cs="Times New Roman"/>
          <w:sz w:val="28"/>
          <w:szCs w:val="28"/>
        </w:rPr>
      </w:pPr>
      <w:r w:rsidRPr="00CA6725">
        <w:rPr>
          <w:rFonts w:ascii="Times New Roman" w:hAnsi="Times New Roman" w:cs="Times New Roman"/>
          <w:sz w:val="28"/>
          <w:szCs w:val="28"/>
        </w:rPr>
        <w:t>Domain constraint</w:t>
      </w:r>
    </w:p>
    <w:p w14:paraId="3FF585A5" w14:textId="03862F9B" w:rsidR="00CA6725" w:rsidRDefault="00CA6725" w:rsidP="00CA6725">
      <w:pPr>
        <w:rPr>
          <w:rFonts w:ascii="Open Sans" w:hAnsi="Open Sans" w:cs="Open Sans"/>
          <w:b/>
          <w:bCs/>
          <w:color w:val="2E2E2E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b/>
          <w:bCs/>
          <w:color w:val="2E2E2E"/>
          <w:sz w:val="21"/>
          <w:szCs w:val="21"/>
          <w:shd w:val="clear" w:color="auto" w:fill="FFFFFF"/>
        </w:rPr>
        <w:t>Domain constraint is that constraint which defines the set of rules for an attribute of 'Relation'</w:t>
      </w:r>
    </w:p>
    <w:p w14:paraId="4DDCFEE9" w14:textId="665BB71F" w:rsidR="00CA6725" w:rsidRDefault="00CA6725" w:rsidP="00CA6725">
      <w:pPr>
        <w:rPr>
          <w:rFonts w:ascii="Open Sans" w:hAnsi="Open Sans" w:cs="Open Sans"/>
          <w:color w:val="2E2E2E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E2E2E"/>
          <w:sz w:val="21"/>
          <w:szCs w:val="21"/>
          <w:shd w:val="clear" w:color="auto" w:fill="FFFFFF"/>
        </w:rPr>
        <w:t>Domain Constraints are the user-defined data types such as Date, String, Integer, Currency, character, etc.</w:t>
      </w:r>
    </w:p>
    <w:p w14:paraId="4C230ED3" w14:textId="77777777" w:rsidR="009C41CB" w:rsidRDefault="009C41CB" w:rsidP="00CA6725">
      <w:pPr>
        <w:rPr>
          <w:rFonts w:ascii="Open Sans" w:hAnsi="Open Sans" w:cs="Open Sans"/>
          <w:color w:val="2E2E2E"/>
          <w:sz w:val="21"/>
          <w:szCs w:val="21"/>
          <w:shd w:val="clear" w:color="auto" w:fill="FFFFFF"/>
        </w:rPr>
      </w:pPr>
    </w:p>
    <w:p w14:paraId="678D1A78" w14:textId="16F4E5DD" w:rsidR="00CA6725" w:rsidRDefault="009C41CB" w:rsidP="00CA6725">
      <w:pPr>
        <w:rPr>
          <w:rFonts w:ascii="Open Sans" w:hAnsi="Open Sans" w:cs="Open Sans"/>
          <w:color w:val="2E2E2E"/>
          <w:sz w:val="21"/>
          <w:szCs w:val="21"/>
          <w:shd w:val="clear" w:color="auto" w:fill="FFFFFF"/>
        </w:rPr>
      </w:pPr>
      <w:r w:rsidRPr="009C41CB">
        <w:rPr>
          <w:rFonts w:ascii="Open Sans" w:hAnsi="Open Sans" w:cs="Open Sans"/>
          <w:color w:val="2E2E2E"/>
          <w:sz w:val="21"/>
          <w:szCs w:val="21"/>
          <w:shd w:val="clear" w:color="auto" w:fill="FFFFFF"/>
        </w:rPr>
        <w:t>Tuple Uniqueness Constraint</w:t>
      </w:r>
    </w:p>
    <w:p w14:paraId="01ACD87C" w14:textId="432BE9A7" w:rsidR="009C41CB" w:rsidRDefault="009C41CB" w:rsidP="00CA6725">
      <w:pPr>
        <w:rPr>
          <w:rFonts w:ascii="Open Sans" w:hAnsi="Open Sans" w:cs="Open Sans"/>
          <w:color w:val="2E2E2E"/>
          <w:sz w:val="21"/>
          <w:szCs w:val="21"/>
          <w:shd w:val="clear" w:color="auto" w:fill="FFFFFF"/>
        </w:rPr>
      </w:pPr>
      <w:r w:rsidRPr="009C41CB">
        <w:rPr>
          <w:rFonts w:ascii="Open Sans" w:hAnsi="Open Sans" w:cs="Open Sans"/>
          <w:color w:val="2E2E2E"/>
          <w:sz w:val="21"/>
          <w:szCs w:val="21"/>
          <w:shd w:val="clear" w:color="auto" w:fill="FFFFFF"/>
        </w:rPr>
        <w:t>Tuple Uniqueness Constraint: It specifies that each tuple in a relation must be identified uniquely</w:t>
      </w:r>
    </w:p>
    <w:p w14:paraId="6A47C68B" w14:textId="77777777" w:rsidR="00CA6725" w:rsidRDefault="00CA6725" w:rsidP="00CA6725">
      <w:pPr>
        <w:pStyle w:val="Default"/>
      </w:pPr>
    </w:p>
    <w:p w14:paraId="5E98BE80" w14:textId="77777777" w:rsidR="00CA6725" w:rsidRDefault="00CA6725" w:rsidP="00CA6725">
      <w:pPr>
        <w:pStyle w:val="Default"/>
      </w:pPr>
      <w:r>
        <w:t xml:space="preserve"> </w:t>
      </w:r>
    </w:p>
    <w:p w14:paraId="24D125F2" w14:textId="77777777" w:rsidR="00CA6725" w:rsidRDefault="00CA6725" w:rsidP="00CA6725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What is the need of Key in Database? Differentiate Super Key, Candidate Key, Primary Key and Foreign Key with example. </w:t>
      </w:r>
    </w:p>
    <w:p w14:paraId="1D248A14" w14:textId="77777777" w:rsidR="00CA6725" w:rsidRDefault="00CA6725" w:rsidP="00CA6725">
      <w:pPr>
        <w:rPr>
          <w:rFonts w:ascii="Open Sans" w:hAnsi="Open Sans" w:cs="Open Sans"/>
          <w:color w:val="2E2E2E"/>
          <w:sz w:val="21"/>
          <w:szCs w:val="21"/>
          <w:shd w:val="clear" w:color="auto" w:fill="FFFFFF"/>
        </w:rPr>
      </w:pPr>
    </w:p>
    <w:p w14:paraId="6A62CE0D" w14:textId="65647313" w:rsidR="00CA6725" w:rsidRDefault="00CA6725" w:rsidP="00CA6725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  <w:r>
        <w:rPr>
          <w:rStyle w:val="Strong"/>
          <w:rFonts w:ascii="Source Sans Pro" w:hAnsi="Source Sans Pro"/>
          <w:color w:val="222222"/>
          <w:sz w:val="27"/>
          <w:szCs w:val="27"/>
          <w:shd w:val="clear" w:color="auto" w:fill="FFFFFF"/>
        </w:rPr>
        <w:t>KEYS in DBMS</w:t>
      </w:r>
      <w:r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> is an attribute or set of attributes which helps you to identify a row(tuple) in a relation(table).</w:t>
      </w:r>
    </w:p>
    <w:p w14:paraId="599F8F65" w14:textId="4BAC3434" w:rsidR="00CA6725" w:rsidRDefault="00CA6725" w:rsidP="00CA6725">
      <w:pPr>
        <w:rPr>
          <w:rFonts w:ascii="Times New Roman" w:hAnsi="Times New Roman" w:cs="Times New Roman"/>
          <w:sz w:val="28"/>
          <w:szCs w:val="28"/>
        </w:rPr>
      </w:pPr>
    </w:p>
    <w:p w14:paraId="5A1AC54B" w14:textId="77777777" w:rsidR="00CA6725" w:rsidRPr="00390B1B" w:rsidRDefault="00CA6725" w:rsidP="00CA6725">
      <w:pPr>
        <w:numPr>
          <w:ilvl w:val="0"/>
          <w:numId w:val="20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90B1B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It is used to uniquely identify any record or row of data from the table. It is also used to establish and identify relationships between tables.</w:t>
      </w:r>
    </w:p>
    <w:p w14:paraId="500FC382" w14:textId="77777777" w:rsidR="00CA6725" w:rsidRDefault="00CA6725" w:rsidP="00CA6725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150" w:afterAutospacing="0"/>
      </w:pPr>
      <w:r>
        <w:t>Primary Key</w:t>
      </w:r>
    </w:p>
    <w:p w14:paraId="07CC3656" w14:textId="77777777" w:rsidR="00CA6725" w:rsidRDefault="00CA6725" w:rsidP="00CA6725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Roboto" w:hAnsi="Roboto"/>
          <w:color w:val="222426"/>
          <w:sz w:val="26"/>
          <w:szCs w:val="26"/>
          <w:shd w:val="clear" w:color="auto" w:fill="FFFFFF"/>
        </w:rPr>
      </w:pPr>
      <w:r>
        <w:rPr>
          <w:rFonts w:ascii="Roboto" w:hAnsi="Roboto"/>
          <w:color w:val="222426"/>
          <w:sz w:val="26"/>
          <w:szCs w:val="26"/>
          <w:shd w:val="clear" w:color="auto" w:fill="FFFFFF"/>
        </w:rPr>
        <w:t> A </w:t>
      </w:r>
      <w:r>
        <w:rPr>
          <w:rStyle w:val="Strong"/>
          <w:rFonts w:ascii="Roboto" w:hAnsi="Roboto"/>
          <w:color w:val="222426"/>
          <w:sz w:val="26"/>
          <w:szCs w:val="26"/>
          <w:shd w:val="clear" w:color="auto" w:fill="FFFFFF"/>
        </w:rPr>
        <w:t>primary key</w:t>
      </w:r>
      <w:r>
        <w:rPr>
          <w:rFonts w:ascii="Roboto" w:hAnsi="Roboto"/>
          <w:color w:val="222426"/>
          <w:sz w:val="26"/>
          <w:szCs w:val="26"/>
          <w:shd w:val="clear" w:color="auto" w:fill="FFFFFF"/>
        </w:rPr>
        <w:t> is a minimal set of attributes (columns) in a table that uniquely identifies tuples (rows) in that table.</w:t>
      </w:r>
    </w:p>
    <w:p w14:paraId="404D2821" w14:textId="77777777" w:rsidR="00CA6725" w:rsidRDefault="00CA6725" w:rsidP="00CA6725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Roboto" w:hAnsi="Roboto"/>
          <w:color w:val="222426"/>
          <w:sz w:val="26"/>
          <w:szCs w:val="26"/>
          <w:shd w:val="clear" w:color="auto" w:fill="FFFFFF"/>
        </w:rPr>
      </w:pPr>
    </w:p>
    <w:p w14:paraId="6B095E3D" w14:textId="77777777" w:rsidR="00CA6725" w:rsidRDefault="00CA6725" w:rsidP="00CA6725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Roboto" w:hAnsi="Roboto"/>
          <w:color w:val="222426"/>
          <w:sz w:val="26"/>
          <w:szCs w:val="26"/>
          <w:shd w:val="clear" w:color="auto" w:fill="FFFFFF"/>
        </w:rPr>
      </w:pPr>
      <w:r w:rsidRPr="00390B1B">
        <w:rPr>
          <w:rFonts w:ascii="Roboto" w:hAnsi="Roboto"/>
          <w:color w:val="222426"/>
          <w:sz w:val="26"/>
          <w:szCs w:val="26"/>
          <w:shd w:val="clear" w:color="auto" w:fill="FFFFFF"/>
        </w:rPr>
        <w:t>Primary Key rules</w:t>
      </w:r>
    </w:p>
    <w:p w14:paraId="61714BB6" w14:textId="77777777" w:rsidR="00CA6725" w:rsidRPr="00390B1B" w:rsidRDefault="00CA6725" w:rsidP="00CA6725">
      <w:pPr>
        <w:pStyle w:val="NormalWeb"/>
        <w:numPr>
          <w:ilvl w:val="0"/>
          <w:numId w:val="22"/>
        </w:numPr>
        <w:shd w:val="clear" w:color="auto" w:fill="FFFFFF"/>
        <w:spacing w:after="150"/>
        <w:rPr>
          <w:rFonts w:ascii="Roboto" w:hAnsi="Roboto"/>
          <w:color w:val="222426"/>
          <w:sz w:val="26"/>
          <w:szCs w:val="26"/>
          <w:shd w:val="clear" w:color="auto" w:fill="FFFFFF"/>
        </w:rPr>
      </w:pPr>
      <w:r w:rsidRPr="00390B1B">
        <w:rPr>
          <w:rFonts w:ascii="Roboto" w:hAnsi="Roboto"/>
          <w:color w:val="222426"/>
          <w:sz w:val="26"/>
          <w:szCs w:val="26"/>
          <w:shd w:val="clear" w:color="auto" w:fill="FFFFFF"/>
        </w:rPr>
        <w:t>A primary key may have one or more attributes.</w:t>
      </w:r>
    </w:p>
    <w:p w14:paraId="52726134" w14:textId="77777777" w:rsidR="00CA6725" w:rsidRPr="00390B1B" w:rsidRDefault="00CA6725" w:rsidP="00CA6725">
      <w:pPr>
        <w:pStyle w:val="NormalWeb"/>
        <w:numPr>
          <w:ilvl w:val="0"/>
          <w:numId w:val="22"/>
        </w:numPr>
        <w:shd w:val="clear" w:color="auto" w:fill="FFFFFF"/>
        <w:spacing w:after="150"/>
        <w:rPr>
          <w:rFonts w:ascii="Roboto" w:hAnsi="Roboto"/>
          <w:color w:val="222426"/>
          <w:sz w:val="26"/>
          <w:szCs w:val="26"/>
          <w:shd w:val="clear" w:color="auto" w:fill="FFFFFF"/>
        </w:rPr>
      </w:pPr>
      <w:r w:rsidRPr="00390B1B">
        <w:rPr>
          <w:rFonts w:ascii="Roboto" w:hAnsi="Roboto"/>
          <w:color w:val="222426"/>
          <w:sz w:val="26"/>
          <w:szCs w:val="26"/>
          <w:shd w:val="clear" w:color="auto" w:fill="FFFFFF"/>
        </w:rPr>
        <w:t>There is only one primary key in the relation (table).</w:t>
      </w:r>
    </w:p>
    <w:p w14:paraId="0907EACD" w14:textId="77777777" w:rsidR="00CA6725" w:rsidRPr="00390B1B" w:rsidRDefault="00CA6725" w:rsidP="00CA6725">
      <w:pPr>
        <w:pStyle w:val="NormalWeb"/>
        <w:numPr>
          <w:ilvl w:val="0"/>
          <w:numId w:val="22"/>
        </w:numPr>
        <w:shd w:val="clear" w:color="auto" w:fill="FFFFFF"/>
        <w:spacing w:after="150"/>
        <w:rPr>
          <w:rFonts w:ascii="Roboto" w:hAnsi="Roboto"/>
          <w:color w:val="222426"/>
          <w:sz w:val="26"/>
          <w:szCs w:val="26"/>
          <w:shd w:val="clear" w:color="auto" w:fill="FFFFFF"/>
        </w:rPr>
      </w:pPr>
      <w:r w:rsidRPr="00390B1B">
        <w:rPr>
          <w:rFonts w:ascii="Roboto" w:hAnsi="Roboto"/>
          <w:color w:val="222426"/>
          <w:sz w:val="26"/>
          <w:szCs w:val="26"/>
          <w:shd w:val="clear" w:color="auto" w:fill="FFFFFF"/>
        </w:rPr>
        <w:t>A primary key attribute value cannot be NULL.</w:t>
      </w:r>
    </w:p>
    <w:p w14:paraId="0FC764F6" w14:textId="77777777" w:rsidR="00CA6725" w:rsidRDefault="00CA6725" w:rsidP="00CA6725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150" w:afterAutospacing="0"/>
      </w:pPr>
      <w:r>
        <w:t>Super Key</w:t>
      </w:r>
    </w:p>
    <w:p w14:paraId="6F78E477" w14:textId="77777777" w:rsidR="00CA6725" w:rsidRDefault="00CA6725" w:rsidP="00CA6725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150" w:afterAutospacing="0"/>
        <w:rPr>
          <w:rFonts w:ascii="Roboto" w:hAnsi="Roboto"/>
          <w:color w:val="222426"/>
          <w:sz w:val="26"/>
          <w:szCs w:val="26"/>
          <w:shd w:val="clear" w:color="auto" w:fill="FFFFFF"/>
        </w:rPr>
      </w:pPr>
      <w:r>
        <w:rPr>
          <w:rFonts w:ascii="Roboto" w:hAnsi="Roboto"/>
          <w:color w:val="222426"/>
          <w:sz w:val="26"/>
          <w:szCs w:val="26"/>
          <w:shd w:val="clear" w:color="auto" w:fill="FFFFFF"/>
        </w:rPr>
        <w:lastRenderedPageBreak/>
        <w:t>A </w:t>
      </w:r>
      <w:r>
        <w:rPr>
          <w:rStyle w:val="Strong"/>
          <w:rFonts w:ascii="Roboto" w:hAnsi="Roboto"/>
          <w:color w:val="222426"/>
          <w:sz w:val="26"/>
          <w:szCs w:val="26"/>
          <w:shd w:val="clear" w:color="auto" w:fill="FFFFFF"/>
        </w:rPr>
        <w:t>Super key</w:t>
      </w:r>
      <w:r>
        <w:rPr>
          <w:rFonts w:ascii="Roboto" w:hAnsi="Roboto"/>
          <w:color w:val="222426"/>
          <w:sz w:val="26"/>
          <w:szCs w:val="26"/>
          <w:shd w:val="clear" w:color="auto" w:fill="FFFFFF"/>
        </w:rPr>
        <w:t xml:space="preserve"> is a set of attributes or more in a table that uniquely identifies each </w:t>
      </w:r>
      <w:proofErr w:type="gramStart"/>
      <w:r>
        <w:rPr>
          <w:rFonts w:ascii="Roboto" w:hAnsi="Roboto"/>
          <w:color w:val="222426"/>
          <w:sz w:val="26"/>
          <w:szCs w:val="26"/>
          <w:shd w:val="clear" w:color="auto" w:fill="FFFFFF"/>
        </w:rPr>
        <w:t>records</w:t>
      </w:r>
      <w:proofErr w:type="gramEnd"/>
      <w:r>
        <w:rPr>
          <w:rFonts w:ascii="Roboto" w:hAnsi="Roboto"/>
          <w:color w:val="222426"/>
          <w:sz w:val="26"/>
          <w:szCs w:val="26"/>
          <w:shd w:val="clear" w:color="auto" w:fill="FFFFFF"/>
        </w:rPr>
        <w:t xml:space="preserve"> in that table.</w:t>
      </w:r>
      <w:r>
        <w:rPr>
          <w:rFonts w:ascii="Roboto" w:hAnsi="Roboto"/>
          <w:color w:val="222426"/>
          <w:sz w:val="26"/>
          <w:szCs w:val="26"/>
          <w:shd w:val="clear" w:color="auto" w:fill="FFFFFF"/>
        </w:rPr>
        <w:br/>
      </w:r>
    </w:p>
    <w:p w14:paraId="0BE1A4CA" w14:textId="77777777" w:rsidR="00CA6725" w:rsidRDefault="00CA6725" w:rsidP="00CA6725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150" w:afterAutospacing="0"/>
        <w:rPr>
          <w:rFonts w:ascii="Roboto" w:hAnsi="Roboto"/>
          <w:color w:val="222426"/>
          <w:sz w:val="26"/>
          <w:szCs w:val="26"/>
          <w:shd w:val="clear" w:color="auto" w:fill="FFFFFF"/>
        </w:rPr>
      </w:pPr>
      <w:r>
        <w:rPr>
          <w:rFonts w:ascii="Roboto" w:hAnsi="Roboto"/>
          <w:color w:val="222426"/>
          <w:sz w:val="26"/>
          <w:szCs w:val="26"/>
          <w:shd w:val="clear" w:color="auto" w:fill="FFFFFF"/>
        </w:rPr>
        <w:t>Candidate Key</w:t>
      </w:r>
    </w:p>
    <w:p w14:paraId="6A7BA116" w14:textId="77777777" w:rsidR="00CA6725" w:rsidRPr="00F507B4" w:rsidRDefault="00CA6725" w:rsidP="00CA6725">
      <w:pPr>
        <w:pStyle w:val="NormalWeb"/>
        <w:numPr>
          <w:ilvl w:val="0"/>
          <w:numId w:val="23"/>
        </w:numPr>
        <w:shd w:val="clear" w:color="auto" w:fill="FFFFFF"/>
        <w:spacing w:after="150"/>
        <w:rPr>
          <w:rFonts w:ascii="Roboto" w:hAnsi="Roboto"/>
          <w:color w:val="222426"/>
          <w:sz w:val="26"/>
          <w:szCs w:val="26"/>
          <w:shd w:val="clear" w:color="auto" w:fill="FFFFFF"/>
        </w:rPr>
      </w:pPr>
      <w:r w:rsidRPr="00F507B4">
        <w:rPr>
          <w:rFonts w:ascii="Roboto" w:hAnsi="Roboto"/>
          <w:color w:val="222426"/>
          <w:sz w:val="26"/>
          <w:szCs w:val="26"/>
          <w:shd w:val="clear" w:color="auto" w:fill="FFFFFF"/>
        </w:rPr>
        <w:t>A candidate key is a subset of a super key.</w:t>
      </w:r>
    </w:p>
    <w:p w14:paraId="23DFC2AE" w14:textId="77777777" w:rsidR="00CA6725" w:rsidRPr="00F507B4" w:rsidRDefault="00CA6725" w:rsidP="00CA6725">
      <w:pPr>
        <w:pStyle w:val="NormalWeb"/>
        <w:numPr>
          <w:ilvl w:val="0"/>
          <w:numId w:val="23"/>
        </w:numPr>
        <w:shd w:val="clear" w:color="auto" w:fill="FFFFFF"/>
        <w:spacing w:after="150"/>
        <w:rPr>
          <w:rFonts w:ascii="Roboto" w:hAnsi="Roboto"/>
          <w:color w:val="222426"/>
          <w:sz w:val="26"/>
          <w:szCs w:val="26"/>
          <w:shd w:val="clear" w:color="auto" w:fill="FFFFFF"/>
        </w:rPr>
      </w:pPr>
      <w:r w:rsidRPr="00F507B4">
        <w:rPr>
          <w:rFonts w:ascii="Roboto" w:hAnsi="Roboto"/>
          <w:color w:val="222426"/>
          <w:sz w:val="26"/>
          <w:szCs w:val="26"/>
          <w:shd w:val="clear" w:color="auto" w:fill="FFFFFF"/>
        </w:rPr>
        <w:t xml:space="preserve">A candidate key is a single attribute or the least combination of attributes that uniquely identifies each record in the table. </w:t>
      </w:r>
    </w:p>
    <w:p w14:paraId="5A3C4016" w14:textId="77777777" w:rsidR="00CA6725" w:rsidRDefault="00CA6725" w:rsidP="00CA6725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150" w:afterAutospacing="0"/>
        <w:rPr>
          <w:rFonts w:ascii="Roboto" w:hAnsi="Roboto"/>
          <w:color w:val="222426"/>
          <w:sz w:val="26"/>
          <w:szCs w:val="26"/>
          <w:shd w:val="clear" w:color="auto" w:fill="FFFFFF"/>
        </w:rPr>
      </w:pPr>
      <w:r w:rsidRPr="00F507B4">
        <w:rPr>
          <w:rFonts w:ascii="Roboto" w:hAnsi="Roboto"/>
          <w:color w:val="222426"/>
          <w:sz w:val="26"/>
          <w:szCs w:val="26"/>
          <w:shd w:val="clear" w:color="auto" w:fill="FFFFFF"/>
        </w:rPr>
        <w:t>Every candidate key is a super key but every super key is not a candidate key.</w:t>
      </w:r>
    </w:p>
    <w:p w14:paraId="547372A5" w14:textId="77777777" w:rsidR="00CA6725" w:rsidRDefault="00CA6725" w:rsidP="00CA6725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222426"/>
          <w:sz w:val="26"/>
          <w:szCs w:val="26"/>
          <w:shd w:val="clear" w:color="auto" w:fill="FFFFFF"/>
        </w:rPr>
      </w:pPr>
    </w:p>
    <w:p w14:paraId="6C01F7EF" w14:textId="77777777" w:rsidR="00CA6725" w:rsidRDefault="00CA6725" w:rsidP="00CA6725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150" w:afterAutospacing="0"/>
        <w:rPr>
          <w:rFonts w:ascii="Roboto" w:hAnsi="Roboto"/>
          <w:color w:val="222426"/>
          <w:sz w:val="26"/>
          <w:szCs w:val="26"/>
          <w:shd w:val="clear" w:color="auto" w:fill="FFFFFF"/>
        </w:rPr>
      </w:pPr>
      <w:r>
        <w:rPr>
          <w:rFonts w:ascii="Roboto" w:hAnsi="Roboto"/>
          <w:color w:val="222426"/>
          <w:sz w:val="26"/>
          <w:szCs w:val="26"/>
          <w:shd w:val="clear" w:color="auto" w:fill="FFFFFF"/>
        </w:rPr>
        <w:t>Foreign Key</w:t>
      </w:r>
    </w:p>
    <w:p w14:paraId="22917D6B" w14:textId="77777777" w:rsidR="00CA6725" w:rsidRPr="009A13AF" w:rsidRDefault="00CA6725" w:rsidP="00CA6725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150" w:afterAutospacing="0"/>
        <w:rPr>
          <w:rFonts w:ascii="Roboto" w:hAnsi="Roboto"/>
          <w:color w:val="222426"/>
          <w:sz w:val="26"/>
          <w:szCs w:val="26"/>
          <w:shd w:val="clear" w:color="auto" w:fill="FFFFFF"/>
        </w:rPr>
      </w:pPr>
      <w:r w:rsidRPr="00F507B4">
        <w:rPr>
          <w:rFonts w:ascii="Roboto" w:hAnsi="Roboto"/>
          <w:color w:val="222426"/>
          <w:sz w:val="26"/>
          <w:szCs w:val="26"/>
          <w:shd w:val="clear" w:color="auto" w:fill="FFFFFF"/>
        </w:rPr>
        <w:t>A Foreign Key is a database key that is used to link two tables together</w:t>
      </w:r>
      <w:r>
        <w:rPr>
          <w:rFonts w:ascii="Roboto" w:hAnsi="Roboto"/>
          <w:color w:val="222426"/>
          <w:sz w:val="26"/>
          <w:szCs w:val="26"/>
          <w:shd w:val="clear" w:color="auto" w:fill="FFFFFF"/>
        </w:rPr>
        <w:t>.</w:t>
      </w:r>
    </w:p>
    <w:p w14:paraId="4285336F" w14:textId="77777777" w:rsidR="00CA6725" w:rsidRDefault="00CA6725" w:rsidP="00CA6725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150" w:afterAutospacing="0"/>
        <w:rPr>
          <w:rFonts w:ascii="Roboto" w:hAnsi="Roboto"/>
          <w:color w:val="222426"/>
          <w:sz w:val="26"/>
          <w:szCs w:val="26"/>
          <w:shd w:val="clear" w:color="auto" w:fill="FFFFFF"/>
        </w:rPr>
      </w:pPr>
      <w:r w:rsidRPr="009A13AF">
        <w:rPr>
          <w:rFonts w:ascii="Roboto" w:hAnsi="Roboto"/>
          <w:color w:val="222426"/>
          <w:sz w:val="26"/>
          <w:szCs w:val="26"/>
          <w:shd w:val="clear" w:color="auto" w:fill="FFFFFF"/>
        </w:rPr>
        <w:t>A foreign key is a column or set of columns in one table whose values must have matching values in the primary key of another (or the same) table.</w:t>
      </w:r>
    </w:p>
    <w:p w14:paraId="0B1300B2" w14:textId="77777777" w:rsidR="00CA6725" w:rsidRDefault="00CA6725" w:rsidP="00CA6725">
      <w:pPr>
        <w:pStyle w:val="NormalWeb"/>
        <w:shd w:val="clear" w:color="auto" w:fill="FFFFFF"/>
        <w:spacing w:before="0" w:beforeAutospacing="0" w:after="150" w:afterAutospacing="0"/>
        <w:ind w:left="1440"/>
        <w:rPr>
          <w:rFonts w:ascii="Roboto" w:hAnsi="Roboto"/>
          <w:color w:val="222426"/>
          <w:sz w:val="26"/>
          <w:szCs w:val="26"/>
          <w:shd w:val="clear" w:color="auto" w:fill="FFFFFF"/>
        </w:rPr>
      </w:pPr>
    </w:p>
    <w:p w14:paraId="730E5832" w14:textId="77777777" w:rsidR="00CA6725" w:rsidRDefault="00CA6725" w:rsidP="00CA6725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150" w:afterAutospacing="0"/>
        <w:rPr>
          <w:rFonts w:ascii="Roboto" w:hAnsi="Roboto"/>
          <w:color w:val="222426"/>
          <w:sz w:val="26"/>
          <w:szCs w:val="26"/>
          <w:shd w:val="clear" w:color="auto" w:fill="FFFFFF"/>
        </w:rPr>
      </w:pPr>
      <w:r>
        <w:rPr>
          <w:rFonts w:ascii="Roboto" w:hAnsi="Roboto"/>
          <w:color w:val="222426"/>
          <w:sz w:val="26"/>
          <w:szCs w:val="26"/>
          <w:shd w:val="clear" w:color="auto" w:fill="FFFFFF"/>
        </w:rPr>
        <w:t>Alternate Key</w:t>
      </w:r>
    </w:p>
    <w:p w14:paraId="085A6476" w14:textId="77777777" w:rsidR="00CA6725" w:rsidRDefault="00CA6725" w:rsidP="00CA6725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150" w:afterAutospacing="0"/>
        <w:rPr>
          <w:rFonts w:ascii="Roboto" w:hAnsi="Roboto"/>
          <w:color w:val="222426"/>
          <w:sz w:val="26"/>
          <w:szCs w:val="26"/>
          <w:shd w:val="clear" w:color="auto" w:fill="FFFFFF"/>
        </w:rPr>
      </w:pPr>
      <w:r w:rsidRPr="00C93BE5">
        <w:rPr>
          <w:rFonts w:ascii="Roboto" w:hAnsi="Roboto"/>
          <w:color w:val="222426"/>
          <w:sz w:val="26"/>
          <w:szCs w:val="26"/>
          <w:shd w:val="clear" w:color="auto" w:fill="FFFFFF"/>
        </w:rPr>
        <w:t xml:space="preserve">Alternate keys are those candidate keys which are not the Primary key. There can be only one Primary key for a table. </w:t>
      </w:r>
    </w:p>
    <w:p w14:paraId="0ECCC4BC" w14:textId="77777777" w:rsidR="00CA6725" w:rsidRDefault="00CA6725" w:rsidP="00CA6725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150" w:afterAutospacing="0"/>
        <w:rPr>
          <w:rFonts w:ascii="Roboto" w:hAnsi="Roboto"/>
          <w:color w:val="222426"/>
          <w:sz w:val="26"/>
          <w:szCs w:val="26"/>
          <w:shd w:val="clear" w:color="auto" w:fill="FFFFFF"/>
        </w:rPr>
      </w:pPr>
      <w:proofErr w:type="gramStart"/>
      <w:r w:rsidRPr="00C93BE5">
        <w:rPr>
          <w:rFonts w:ascii="Roboto" w:hAnsi="Roboto"/>
          <w:color w:val="222426"/>
          <w:sz w:val="26"/>
          <w:szCs w:val="26"/>
          <w:shd w:val="clear" w:color="auto" w:fill="FFFFFF"/>
        </w:rPr>
        <w:t>Therefore</w:t>
      </w:r>
      <w:proofErr w:type="gramEnd"/>
      <w:r w:rsidRPr="00C93BE5">
        <w:rPr>
          <w:rFonts w:ascii="Roboto" w:hAnsi="Roboto"/>
          <w:color w:val="222426"/>
          <w:sz w:val="26"/>
          <w:szCs w:val="26"/>
          <w:shd w:val="clear" w:color="auto" w:fill="FFFFFF"/>
        </w:rPr>
        <w:t xml:space="preserve"> all the remaining Candidate keys are known as Alternate or Secondary keys.</w:t>
      </w:r>
    </w:p>
    <w:p w14:paraId="285B856F" w14:textId="3B0865E7" w:rsidR="00CA6725" w:rsidRDefault="00CA6725" w:rsidP="00CA6725">
      <w:pPr>
        <w:rPr>
          <w:rFonts w:ascii="Times New Roman" w:hAnsi="Times New Roman" w:cs="Times New Roman"/>
          <w:sz w:val="28"/>
          <w:szCs w:val="28"/>
        </w:rPr>
      </w:pPr>
    </w:p>
    <w:p w14:paraId="7851DB8A" w14:textId="77777777" w:rsidR="009C41CB" w:rsidRPr="009C41CB" w:rsidRDefault="009C41CB" w:rsidP="009C41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7603816" w14:textId="77777777" w:rsidR="009C41CB" w:rsidRPr="009C41CB" w:rsidRDefault="009C41CB" w:rsidP="009C41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9C41C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154A70B" w14:textId="77777777" w:rsidR="009C41CB" w:rsidRPr="009C41CB" w:rsidRDefault="009C41CB" w:rsidP="009C41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C41CB">
        <w:rPr>
          <w:rFonts w:ascii="Times New Roman" w:hAnsi="Times New Roman" w:cs="Times New Roman"/>
          <w:color w:val="000000"/>
          <w:sz w:val="28"/>
          <w:szCs w:val="28"/>
        </w:rPr>
        <w:t xml:space="preserve">Explain specialization and generalization feature of E-R diagram with example. </w:t>
      </w:r>
    </w:p>
    <w:p w14:paraId="4C3A1AE5" w14:textId="131A54FB" w:rsidR="00CA6725" w:rsidRDefault="00CA6725" w:rsidP="00CA6725">
      <w:pPr>
        <w:rPr>
          <w:rFonts w:ascii="Times New Roman" w:hAnsi="Times New Roman" w:cs="Times New Roman"/>
          <w:sz w:val="28"/>
          <w:szCs w:val="28"/>
        </w:rPr>
      </w:pPr>
    </w:p>
    <w:p w14:paraId="743AE3CB" w14:textId="29D39397" w:rsidR="009C41CB" w:rsidRDefault="009C41CB" w:rsidP="00CA6725">
      <w:pPr>
        <w:rPr>
          <w:rFonts w:ascii="Georgia" w:hAnsi="Georgia"/>
          <w:color w:val="3D3D4E"/>
          <w:sz w:val="27"/>
          <w:szCs w:val="27"/>
          <w:shd w:val="clear" w:color="auto" w:fill="FFFFFF"/>
        </w:rPr>
      </w:pPr>
      <w:r>
        <w:rPr>
          <w:rStyle w:val="Strong"/>
          <w:rFonts w:ascii="Georgia" w:hAnsi="Georgia"/>
          <w:color w:val="3D3D4E"/>
          <w:sz w:val="27"/>
          <w:szCs w:val="27"/>
          <w:shd w:val="clear" w:color="auto" w:fill="FFFFFF"/>
        </w:rPr>
        <w:t>Specialization</w:t>
      </w:r>
      <w:r>
        <w:rPr>
          <w:rFonts w:ascii="Georgia" w:hAnsi="Georgia"/>
          <w:color w:val="3D3D4E"/>
          <w:sz w:val="27"/>
          <w:szCs w:val="27"/>
          <w:shd w:val="clear" w:color="auto" w:fill="FFFFFF"/>
        </w:rPr>
        <w:t> is a top-down approach in which a higher-level entity is divided into multiple </w:t>
      </w:r>
      <w:r>
        <w:rPr>
          <w:rStyle w:val="Emphasis"/>
          <w:rFonts w:ascii="Georgia" w:hAnsi="Georgia"/>
          <w:color w:val="3D3D4E"/>
          <w:sz w:val="27"/>
          <w:szCs w:val="27"/>
          <w:shd w:val="clear" w:color="auto" w:fill="FFFFFF"/>
        </w:rPr>
        <w:t>specialized</w:t>
      </w:r>
      <w:r>
        <w:rPr>
          <w:rFonts w:ascii="Georgia" w:hAnsi="Georgia"/>
          <w:color w:val="3D3D4E"/>
          <w:sz w:val="27"/>
          <w:szCs w:val="27"/>
          <w:shd w:val="clear" w:color="auto" w:fill="FFFFFF"/>
        </w:rPr>
        <w:t> lower-level entities.</w:t>
      </w:r>
    </w:p>
    <w:p w14:paraId="34D1D6C2" w14:textId="6ABCB41F" w:rsidR="009C41CB" w:rsidRDefault="009C41CB" w:rsidP="00CA6725">
      <w:pPr>
        <w:rPr>
          <w:rFonts w:ascii="Georgia" w:hAnsi="Georgia"/>
          <w:color w:val="3D3D4E"/>
          <w:sz w:val="27"/>
          <w:szCs w:val="27"/>
          <w:shd w:val="clear" w:color="auto" w:fill="FFFFFF"/>
        </w:rPr>
      </w:pPr>
      <w:r>
        <w:rPr>
          <w:rFonts w:ascii="Georgia" w:hAnsi="Georgia"/>
          <w:color w:val="3D3D4E"/>
          <w:sz w:val="27"/>
          <w:szCs w:val="27"/>
          <w:shd w:val="clear" w:color="auto" w:fill="FFFFFF"/>
        </w:rPr>
        <w:t xml:space="preserve">Specialization is usually used to find subsets of an entity that has </w:t>
      </w:r>
      <w:proofErr w:type="spellStart"/>
      <w:proofErr w:type="gramStart"/>
      <w:r>
        <w:rPr>
          <w:rFonts w:ascii="Georgia" w:hAnsi="Georgia"/>
          <w:color w:val="3D3D4E"/>
          <w:sz w:val="27"/>
          <w:szCs w:val="27"/>
          <w:shd w:val="clear" w:color="auto" w:fill="FFFFFF"/>
        </w:rPr>
        <w:t>a</w:t>
      </w:r>
      <w:proofErr w:type="spellEnd"/>
      <w:proofErr w:type="gramEnd"/>
      <w:r>
        <w:rPr>
          <w:rFonts w:ascii="Georgia" w:hAnsi="Georgia"/>
          <w:color w:val="3D3D4E"/>
          <w:sz w:val="27"/>
          <w:szCs w:val="27"/>
          <w:shd w:val="clear" w:color="auto" w:fill="FFFFFF"/>
        </w:rPr>
        <w:t xml:space="preserve"> </w:t>
      </w:r>
      <w:r>
        <w:rPr>
          <w:rFonts w:ascii="Georgia" w:hAnsi="Georgia"/>
          <w:color w:val="3D3D4E"/>
          <w:sz w:val="27"/>
          <w:szCs w:val="27"/>
          <w:shd w:val="clear" w:color="auto" w:fill="FFFFFF"/>
        </w:rPr>
        <w:t>additional attributes.</w:t>
      </w:r>
    </w:p>
    <w:p w14:paraId="6456F0D0" w14:textId="76613673" w:rsidR="009C41CB" w:rsidRDefault="009C41CB" w:rsidP="00CA6725">
      <w:pPr>
        <w:rPr>
          <w:rFonts w:ascii="Georgia" w:hAnsi="Georgia"/>
          <w:color w:val="3D3D4E"/>
          <w:sz w:val="27"/>
          <w:szCs w:val="27"/>
          <w:shd w:val="clear" w:color="auto" w:fill="FFFFFF"/>
        </w:rPr>
      </w:pPr>
    </w:p>
    <w:p w14:paraId="0A72C048" w14:textId="15030C88" w:rsidR="009C41CB" w:rsidRDefault="009C41CB" w:rsidP="00CA6725">
      <w:pPr>
        <w:rPr>
          <w:rFonts w:ascii="Georgia" w:hAnsi="Georgia"/>
          <w:color w:val="3D3D4E"/>
          <w:sz w:val="27"/>
          <w:szCs w:val="27"/>
          <w:shd w:val="clear" w:color="auto" w:fill="FFFFFF"/>
        </w:rPr>
      </w:pPr>
      <w:r>
        <w:rPr>
          <w:rFonts w:ascii="Georgia" w:hAnsi="Georgia"/>
          <w:color w:val="3D3D4E"/>
          <w:sz w:val="27"/>
          <w:szCs w:val="27"/>
          <w:shd w:val="clear" w:color="auto" w:fill="FFFFFF"/>
        </w:rPr>
        <w:t>Generalization is a bottom-up approach in which multiple lower-level entities are combined to form a single higher-level entity.</w:t>
      </w:r>
    </w:p>
    <w:p w14:paraId="487121AF" w14:textId="77777777" w:rsidR="009C41CB" w:rsidRDefault="009C41CB" w:rsidP="00CA6725">
      <w:pPr>
        <w:rPr>
          <w:rFonts w:ascii="Georgia" w:hAnsi="Georgia"/>
          <w:color w:val="3D3D4E"/>
          <w:sz w:val="27"/>
          <w:szCs w:val="27"/>
          <w:shd w:val="clear" w:color="auto" w:fill="FFFFFF"/>
        </w:rPr>
      </w:pPr>
      <w:r>
        <w:rPr>
          <w:rFonts w:ascii="Georgia" w:hAnsi="Georgia"/>
          <w:color w:val="3D3D4E"/>
          <w:sz w:val="27"/>
          <w:szCs w:val="27"/>
          <w:shd w:val="clear" w:color="auto" w:fill="FFFFFF"/>
        </w:rPr>
        <w:lastRenderedPageBreak/>
        <w:t>Generalization is usually used to find common attributes among entities to form a generalized entity.</w:t>
      </w:r>
    </w:p>
    <w:p w14:paraId="31047468" w14:textId="37261BBA" w:rsidR="009C41CB" w:rsidRDefault="009C41CB" w:rsidP="00CA6725">
      <w:pPr>
        <w:rPr>
          <w:rFonts w:ascii="Georgia" w:hAnsi="Georgia"/>
          <w:color w:val="3D3D4E"/>
          <w:sz w:val="27"/>
          <w:szCs w:val="27"/>
          <w:shd w:val="clear" w:color="auto" w:fill="FFFFFF"/>
        </w:rPr>
      </w:pPr>
      <w:r>
        <w:rPr>
          <w:rFonts w:ascii="Georgia" w:hAnsi="Georgia"/>
          <w:color w:val="3D3D4E"/>
          <w:sz w:val="27"/>
          <w:szCs w:val="27"/>
          <w:shd w:val="clear" w:color="auto" w:fill="FFFFFF"/>
        </w:rPr>
        <w:t xml:space="preserve"> It can also be thought of as the opposite of specialization.</w:t>
      </w:r>
    </w:p>
    <w:p w14:paraId="4C0290A7" w14:textId="19742798" w:rsidR="009C41CB" w:rsidRDefault="009C41CB" w:rsidP="00CA6725">
      <w:pPr>
        <w:rPr>
          <w:rFonts w:ascii="Georgia" w:hAnsi="Georgia"/>
          <w:color w:val="3D3D4E"/>
          <w:sz w:val="27"/>
          <w:szCs w:val="27"/>
          <w:shd w:val="clear" w:color="auto" w:fill="FFFFFF"/>
        </w:rPr>
      </w:pPr>
    </w:p>
    <w:p w14:paraId="181FAC4A" w14:textId="346EDCDE" w:rsidR="009C41CB" w:rsidRDefault="009C41CB" w:rsidP="00CA672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912794" wp14:editId="32F1A877">
            <wp:extent cx="5731510" cy="27305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C1295" w14:textId="6D6EE578" w:rsidR="009C41CB" w:rsidRDefault="009C41CB" w:rsidP="00CA6725">
      <w:pPr>
        <w:rPr>
          <w:rFonts w:ascii="Times New Roman" w:hAnsi="Times New Roman" w:cs="Times New Roman"/>
          <w:sz w:val="28"/>
          <w:szCs w:val="28"/>
        </w:rPr>
      </w:pPr>
    </w:p>
    <w:p w14:paraId="72AA500F" w14:textId="77777777" w:rsidR="009C41CB" w:rsidRPr="009C41CB" w:rsidRDefault="009C41CB" w:rsidP="009C41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ACE4564" w14:textId="77777777" w:rsidR="009C41CB" w:rsidRPr="009C41CB" w:rsidRDefault="009C41CB" w:rsidP="009C41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9C41C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648BD36" w14:textId="3DBD74CA" w:rsidR="009C41CB" w:rsidRDefault="009C41CB" w:rsidP="009C41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9C41CB">
        <w:rPr>
          <w:rFonts w:ascii="Times New Roman" w:hAnsi="Times New Roman" w:cs="Times New Roman"/>
          <w:color w:val="000000"/>
          <w:sz w:val="24"/>
          <w:szCs w:val="24"/>
        </w:rPr>
        <w:t xml:space="preserve">How GROUP BY clause works? </w:t>
      </w:r>
    </w:p>
    <w:p w14:paraId="28364BC4" w14:textId="77777777" w:rsidR="009C41CB" w:rsidRPr="009C41CB" w:rsidRDefault="009C41CB" w:rsidP="009C41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2661A83" w14:textId="460564A3" w:rsidR="009C41CB" w:rsidRDefault="009C41CB" w:rsidP="00CA6725">
      <w:pPr>
        <w:rPr>
          <w:rFonts w:ascii="Times New Roman" w:hAnsi="Times New Roman" w:cs="Times New Roman"/>
          <w:sz w:val="28"/>
          <w:szCs w:val="28"/>
        </w:rPr>
      </w:pPr>
      <w:r w:rsidRPr="009C41CB">
        <w:rPr>
          <w:rFonts w:ascii="Times New Roman" w:hAnsi="Times New Roman" w:cs="Times New Roman"/>
          <w:sz w:val="28"/>
          <w:szCs w:val="28"/>
        </w:rPr>
        <w:t>The GROUP BY Statement in SQL is used to arrange identical data into groups with the help of some functions.</w:t>
      </w:r>
    </w:p>
    <w:p w14:paraId="57F2912A" w14:textId="142C28B7" w:rsidR="009C41CB" w:rsidRDefault="009C41CB" w:rsidP="00CA672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GROUP BY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statement is often used with aggregate functions (</w:t>
      </w:r>
      <w:proofErr w:type="gram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COUNT(</w:t>
      </w:r>
      <w:proofErr w:type="gram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,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MAX()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,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MIN()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,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SUM()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,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AVG()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) to group the result-set by one or more columns.</w:t>
      </w:r>
    </w:p>
    <w:p w14:paraId="7D22C241" w14:textId="39832648" w:rsidR="009C41CB" w:rsidRDefault="009C41CB" w:rsidP="00CA672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0307945C" w14:textId="77777777" w:rsidR="009C41CB" w:rsidRPr="009C41CB" w:rsidRDefault="009C41CB" w:rsidP="009C41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4D330F0" w14:textId="77777777" w:rsidR="009C41CB" w:rsidRPr="009C41CB" w:rsidRDefault="009C41CB" w:rsidP="009C41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9C41C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50944C6" w14:textId="16090FF6" w:rsidR="009C41CB" w:rsidRDefault="009C41CB" w:rsidP="009C41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C41CB">
        <w:rPr>
          <w:rFonts w:ascii="Times New Roman" w:hAnsi="Times New Roman" w:cs="Times New Roman"/>
          <w:color w:val="000000"/>
          <w:sz w:val="28"/>
          <w:szCs w:val="28"/>
        </w:rPr>
        <w:t xml:space="preserve">What is the difference between WHERE and HAVING? </w:t>
      </w:r>
    </w:p>
    <w:p w14:paraId="74B61380" w14:textId="77777777" w:rsidR="009C41CB" w:rsidRPr="009C41CB" w:rsidRDefault="009C41CB" w:rsidP="009C41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7607CEF" w14:textId="1258750C" w:rsidR="009C41CB" w:rsidRDefault="009C41CB" w:rsidP="00CA6725">
      <w:pPr>
        <w:rPr>
          <w:rFonts w:ascii="PT Serif" w:hAnsi="PT Serif"/>
          <w:color w:val="333333"/>
          <w:spacing w:val="2"/>
          <w:sz w:val="30"/>
          <w:szCs w:val="30"/>
          <w:shd w:val="clear" w:color="auto" w:fill="FFFFFF"/>
        </w:rPr>
      </w:pPr>
      <w:r>
        <w:rPr>
          <w:rFonts w:ascii="PT Serif" w:hAnsi="PT Serif"/>
          <w:color w:val="333333"/>
          <w:spacing w:val="2"/>
          <w:sz w:val="30"/>
          <w:szCs w:val="30"/>
          <w:shd w:val="clear" w:color="auto" w:fill="FFFFFF"/>
        </w:rPr>
        <w:t>The </w:t>
      </w:r>
      <w:r>
        <w:rPr>
          <w:rFonts w:ascii="PT Serif" w:hAnsi="PT Serif"/>
          <w:b/>
          <w:bCs/>
          <w:color w:val="333333"/>
          <w:spacing w:val="2"/>
          <w:sz w:val="30"/>
          <w:szCs w:val="30"/>
          <w:shd w:val="clear" w:color="auto" w:fill="FFFFFF"/>
        </w:rPr>
        <w:t>WHERE clause</w:t>
      </w:r>
      <w:r>
        <w:rPr>
          <w:rFonts w:ascii="PT Serif" w:hAnsi="PT Serif"/>
          <w:color w:val="333333"/>
          <w:spacing w:val="2"/>
          <w:sz w:val="30"/>
          <w:szCs w:val="30"/>
          <w:shd w:val="clear" w:color="auto" w:fill="FFFFFF"/>
        </w:rPr>
        <w:t> is used to fetch the data which specify the given condition. </w:t>
      </w:r>
    </w:p>
    <w:p w14:paraId="668EF991" w14:textId="1AA1D1CE" w:rsidR="009C41CB" w:rsidRDefault="009C41CB" w:rsidP="00CA6725">
      <w:pPr>
        <w:rPr>
          <w:rFonts w:ascii="Times New Roman" w:hAnsi="Times New Roman" w:cs="Times New Roman"/>
          <w:sz w:val="28"/>
          <w:szCs w:val="28"/>
        </w:rPr>
      </w:pPr>
      <w:r w:rsidRPr="009C41CB">
        <w:rPr>
          <w:rFonts w:ascii="Times New Roman" w:hAnsi="Times New Roman" w:cs="Times New Roman"/>
          <w:sz w:val="28"/>
          <w:szCs w:val="28"/>
        </w:rPr>
        <w:t>HAVING clause is used to specify a condition for filtering values from a group.</w:t>
      </w:r>
    </w:p>
    <w:p w14:paraId="4CFA80F6" w14:textId="41322EE4" w:rsidR="009C41CB" w:rsidRDefault="009C41CB" w:rsidP="00CA6725">
      <w:pPr>
        <w:rPr>
          <w:rFonts w:ascii="Times New Roman" w:hAnsi="Times New Roman" w:cs="Times New Roman"/>
          <w:sz w:val="28"/>
          <w:szCs w:val="28"/>
        </w:rPr>
      </w:pPr>
    </w:p>
    <w:p w14:paraId="3D3DAC48" w14:textId="02071CA1" w:rsidR="009C41CB" w:rsidRDefault="009C41CB" w:rsidP="00CA6725">
      <w:pPr>
        <w:rPr>
          <w:rFonts w:ascii="Times New Roman" w:hAnsi="Times New Roman" w:cs="Times New Roman"/>
          <w:sz w:val="28"/>
          <w:szCs w:val="28"/>
        </w:rPr>
      </w:pPr>
    </w:p>
    <w:p w14:paraId="4DDDBF72" w14:textId="77777777" w:rsidR="009C41CB" w:rsidRPr="009C41CB" w:rsidRDefault="009C41CB" w:rsidP="009C41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F065F24" w14:textId="77777777" w:rsidR="009C41CB" w:rsidRPr="009C41CB" w:rsidRDefault="009C41CB" w:rsidP="009C41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9C41C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27CC30B" w14:textId="77777777" w:rsidR="009C41CB" w:rsidRPr="009C41CB" w:rsidRDefault="009C41CB" w:rsidP="009C41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C41CB">
        <w:rPr>
          <w:rFonts w:ascii="Times New Roman" w:hAnsi="Times New Roman" w:cs="Times New Roman"/>
          <w:color w:val="000000"/>
          <w:sz w:val="28"/>
          <w:szCs w:val="28"/>
        </w:rPr>
        <w:t xml:space="preserve">Aggregate functions </w:t>
      </w:r>
    </w:p>
    <w:p w14:paraId="69FAAB1F" w14:textId="77777777" w:rsidR="009C41CB" w:rsidRPr="009C41CB" w:rsidRDefault="009C41CB" w:rsidP="009C41CB">
      <w:pPr>
        <w:numPr>
          <w:ilvl w:val="0"/>
          <w:numId w:val="37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9C41CB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SQL aggregation function is used to perform the calculations on multiple rows of a single column of a table. It returns a single value.</w:t>
      </w:r>
    </w:p>
    <w:p w14:paraId="5083B541" w14:textId="77777777" w:rsidR="009C41CB" w:rsidRPr="009C41CB" w:rsidRDefault="009C41CB" w:rsidP="009C41CB">
      <w:pPr>
        <w:numPr>
          <w:ilvl w:val="0"/>
          <w:numId w:val="37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9C41CB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It is also used to summarize the data.</w:t>
      </w:r>
    </w:p>
    <w:p w14:paraId="65E1F120" w14:textId="0871B28F" w:rsidR="009C41CB" w:rsidRDefault="009C41CB" w:rsidP="00CA672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639066" wp14:editId="003EE8B2">
            <wp:extent cx="5731510" cy="2660015"/>
            <wp:effectExtent l="0" t="0" r="2540" b="6985"/>
            <wp:docPr id="3" name="Picture 3" descr="DBMS SQL Aggregate Fun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BMS SQL Aggregate Function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BCCC7" w14:textId="0AE05B39" w:rsidR="009C41CB" w:rsidRDefault="009C41CB" w:rsidP="00CA6725">
      <w:pPr>
        <w:rPr>
          <w:rFonts w:ascii="Times New Roman" w:hAnsi="Times New Roman" w:cs="Times New Roman"/>
          <w:sz w:val="28"/>
          <w:szCs w:val="28"/>
        </w:rPr>
      </w:pPr>
    </w:p>
    <w:p w14:paraId="29F9011A" w14:textId="77777777" w:rsidR="009C41CB" w:rsidRDefault="009C41CB" w:rsidP="009C41CB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color w:val="610B4B"/>
          <w:sz w:val="32"/>
          <w:szCs w:val="32"/>
        </w:rPr>
      </w:pPr>
      <w:r>
        <w:rPr>
          <w:rFonts w:ascii="Helvetica" w:hAnsi="Helvetica" w:cs="Helvetica"/>
          <w:b/>
          <w:bCs/>
          <w:color w:val="610B4B"/>
          <w:sz w:val="32"/>
          <w:szCs w:val="32"/>
        </w:rPr>
        <w:t>1. COUNT FUNCTION</w:t>
      </w:r>
    </w:p>
    <w:p w14:paraId="50AC0C53" w14:textId="77777777" w:rsidR="009C41CB" w:rsidRDefault="009C41CB" w:rsidP="009C41CB">
      <w:pPr>
        <w:numPr>
          <w:ilvl w:val="0"/>
          <w:numId w:val="38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Fonts w:ascii="Segoe UI" w:hAnsi="Segoe UI" w:cs="Segoe UI"/>
          <w:color w:val="000000"/>
        </w:rPr>
        <w:t>COUNT function is used to Count the number of rows in a database table. It can work on both numeric and non-numeric data types.</w:t>
      </w:r>
    </w:p>
    <w:p w14:paraId="7361A9BC" w14:textId="77777777" w:rsidR="009C41CB" w:rsidRDefault="009C41CB" w:rsidP="009C41CB">
      <w:pPr>
        <w:numPr>
          <w:ilvl w:val="0"/>
          <w:numId w:val="38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COUNT function uses the </w:t>
      </w:r>
      <w:proofErr w:type="gramStart"/>
      <w:r>
        <w:rPr>
          <w:rFonts w:ascii="Segoe UI" w:hAnsi="Segoe UI" w:cs="Segoe UI"/>
          <w:color w:val="000000"/>
        </w:rPr>
        <w:t>COUNT(</w:t>
      </w:r>
      <w:proofErr w:type="gramEnd"/>
      <w:r>
        <w:rPr>
          <w:rFonts w:ascii="Segoe UI" w:hAnsi="Segoe UI" w:cs="Segoe UI"/>
          <w:color w:val="000000"/>
        </w:rPr>
        <w:t xml:space="preserve">*) that returns the count of all the rows in a specified table. </w:t>
      </w:r>
      <w:proofErr w:type="gramStart"/>
      <w:r>
        <w:rPr>
          <w:rFonts w:ascii="Segoe UI" w:hAnsi="Segoe UI" w:cs="Segoe UI"/>
          <w:color w:val="000000"/>
        </w:rPr>
        <w:t>COUNT(</w:t>
      </w:r>
      <w:proofErr w:type="gramEnd"/>
      <w:r>
        <w:rPr>
          <w:rFonts w:ascii="Segoe UI" w:hAnsi="Segoe UI" w:cs="Segoe UI"/>
          <w:color w:val="000000"/>
        </w:rPr>
        <w:t>*) considers duplicate and Null.</w:t>
      </w:r>
    </w:p>
    <w:p w14:paraId="04B98C7C" w14:textId="77777777" w:rsidR="009C41CB" w:rsidRDefault="009C41CB" w:rsidP="009C41C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hAnsi="Segoe UI" w:cs="Segoe UI"/>
          <w:color w:val="333333"/>
        </w:rPr>
        <w:t>Syntax</w:t>
      </w:r>
    </w:p>
    <w:p w14:paraId="5D4F15D6" w14:textId="77777777" w:rsidR="009C41CB" w:rsidRDefault="009C41CB" w:rsidP="009C41CB">
      <w:pPr>
        <w:pStyle w:val="alt"/>
        <w:numPr>
          <w:ilvl w:val="0"/>
          <w:numId w:val="39"/>
        </w:numPr>
        <w:spacing w:before="0" w:beforeAutospacing="0" w:after="0" w:afterAutospacing="0" w:line="375" w:lineRule="atLeast"/>
        <w:jc w:val="both"/>
        <w:rPr>
          <w:rFonts w:ascii="Segoe UI" w:hAnsi="Segoe UI" w:cs="Segoe UI"/>
          <w:color w:val="000000"/>
        </w:rPr>
      </w:pP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COUNT(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*)  </w:t>
      </w:r>
    </w:p>
    <w:p w14:paraId="3E0593B3" w14:textId="77777777" w:rsidR="009C41CB" w:rsidRDefault="009C41CB" w:rsidP="009C41CB">
      <w:pPr>
        <w:numPr>
          <w:ilvl w:val="0"/>
          <w:numId w:val="39"/>
        </w:numPr>
        <w:spacing w:after="0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or  </w:t>
      </w:r>
    </w:p>
    <w:p w14:paraId="77001583" w14:textId="77777777" w:rsidR="009C41CB" w:rsidRDefault="009C41CB" w:rsidP="009C41CB">
      <w:pPr>
        <w:pStyle w:val="alt"/>
        <w:numPr>
          <w:ilvl w:val="0"/>
          <w:numId w:val="39"/>
        </w:numPr>
        <w:spacing w:before="0" w:beforeAutospacing="0" w:after="0" w:afterAutospacing="0" w:line="375" w:lineRule="atLeast"/>
        <w:jc w:val="both"/>
        <w:rPr>
          <w:rFonts w:ascii="Segoe UI" w:hAnsi="Segoe UI" w:cs="Segoe UI"/>
          <w:color w:val="000000"/>
        </w:rPr>
      </w:pP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COUNT( [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ALL|DISTINCT] expression )  </w:t>
      </w:r>
    </w:p>
    <w:p w14:paraId="5C184264" w14:textId="2EB8E136" w:rsidR="009C41CB" w:rsidRDefault="009C41CB" w:rsidP="00CA6725">
      <w:pPr>
        <w:rPr>
          <w:rFonts w:ascii="Times New Roman" w:hAnsi="Times New Roman" w:cs="Times New Roman"/>
          <w:sz w:val="28"/>
          <w:szCs w:val="28"/>
        </w:rPr>
      </w:pPr>
    </w:p>
    <w:p w14:paraId="05A4B01C" w14:textId="1A04CD55" w:rsidR="009C41CB" w:rsidRDefault="009C41CB" w:rsidP="00CA6725">
      <w:pPr>
        <w:rPr>
          <w:rFonts w:ascii="Times New Roman" w:hAnsi="Times New Roman" w:cs="Times New Roman"/>
          <w:sz w:val="28"/>
          <w:szCs w:val="28"/>
        </w:rPr>
      </w:pPr>
    </w:p>
    <w:p w14:paraId="6EFEFEDE" w14:textId="77777777" w:rsidR="009C41CB" w:rsidRDefault="009C41CB" w:rsidP="009C41CB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color w:val="610B4B"/>
          <w:sz w:val="32"/>
          <w:szCs w:val="32"/>
        </w:rPr>
      </w:pPr>
      <w:r>
        <w:rPr>
          <w:rFonts w:ascii="Helvetica" w:hAnsi="Helvetica" w:cs="Helvetica"/>
          <w:b/>
          <w:bCs/>
          <w:color w:val="610B4B"/>
          <w:sz w:val="32"/>
          <w:szCs w:val="32"/>
        </w:rPr>
        <w:t>2. SUM Function</w:t>
      </w:r>
    </w:p>
    <w:p w14:paraId="47848382" w14:textId="77777777" w:rsidR="009C41CB" w:rsidRDefault="009C41CB" w:rsidP="009C41C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Sum function is used to calculate the sum of all selected columns. It works on numeric fields only.</w:t>
      </w:r>
    </w:p>
    <w:p w14:paraId="41B5EB9E" w14:textId="77777777" w:rsidR="009C41CB" w:rsidRDefault="009C41CB" w:rsidP="009C41C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hAnsi="Segoe UI" w:cs="Segoe UI"/>
          <w:color w:val="333333"/>
        </w:rPr>
        <w:lastRenderedPageBreak/>
        <w:t>Syntax</w:t>
      </w:r>
    </w:p>
    <w:p w14:paraId="7B1CDA9F" w14:textId="77777777" w:rsidR="009C41CB" w:rsidRDefault="009C41CB" w:rsidP="009C41CB">
      <w:pPr>
        <w:pStyle w:val="alt"/>
        <w:numPr>
          <w:ilvl w:val="0"/>
          <w:numId w:val="40"/>
        </w:numPr>
        <w:spacing w:before="0" w:beforeAutospacing="0" w:after="0" w:afterAutospacing="0" w:line="375" w:lineRule="atLeast"/>
        <w:jc w:val="both"/>
        <w:rPr>
          <w:rFonts w:ascii="Segoe UI" w:hAnsi="Segoe UI" w:cs="Segoe UI"/>
          <w:color w:val="000000"/>
        </w:rPr>
      </w:pP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SUM(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  </w:t>
      </w:r>
    </w:p>
    <w:p w14:paraId="1CFBF7E1" w14:textId="77777777" w:rsidR="009C41CB" w:rsidRDefault="009C41CB" w:rsidP="009C41CB">
      <w:pPr>
        <w:numPr>
          <w:ilvl w:val="0"/>
          <w:numId w:val="40"/>
        </w:numPr>
        <w:spacing w:after="0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or  </w:t>
      </w:r>
    </w:p>
    <w:p w14:paraId="09613ECB" w14:textId="77777777" w:rsidR="009C41CB" w:rsidRDefault="009C41CB" w:rsidP="009C41CB">
      <w:pPr>
        <w:pStyle w:val="alt"/>
        <w:numPr>
          <w:ilvl w:val="0"/>
          <w:numId w:val="40"/>
        </w:numPr>
        <w:spacing w:before="0" w:beforeAutospacing="0" w:after="0" w:afterAutospacing="0" w:line="375" w:lineRule="atLeast"/>
        <w:jc w:val="both"/>
        <w:rPr>
          <w:rFonts w:ascii="Segoe UI" w:hAnsi="Segoe UI" w:cs="Segoe UI"/>
          <w:color w:val="000000"/>
        </w:rPr>
      </w:pP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SUM( [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ALL|DISTINCT] expression )  </w:t>
      </w:r>
    </w:p>
    <w:p w14:paraId="45460155" w14:textId="060ADD21" w:rsidR="009C41CB" w:rsidRDefault="009C41CB" w:rsidP="00CA6725">
      <w:pPr>
        <w:rPr>
          <w:rFonts w:ascii="Times New Roman" w:hAnsi="Times New Roman" w:cs="Times New Roman"/>
          <w:sz w:val="28"/>
          <w:szCs w:val="28"/>
        </w:rPr>
      </w:pPr>
    </w:p>
    <w:p w14:paraId="69CCF37D" w14:textId="77777777" w:rsidR="009C41CB" w:rsidRDefault="009C41CB" w:rsidP="009C41CB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color w:val="610B4B"/>
          <w:sz w:val="32"/>
          <w:szCs w:val="32"/>
        </w:rPr>
      </w:pPr>
      <w:r>
        <w:rPr>
          <w:rFonts w:ascii="Helvetica" w:hAnsi="Helvetica" w:cs="Helvetica"/>
          <w:b/>
          <w:bCs/>
          <w:color w:val="610B4B"/>
          <w:sz w:val="32"/>
          <w:szCs w:val="32"/>
        </w:rPr>
        <w:t>3. AVG function</w:t>
      </w:r>
    </w:p>
    <w:p w14:paraId="76A5E28A" w14:textId="77777777" w:rsidR="009C41CB" w:rsidRDefault="009C41CB" w:rsidP="009C41C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 AVG function is used to calculate the average value of the numeric type. AVG function returns the average of all non-Null values.</w:t>
      </w:r>
    </w:p>
    <w:p w14:paraId="54F0CA0F" w14:textId="77777777" w:rsidR="009C41CB" w:rsidRDefault="009C41CB" w:rsidP="009C41C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hAnsi="Segoe UI" w:cs="Segoe UI"/>
          <w:color w:val="333333"/>
        </w:rPr>
        <w:t>Syntax</w:t>
      </w:r>
    </w:p>
    <w:p w14:paraId="34847A17" w14:textId="77777777" w:rsidR="009C41CB" w:rsidRDefault="009C41CB" w:rsidP="009C41CB">
      <w:pPr>
        <w:pStyle w:val="alt"/>
        <w:numPr>
          <w:ilvl w:val="0"/>
          <w:numId w:val="41"/>
        </w:numPr>
        <w:spacing w:before="0" w:beforeAutospacing="0" w:after="0" w:afterAutospacing="0" w:line="375" w:lineRule="atLeast"/>
        <w:jc w:val="both"/>
        <w:rPr>
          <w:rFonts w:ascii="Segoe UI" w:hAnsi="Segoe UI" w:cs="Segoe UI"/>
          <w:color w:val="000000"/>
        </w:rPr>
      </w:pP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AVG(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  </w:t>
      </w:r>
    </w:p>
    <w:p w14:paraId="594C999F" w14:textId="77777777" w:rsidR="009C41CB" w:rsidRDefault="009C41CB" w:rsidP="009C41CB">
      <w:pPr>
        <w:numPr>
          <w:ilvl w:val="0"/>
          <w:numId w:val="41"/>
        </w:numPr>
        <w:spacing w:after="0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or  </w:t>
      </w:r>
    </w:p>
    <w:p w14:paraId="6AAE5DB9" w14:textId="77777777" w:rsidR="009C41CB" w:rsidRDefault="009C41CB" w:rsidP="009C41CB">
      <w:pPr>
        <w:pStyle w:val="alt"/>
        <w:numPr>
          <w:ilvl w:val="0"/>
          <w:numId w:val="41"/>
        </w:numPr>
        <w:spacing w:before="0" w:beforeAutospacing="0" w:after="0" w:afterAutospacing="0" w:line="375" w:lineRule="atLeast"/>
        <w:jc w:val="both"/>
        <w:rPr>
          <w:rFonts w:ascii="Segoe UI" w:hAnsi="Segoe UI" w:cs="Segoe UI"/>
          <w:color w:val="000000"/>
        </w:rPr>
      </w:pP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AVG( [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ALL|DISTINCT] expression )  </w:t>
      </w:r>
    </w:p>
    <w:p w14:paraId="69D1F67B" w14:textId="58DF51B5" w:rsidR="009C41CB" w:rsidRDefault="009C41CB" w:rsidP="00CA6725">
      <w:pPr>
        <w:rPr>
          <w:rFonts w:ascii="Times New Roman" w:hAnsi="Times New Roman" w:cs="Times New Roman"/>
          <w:sz w:val="28"/>
          <w:szCs w:val="28"/>
        </w:rPr>
      </w:pPr>
    </w:p>
    <w:p w14:paraId="0A4E6134" w14:textId="7BF3B033" w:rsidR="009C41CB" w:rsidRDefault="009C41CB" w:rsidP="00CA6725">
      <w:pPr>
        <w:rPr>
          <w:rFonts w:ascii="Times New Roman" w:hAnsi="Times New Roman" w:cs="Times New Roman"/>
          <w:sz w:val="28"/>
          <w:szCs w:val="28"/>
        </w:rPr>
      </w:pPr>
    </w:p>
    <w:p w14:paraId="590C4BA9" w14:textId="77777777" w:rsidR="009C41CB" w:rsidRDefault="009C41CB" w:rsidP="009C41CB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color w:val="610B4B"/>
          <w:sz w:val="32"/>
          <w:szCs w:val="32"/>
        </w:rPr>
      </w:pPr>
      <w:r>
        <w:rPr>
          <w:rFonts w:ascii="Helvetica" w:hAnsi="Helvetica" w:cs="Helvetica"/>
          <w:b/>
          <w:bCs/>
          <w:color w:val="610B4B"/>
          <w:sz w:val="32"/>
          <w:szCs w:val="32"/>
        </w:rPr>
        <w:t>4. MAX Function</w:t>
      </w:r>
    </w:p>
    <w:p w14:paraId="47BF7646" w14:textId="77777777" w:rsidR="009C41CB" w:rsidRDefault="009C41CB" w:rsidP="009C41C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MAX function is used to find the maximum value of a certain column. This function determines the largest value of all selected values of a column.</w:t>
      </w:r>
    </w:p>
    <w:p w14:paraId="17293A24" w14:textId="77777777" w:rsidR="009C41CB" w:rsidRDefault="009C41CB" w:rsidP="009C41C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hAnsi="Segoe UI" w:cs="Segoe UI"/>
          <w:color w:val="333333"/>
        </w:rPr>
        <w:t>Syntax</w:t>
      </w:r>
    </w:p>
    <w:p w14:paraId="7B9643D8" w14:textId="77777777" w:rsidR="009C41CB" w:rsidRPr="009C41CB" w:rsidRDefault="009C41CB" w:rsidP="009C41CB">
      <w:pPr>
        <w:numPr>
          <w:ilvl w:val="0"/>
          <w:numId w:val="42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gramStart"/>
      <w:r w:rsidRPr="009C41CB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MAX(</w:t>
      </w:r>
      <w:proofErr w:type="gramEnd"/>
      <w:r w:rsidRPr="009C41CB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  </w:t>
      </w:r>
    </w:p>
    <w:p w14:paraId="4EB5B7D8" w14:textId="77777777" w:rsidR="009C41CB" w:rsidRPr="009C41CB" w:rsidRDefault="009C41CB" w:rsidP="009C41CB">
      <w:pPr>
        <w:numPr>
          <w:ilvl w:val="0"/>
          <w:numId w:val="42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9C41CB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or  </w:t>
      </w:r>
    </w:p>
    <w:p w14:paraId="2C5AB568" w14:textId="77777777" w:rsidR="009C41CB" w:rsidRPr="009C41CB" w:rsidRDefault="009C41CB" w:rsidP="009C41CB">
      <w:pPr>
        <w:numPr>
          <w:ilvl w:val="0"/>
          <w:numId w:val="42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gramStart"/>
      <w:r w:rsidRPr="009C41CB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MAX( [</w:t>
      </w:r>
      <w:proofErr w:type="gramEnd"/>
      <w:r w:rsidRPr="009C41CB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ALL|DISTINCT] expression )  </w:t>
      </w:r>
    </w:p>
    <w:p w14:paraId="4EBB8A17" w14:textId="62E36186" w:rsidR="009C41CB" w:rsidRDefault="009C41CB" w:rsidP="00CA6725">
      <w:pPr>
        <w:rPr>
          <w:rFonts w:ascii="Times New Roman" w:hAnsi="Times New Roman" w:cs="Times New Roman"/>
          <w:sz w:val="28"/>
          <w:szCs w:val="28"/>
        </w:rPr>
      </w:pPr>
    </w:p>
    <w:p w14:paraId="441A4013" w14:textId="77777777" w:rsidR="009C41CB" w:rsidRDefault="009C41CB" w:rsidP="009C41CB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color w:val="610B4B"/>
          <w:sz w:val="32"/>
          <w:szCs w:val="32"/>
        </w:rPr>
      </w:pPr>
      <w:r>
        <w:rPr>
          <w:rFonts w:ascii="Helvetica" w:hAnsi="Helvetica" w:cs="Helvetica"/>
          <w:b/>
          <w:bCs/>
          <w:color w:val="610B4B"/>
          <w:sz w:val="32"/>
          <w:szCs w:val="32"/>
        </w:rPr>
        <w:t>5. MIN Function</w:t>
      </w:r>
    </w:p>
    <w:p w14:paraId="3E18F72A" w14:textId="77777777" w:rsidR="009C41CB" w:rsidRDefault="009C41CB" w:rsidP="009C41C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MIN function is used to find the minimum value of a certain column. This function determines the smallest value of all selected values of a column.</w:t>
      </w:r>
    </w:p>
    <w:p w14:paraId="5ECECD10" w14:textId="77777777" w:rsidR="009C41CB" w:rsidRDefault="009C41CB" w:rsidP="009C41C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hAnsi="Segoe UI" w:cs="Segoe UI"/>
          <w:color w:val="333333"/>
        </w:rPr>
        <w:t>Syntax</w:t>
      </w:r>
    </w:p>
    <w:p w14:paraId="3E9DD19A" w14:textId="77777777" w:rsidR="009C41CB" w:rsidRDefault="009C41CB" w:rsidP="009C41CB">
      <w:pPr>
        <w:pStyle w:val="alt"/>
        <w:numPr>
          <w:ilvl w:val="0"/>
          <w:numId w:val="43"/>
        </w:numPr>
        <w:spacing w:before="0" w:beforeAutospacing="0" w:after="0" w:afterAutospacing="0" w:line="375" w:lineRule="atLeast"/>
        <w:jc w:val="both"/>
        <w:rPr>
          <w:rFonts w:ascii="Segoe UI" w:hAnsi="Segoe UI" w:cs="Segoe UI"/>
          <w:color w:val="000000"/>
        </w:rPr>
      </w:pP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MIN(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  </w:t>
      </w:r>
    </w:p>
    <w:p w14:paraId="477EE546" w14:textId="77777777" w:rsidR="009C41CB" w:rsidRDefault="009C41CB" w:rsidP="009C41CB">
      <w:pPr>
        <w:numPr>
          <w:ilvl w:val="0"/>
          <w:numId w:val="43"/>
        </w:numPr>
        <w:spacing w:after="0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or  </w:t>
      </w:r>
    </w:p>
    <w:p w14:paraId="6A2E9095" w14:textId="77777777" w:rsidR="009C41CB" w:rsidRDefault="009C41CB" w:rsidP="009C41CB">
      <w:pPr>
        <w:pStyle w:val="alt"/>
        <w:numPr>
          <w:ilvl w:val="0"/>
          <w:numId w:val="43"/>
        </w:numPr>
        <w:spacing w:before="0" w:beforeAutospacing="0" w:after="0" w:afterAutospacing="0" w:line="375" w:lineRule="atLeast"/>
        <w:jc w:val="both"/>
        <w:rPr>
          <w:rFonts w:ascii="Segoe UI" w:hAnsi="Segoe UI" w:cs="Segoe UI"/>
          <w:color w:val="000000"/>
        </w:rPr>
      </w:pP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MIN( [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ALL|DISTINCT] expression )  </w:t>
      </w:r>
    </w:p>
    <w:bookmarkEnd w:id="1"/>
    <w:p w14:paraId="48213795" w14:textId="77777777" w:rsidR="009C41CB" w:rsidRPr="00CA6725" w:rsidRDefault="009C41CB" w:rsidP="00CA6725">
      <w:pPr>
        <w:rPr>
          <w:rFonts w:ascii="Times New Roman" w:hAnsi="Times New Roman" w:cs="Times New Roman"/>
          <w:sz w:val="28"/>
          <w:szCs w:val="28"/>
        </w:rPr>
      </w:pPr>
    </w:p>
    <w:sectPr w:rsidR="009C41CB" w:rsidRPr="00CA672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F0B3B0" w14:textId="77777777" w:rsidR="0039661A" w:rsidRDefault="0039661A" w:rsidP="007372B0">
      <w:pPr>
        <w:spacing w:after="0" w:line="240" w:lineRule="auto"/>
      </w:pPr>
      <w:r>
        <w:separator/>
      </w:r>
    </w:p>
  </w:endnote>
  <w:endnote w:type="continuationSeparator" w:id="0">
    <w:p w14:paraId="2D08F5AB" w14:textId="77777777" w:rsidR="0039661A" w:rsidRDefault="0039661A" w:rsidP="007372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notype Sort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T Serif">
    <w:charset w:val="00"/>
    <w:family w:val="roman"/>
    <w:pitch w:val="variable"/>
    <w:sig w:usb0="A00002EF" w:usb1="5000204B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D1A2B" w14:textId="77777777" w:rsidR="008F1DBF" w:rsidRDefault="008F1DB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56800" w14:textId="66445594" w:rsidR="007372B0" w:rsidRPr="000A7DBD" w:rsidRDefault="007372B0" w:rsidP="007372B0">
    <w:pPr>
      <w:pStyle w:val="Footer"/>
      <w:jc w:val="right"/>
      <w:rPr>
        <w:color w:val="000000" w:themeColor="text1"/>
      </w:rPr>
    </w:pPr>
    <w:r w:rsidRPr="000A7DBD">
      <w:rPr>
        <w:color w:val="000000" w:themeColor="text1"/>
        <w:sz w:val="20"/>
        <w:szCs w:val="20"/>
      </w:rPr>
      <w:t xml:space="preserve">PAGE. </w:t>
    </w:r>
    <w:r w:rsidRPr="000A7DBD">
      <w:rPr>
        <w:color w:val="000000" w:themeColor="text1"/>
        <w:sz w:val="20"/>
        <w:szCs w:val="20"/>
      </w:rPr>
      <w:fldChar w:fldCharType="begin"/>
    </w:r>
    <w:r w:rsidRPr="000A7DBD">
      <w:rPr>
        <w:color w:val="000000" w:themeColor="text1"/>
        <w:sz w:val="20"/>
        <w:szCs w:val="20"/>
      </w:rPr>
      <w:instrText xml:space="preserve"> PAGE  \* Arabic </w:instrText>
    </w:r>
    <w:r w:rsidRPr="000A7DBD">
      <w:rPr>
        <w:color w:val="000000" w:themeColor="text1"/>
        <w:sz w:val="20"/>
        <w:szCs w:val="20"/>
      </w:rPr>
      <w:fldChar w:fldCharType="separate"/>
    </w:r>
    <w:r w:rsidRPr="000A7DBD">
      <w:rPr>
        <w:noProof/>
        <w:color w:val="000000" w:themeColor="text1"/>
        <w:sz w:val="20"/>
        <w:szCs w:val="20"/>
      </w:rPr>
      <w:t>1</w:t>
    </w:r>
    <w:r w:rsidRPr="000A7DBD">
      <w:rPr>
        <w:color w:val="000000" w:themeColor="tex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DFCCE" w14:textId="77777777" w:rsidR="008F1DBF" w:rsidRDefault="008F1D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CE460" w14:textId="77777777" w:rsidR="0039661A" w:rsidRDefault="0039661A" w:rsidP="007372B0">
      <w:pPr>
        <w:spacing w:after="0" w:line="240" w:lineRule="auto"/>
      </w:pPr>
      <w:r>
        <w:separator/>
      </w:r>
    </w:p>
  </w:footnote>
  <w:footnote w:type="continuationSeparator" w:id="0">
    <w:p w14:paraId="1C5104C9" w14:textId="77777777" w:rsidR="0039661A" w:rsidRDefault="0039661A" w:rsidP="007372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6E103" w14:textId="77777777" w:rsidR="008F1DBF" w:rsidRDefault="008F1DB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DE623" w14:textId="2F8472DB" w:rsidR="007372B0" w:rsidRDefault="007372B0" w:rsidP="007372B0">
    <w:pPr>
      <w:pStyle w:val="Header"/>
      <w:tabs>
        <w:tab w:val="clear" w:pos="4513"/>
        <w:tab w:val="clear" w:pos="9026"/>
        <w:tab w:val="left" w:pos="7848"/>
      </w:tabs>
    </w:pPr>
    <w:r>
      <w:t>CE2</w:t>
    </w:r>
    <w:r w:rsidR="00033632">
      <w:t>46</w:t>
    </w:r>
    <w:r>
      <w:t xml:space="preserve"> -</w:t>
    </w:r>
    <w:r w:rsidR="00033632">
      <w:t>DBMS</w:t>
    </w:r>
    <w:r>
      <w:tab/>
      <w:t>20DCE019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513B3" w14:textId="77777777" w:rsidR="008F1DBF" w:rsidRDefault="008F1DB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7ABA"/>
    <w:multiLevelType w:val="hybridMultilevel"/>
    <w:tmpl w:val="BDF63E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11F3B"/>
    <w:multiLevelType w:val="multilevel"/>
    <w:tmpl w:val="8C36657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67856FA"/>
    <w:multiLevelType w:val="hybridMultilevel"/>
    <w:tmpl w:val="3C96DA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0B3EA3"/>
    <w:multiLevelType w:val="multilevel"/>
    <w:tmpl w:val="8C647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3F7937"/>
    <w:multiLevelType w:val="multilevel"/>
    <w:tmpl w:val="1A42A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FB3283"/>
    <w:multiLevelType w:val="hybridMultilevel"/>
    <w:tmpl w:val="5238A61A"/>
    <w:lvl w:ilvl="0" w:tplc="A670AD5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0D3A1087"/>
    <w:multiLevelType w:val="multilevel"/>
    <w:tmpl w:val="82125BB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12E3303D"/>
    <w:multiLevelType w:val="multilevel"/>
    <w:tmpl w:val="9FE24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C30220"/>
    <w:multiLevelType w:val="multilevel"/>
    <w:tmpl w:val="47EC754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20807CF9"/>
    <w:multiLevelType w:val="multilevel"/>
    <w:tmpl w:val="6F021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8E1B3B"/>
    <w:multiLevelType w:val="multilevel"/>
    <w:tmpl w:val="D3BA29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2F033202"/>
    <w:multiLevelType w:val="hybridMultilevel"/>
    <w:tmpl w:val="8180938E"/>
    <w:lvl w:ilvl="0" w:tplc="13C60B3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3063C8"/>
    <w:multiLevelType w:val="hybridMultilevel"/>
    <w:tmpl w:val="68D4F1E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01553B"/>
    <w:multiLevelType w:val="multilevel"/>
    <w:tmpl w:val="EB1661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36290C3E"/>
    <w:multiLevelType w:val="multilevel"/>
    <w:tmpl w:val="92B6D42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363C537A"/>
    <w:multiLevelType w:val="multilevel"/>
    <w:tmpl w:val="54C6C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6D133AA"/>
    <w:multiLevelType w:val="multilevel"/>
    <w:tmpl w:val="65805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227E53"/>
    <w:multiLevelType w:val="hybridMultilevel"/>
    <w:tmpl w:val="00C25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1630BE"/>
    <w:multiLevelType w:val="multilevel"/>
    <w:tmpl w:val="5F76AF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9" w15:restartNumberingAfterBreak="0">
    <w:nsid w:val="3E631BCB"/>
    <w:multiLevelType w:val="hybridMultilevel"/>
    <w:tmpl w:val="927C43AA"/>
    <w:lvl w:ilvl="0" w:tplc="463A9BE2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  <w:color w:val="33333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BA2F98"/>
    <w:multiLevelType w:val="hybridMultilevel"/>
    <w:tmpl w:val="3FBA13BE"/>
    <w:lvl w:ilvl="0" w:tplc="9FC85728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26107B32"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CFA6AB10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1F4269AA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232CC05C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0E567940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0DE0CD0C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E09C7214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D91A5E44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1" w15:restartNumberingAfterBreak="0">
    <w:nsid w:val="413C5E6B"/>
    <w:multiLevelType w:val="hybridMultilevel"/>
    <w:tmpl w:val="C700D0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380DFF"/>
    <w:multiLevelType w:val="multilevel"/>
    <w:tmpl w:val="1F60F7D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 w15:restartNumberingAfterBreak="0">
    <w:nsid w:val="4395651E"/>
    <w:multiLevelType w:val="hybridMultilevel"/>
    <w:tmpl w:val="DE10A9F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AB5389D"/>
    <w:multiLevelType w:val="hybridMultilevel"/>
    <w:tmpl w:val="61BAA246"/>
    <w:lvl w:ilvl="0" w:tplc="DF36CC28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AB2681B8"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DD0CC658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BFBC42EA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5BCAEDF8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E0D2749A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A4AA789E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C7A8F180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7F24E814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5" w15:restartNumberingAfterBreak="0">
    <w:nsid w:val="4C6E4F42"/>
    <w:multiLevelType w:val="multilevel"/>
    <w:tmpl w:val="D4CAF4D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6" w15:restartNumberingAfterBreak="0">
    <w:nsid w:val="4D6E2FFA"/>
    <w:multiLevelType w:val="multilevel"/>
    <w:tmpl w:val="A3C41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F7B629E"/>
    <w:multiLevelType w:val="hybridMultilevel"/>
    <w:tmpl w:val="370E6E0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525BAA"/>
    <w:multiLevelType w:val="hybridMultilevel"/>
    <w:tmpl w:val="85A0B4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66F3232"/>
    <w:multiLevelType w:val="multilevel"/>
    <w:tmpl w:val="C3785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8477648"/>
    <w:multiLevelType w:val="hybridMultilevel"/>
    <w:tmpl w:val="145C805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332BEE"/>
    <w:multiLevelType w:val="hybridMultilevel"/>
    <w:tmpl w:val="F014E71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5054C3"/>
    <w:multiLevelType w:val="hybridMultilevel"/>
    <w:tmpl w:val="287C731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D5D0DFE"/>
    <w:multiLevelType w:val="hybridMultilevel"/>
    <w:tmpl w:val="0B94AEB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A8D7342"/>
    <w:multiLevelType w:val="multilevel"/>
    <w:tmpl w:val="1CE87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C3C78BA"/>
    <w:multiLevelType w:val="hybridMultilevel"/>
    <w:tmpl w:val="7FF8AF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6F09BF"/>
    <w:multiLevelType w:val="multilevel"/>
    <w:tmpl w:val="29D8930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7" w15:restartNumberingAfterBreak="0">
    <w:nsid w:val="73316151"/>
    <w:multiLevelType w:val="hybridMultilevel"/>
    <w:tmpl w:val="1938F6C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40A734B"/>
    <w:multiLevelType w:val="multilevel"/>
    <w:tmpl w:val="A0BA882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9" w15:restartNumberingAfterBreak="0">
    <w:nsid w:val="757132DB"/>
    <w:multiLevelType w:val="hybridMultilevel"/>
    <w:tmpl w:val="83165A7C"/>
    <w:lvl w:ilvl="0" w:tplc="DB4C786C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51BAE344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3CD07248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B63ED722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C472EE1E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7E12148C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BCE64EF0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9E7C6D76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9FD4F14E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40" w15:restartNumberingAfterBreak="0">
    <w:nsid w:val="75D07150"/>
    <w:multiLevelType w:val="multilevel"/>
    <w:tmpl w:val="9B32665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1" w15:restartNumberingAfterBreak="0">
    <w:nsid w:val="784E19E9"/>
    <w:multiLevelType w:val="hybridMultilevel"/>
    <w:tmpl w:val="6D966D5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A4036D"/>
    <w:multiLevelType w:val="hybridMultilevel"/>
    <w:tmpl w:val="592AF9E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41"/>
  </w:num>
  <w:num w:numId="3">
    <w:abstractNumId w:val="11"/>
  </w:num>
  <w:num w:numId="4">
    <w:abstractNumId w:val="35"/>
  </w:num>
  <w:num w:numId="5">
    <w:abstractNumId w:val="24"/>
  </w:num>
  <w:num w:numId="6">
    <w:abstractNumId w:val="5"/>
  </w:num>
  <w:num w:numId="7">
    <w:abstractNumId w:val="20"/>
  </w:num>
  <w:num w:numId="8">
    <w:abstractNumId w:val="39"/>
  </w:num>
  <w:num w:numId="9">
    <w:abstractNumId w:val="19"/>
  </w:num>
  <w:num w:numId="10">
    <w:abstractNumId w:val="7"/>
  </w:num>
  <w:num w:numId="11">
    <w:abstractNumId w:val="16"/>
  </w:num>
  <w:num w:numId="12">
    <w:abstractNumId w:val="9"/>
  </w:num>
  <w:num w:numId="13">
    <w:abstractNumId w:val="40"/>
  </w:num>
  <w:num w:numId="14">
    <w:abstractNumId w:val="6"/>
  </w:num>
  <w:num w:numId="15">
    <w:abstractNumId w:val="1"/>
  </w:num>
  <w:num w:numId="16">
    <w:abstractNumId w:val="22"/>
  </w:num>
  <w:num w:numId="17">
    <w:abstractNumId w:val="14"/>
  </w:num>
  <w:num w:numId="18">
    <w:abstractNumId w:val="10"/>
  </w:num>
  <w:num w:numId="19">
    <w:abstractNumId w:val="18"/>
  </w:num>
  <w:num w:numId="20">
    <w:abstractNumId w:val="36"/>
  </w:num>
  <w:num w:numId="21">
    <w:abstractNumId w:val="2"/>
  </w:num>
  <w:num w:numId="22">
    <w:abstractNumId w:val="33"/>
  </w:num>
  <w:num w:numId="23">
    <w:abstractNumId w:val="37"/>
  </w:num>
  <w:num w:numId="24">
    <w:abstractNumId w:val="28"/>
  </w:num>
  <w:num w:numId="25">
    <w:abstractNumId w:val="42"/>
  </w:num>
  <w:num w:numId="26">
    <w:abstractNumId w:val="23"/>
  </w:num>
  <w:num w:numId="27">
    <w:abstractNumId w:val="27"/>
  </w:num>
  <w:num w:numId="28">
    <w:abstractNumId w:val="31"/>
  </w:num>
  <w:num w:numId="29">
    <w:abstractNumId w:val="12"/>
  </w:num>
  <w:num w:numId="30">
    <w:abstractNumId w:val="17"/>
  </w:num>
  <w:num w:numId="31">
    <w:abstractNumId w:val="0"/>
  </w:num>
  <w:num w:numId="32">
    <w:abstractNumId w:val="3"/>
  </w:num>
  <w:num w:numId="33">
    <w:abstractNumId w:val="21"/>
  </w:num>
  <w:num w:numId="34">
    <w:abstractNumId w:val="32"/>
  </w:num>
  <w:num w:numId="35">
    <w:abstractNumId w:val="13"/>
  </w:num>
  <w:num w:numId="36">
    <w:abstractNumId w:val="38"/>
  </w:num>
  <w:num w:numId="37">
    <w:abstractNumId w:val="25"/>
  </w:num>
  <w:num w:numId="38">
    <w:abstractNumId w:val="8"/>
  </w:num>
  <w:num w:numId="39">
    <w:abstractNumId w:val="26"/>
  </w:num>
  <w:num w:numId="40">
    <w:abstractNumId w:val="4"/>
  </w:num>
  <w:num w:numId="41">
    <w:abstractNumId w:val="34"/>
  </w:num>
  <w:num w:numId="42">
    <w:abstractNumId w:val="15"/>
  </w:num>
  <w:num w:numId="4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2B0"/>
    <w:rsid w:val="00006B98"/>
    <w:rsid w:val="00033632"/>
    <w:rsid w:val="00037119"/>
    <w:rsid w:val="000A7DBD"/>
    <w:rsid w:val="000F2238"/>
    <w:rsid w:val="00105453"/>
    <w:rsid w:val="0017047C"/>
    <w:rsid w:val="00197D75"/>
    <w:rsid w:val="001A647D"/>
    <w:rsid w:val="003507B7"/>
    <w:rsid w:val="00375BCB"/>
    <w:rsid w:val="00390B1B"/>
    <w:rsid w:val="00394066"/>
    <w:rsid w:val="0039661A"/>
    <w:rsid w:val="003E6212"/>
    <w:rsid w:val="004015F1"/>
    <w:rsid w:val="004667DD"/>
    <w:rsid w:val="005611AC"/>
    <w:rsid w:val="00574C54"/>
    <w:rsid w:val="006100CA"/>
    <w:rsid w:val="00630177"/>
    <w:rsid w:val="00630B8F"/>
    <w:rsid w:val="0063511F"/>
    <w:rsid w:val="006358E9"/>
    <w:rsid w:val="0064195F"/>
    <w:rsid w:val="006D3568"/>
    <w:rsid w:val="006F2628"/>
    <w:rsid w:val="006F4AF7"/>
    <w:rsid w:val="007372B0"/>
    <w:rsid w:val="00781593"/>
    <w:rsid w:val="00794FFF"/>
    <w:rsid w:val="007C1BE4"/>
    <w:rsid w:val="008025E2"/>
    <w:rsid w:val="008A15A5"/>
    <w:rsid w:val="008A58C7"/>
    <w:rsid w:val="008B29C4"/>
    <w:rsid w:val="008F1DBF"/>
    <w:rsid w:val="00950CCB"/>
    <w:rsid w:val="0097351A"/>
    <w:rsid w:val="009A13AF"/>
    <w:rsid w:val="009C41CB"/>
    <w:rsid w:val="00A06F8E"/>
    <w:rsid w:val="00A2240B"/>
    <w:rsid w:val="00A23329"/>
    <w:rsid w:val="00A46943"/>
    <w:rsid w:val="00A960F4"/>
    <w:rsid w:val="00AA2436"/>
    <w:rsid w:val="00AA73AB"/>
    <w:rsid w:val="00AE77D5"/>
    <w:rsid w:val="00B303FD"/>
    <w:rsid w:val="00B54EAB"/>
    <w:rsid w:val="00B72BBC"/>
    <w:rsid w:val="00B8769F"/>
    <w:rsid w:val="00BC7E9B"/>
    <w:rsid w:val="00C50AED"/>
    <w:rsid w:val="00C93BE5"/>
    <w:rsid w:val="00CA3BA0"/>
    <w:rsid w:val="00CA6725"/>
    <w:rsid w:val="00E52BE2"/>
    <w:rsid w:val="00EA3BCC"/>
    <w:rsid w:val="00EF4905"/>
    <w:rsid w:val="00F507B4"/>
    <w:rsid w:val="00FB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8FDF68"/>
  <w15:chartTrackingRefBased/>
  <w15:docId w15:val="{ACB7C7A9-5E5C-48EC-B0CC-823D59479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7119"/>
  </w:style>
  <w:style w:type="paragraph" w:styleId="Heading1">
    <w:name w:val="heading 1"/>
    <w:basedOn w:val="Normal"/>
    <w:next w:val="Normal"/>
    <w:link w:val="Heading1Char"/>
    <w:uiPriority w:val="9"/>
    <w:qFormat/>
    <w:rsid w:val="006301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8159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01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72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72B0"/>
  </w:style>
  <w:style w:type="paragraph" w:styleId="Footer">
    <w:name w:val="footer"/>
    <w:basedOn w:val="Normal"/>
    <w:link w:val="FooterChar"/>
    <w:uiPriority w:val="99"/>
    <w:unhideWhenUsed/>
    <w:rsid w:val="007372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72B0"/>
  </w:style>
  <w:style w:type="paragraph" w:styleId="ListParagraph">
    <w:name w:val="List Paragraph"/>
    <w:basedOn w:val="Normal"/>
    <w:uiPriority w:val="34"/>
    <w:qFormat/>
    <w:rsid w:val="005611A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06B98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8159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781593"/>
    <w:rPr>
      <w:b/>
      <w:bCs/>
    </w:rPr>
  </w:style>
  <w:style w:type="paragraph" w:styleId="NormalWeb">
    <w:name w:val="Normal (Web)"/>
    <w:basedOn w:val="Normal"/>
    <w:uiPriority w:val="99"/>
    <w:unhideWhenUsed/>
    <w:rsid w:val="007815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781593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6301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301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efault">
    <w:name w:val="Default"/>
    <w:rsid w:val="00B303F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C41CB"/>
    <w:rPr>
      <w:rFonts w:ascii="Courier New" w:eastAsia="Times New Roman" w:hAnsi="Courier New" w:cs="Courier New"/>
      <w:sz w:val="20"/>
      <w:szCs w:val="20"/>
    </w:rPr>
  </w:style>
  <w:style w:type="paragraph" w:customStyle="1" w:styleId="alt">
    <w:name w:val="alt"/>
    <w:basedOn w:val="Normal"/>
    <w:rsid w:val="009C41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557211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206032326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076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7882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627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11899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90362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70700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4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57711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85269211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4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152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2158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4392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2617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5908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04163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401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9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04720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16512109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5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5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95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2442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80192773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C44848-416E-4B9F-89B1-F50FFF034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15</Pages>
  <Words>2163</Words>
  <Characters>12331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Yatharth Chauhan</dc:creator>
  <cp:keywords/>
  <dc:description/>
  <cp:lastModifiedBy>20DCE019 YATHARTH CHAUHAN</cp:lastModifiedBy>
  <cp:revision>20</cp:revision>
  <dcterms:created xsi:type="dcterms:W3CDTF">2021-12-29T13:36:00Z</dcterms:created>
  <dcterms:modified xsi:type="dcterms:W3CDTF">2022-02-14T13:41:00Z</dcterms:modified>
</cp:coreProperties>
</file>