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94530D" w14:textId="77777777" w:rsidR="00E93460" w:rsidRPr="000B1B6A" w:rsidRDefault="001B7C3F" w:rsidP="001B7C3F">
      <w:pPr>
        <w:jc w:val="right"/>
      </w:pPr>
      <w:r>
        <w:rPr>
          <w:noProof/>
        </w:rPr>
        <w:drawing>
          <wp:anchor distT="0" distB="0" distL="114300" distR="114300" simplePos="0" relativeHeight="251658240" behindDoc="1" locked="0" layoutInCell="1" allowOverlap="1" wp14:anchorId="395DBE74" wp14:editId="5C603D68">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14:paraId="5042FAC1" w14:textId="77777777" w:rsidR="000B1B6A" w:rsidRPr="00F212DB" w:rsidRDefault="000B1B6A" w:rsidP="004E452E">
      <w:pPr>
        <w:jc w:val="center"/>
        <w:rPr>
          <w:rFonts w:ascii="Times New Roman" w:hAnsi="Times New Roman" w:cs="Times New Roman"/>
          <w:sz w:val="48"/>
        </w:rPr>
      </w:pPr>
    </w:p>
    <w:p w14:paraId="349AA092"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7320B3BE" wp14:editId="489C6E9E">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2B0ECE71" w14:textId="77777777" w:rsidR="00F212DB" w:rsidRPr="00F212DB" w:rsidRDefault="00F212DB" w:rsidP="004E452E">
      <w:pPr>
        <w:jc w:val="center"/>
        <w:rPr>
          <w:rFonts w:ascii="Times New Roman" w:hAnsi="Times New Roman" w:cs="Times New Roman"/>
          <w:b/>
          <w:sz w:val="40"/>
        </w:rPr>
      </w:pPr>
    </w:p>
    <w:p w14:paraId="721290E0" w14:textId="77777777" w:rsidR="00484F8A" w:rsidRDefault="00484F8A" w:rsidP="004E452E">
      <w:pPr>
        <w:jc w:val="center"/>
        <w:rPr>
          <w:rFonts w:ascii="Times New Roman" w:hAnsi="Times New Roman" w:cs="Times New Roman"/>
          <w:b/>
          <w:sz w:val="72"/>
        </w:rPr>
      </w:pPr>
      <w:r>
        <w:rPr>
          <w:rFonts w:ascii="Times New Roman" w:hAnsi="Times New Roman" w:cs="Times New Roman"/>
          <w:b/>
          <w:sz w:val="72"/>
        </w:rPr>
        <w:t xml:space="preserve">FINANCIAL </w:t>
      </w:r>
    </w:p>
    <w:p w14:paraId="4D4CDAAF" w14:textId="77777777" w:rsidR="004E452E" w:rsidRPr="00FF5550" w:rsidRDefault="00484F8A" w:rsidP="004E452E">
      <w:pPr>
        <w:jc w:val="center"/>
        <w:rPr>
          <w:rFonts w:ascii="Times New Roman" w:hAnsi="Times New Roman" w:cs="Times New Roman"/>
          <w:b/>
          <w:sz w:val="72"/>
        </w:rPr>
      </w:pPr>
      <w:r>
        <w:rPr>
          <w:rFonts w:ascii="Times New Roman" w:hAnsi="Times New Roman" w:cs="Times New Roman"/>
          <w:b/>
          <w:sz w:val="72"/>
        </w:rPr>
        <w:t>ANALYST TEAM</w:t>
      </w:r>
    </w:p>
    <w:p w14:paraId="186E486A" w14:textId="77777777" w:rsidR="005A4F28" w:rsidRPr="000B1B6A" w:rsidRDefault="00FF5550" w:rsidP="005A4F28">
      <w:pPr>
        <w:jc w:val="center"/>
        <w:rPr>
          <w:rFonts w:ascii="Times New Roman" w:hAnsi="Times New Roman" w:cs="Times New Roman"/>
          <w:sz w:val="72"/>
        </w:rPr>
      </w:pPr>
      <w:r>
        <w:rPr>
          <w:rFonts w:ascii="Times New Roman" w:hAnsi="Times New Roman" w:cs="Times New Roman"/>
          <w:sz w:val="72"/>
        </w:rPr>
        <w:t>(</w:t>
      </w:r>
      <w:r w:rsidR="000B052D">
        <w:rPr>
          <w:rFonts w:ascii="Times New Roman" w:hAnsi="Times New Roman" w:cs="Times New Roman"/>
          <w:sz w:val="72"/>
        </w:rPr>
        <w:t>1</w:t>
      </w:r>
      <w:r w:rsidR="009C266F">
        <w:rPr>
          <w:rFonts w:ascii="Times New Roman" w:hAnsi="Times New Roman" w:cs="Times New Roman"/>
          <w:sz w:val="72"/>
        </w:rPr>
        <w:t>5</w:t>
      </w:r>
      <w:r w:rsidR="00484F8A">
        <w:rPr>
          <w:rFonts w:ascii="Times New Roman" w:hAnsi="Times New Roman" w:cs="Times New Roman"/>
          <w:sz w:val="72"/>
        </w:rPr>
        <w:t>0</w:t>
      </w:r>
      <w:r>
        <w:rPr>
          <w:rFonts w:ascii="Times New Roman" w:hAnsi="Times New Roman" w:cs="Times New Roman"/>
          <w:sz w:val="72"/>
        </w:rPr>
        <w:t>)</w:t>
      </w:r>
    </w:p>
    <w:p w14:paraId="7AE1C904" w14:textId="77777777" w:rsidR="008120C0" w:rsidRDefault="008120C0" w:rsidP="004E452E">
      <w:pPr>
        <w:jc w:val="center"/>
        <w:rPr>
          <w:rFonts w:ascii="Times New Roman" w:hAnsi="Times New Roman" w:cs="Times New Roman"/>
          <w:b/>
          <w:color w:val="C00000"/>
          <w:sz w:val="60"/>
          <w:szCs w:val="60"/>
        </w:rPr>
      </w:pPr>
    </w:p>
    <w:p w14:paraId="59DCC001" w14:textId="38FFD048" w:rsidR="001A2C02" w:rsidRDefault="00000AF5"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624A75">
        <w:rPr>
          <w:rFonts w:ascii="Times New Roman" w:hAnsi="Times New Roman" w:cs="Times New Roman"/>
          <w:b/>
          <w:color w:val="C00000"/>
          <w:sz w:val="60"/>
          <w:szCs w:val="60"/>
        </w:rPr>
        <w:t xml:space="preserve"> </w:t>
      </w:r>
      <w:r w:rsidR="001A2C02" w:rsidRPr="00FC3E9A">
        <w:rPr>
          <w:rFonts w:ascii="Times New Roman" w:hAnsi="Times New Roman" w:cs="Times New Roman"/>
          <w:b/>
          <w:color w:val="C00000"/>
          <w:sz w:val="60"/>
          <w:szCs w:val="60"/>
        </w:rPr>
        <w:t>2021</w:t>
      </w:r>
    </w:p>
    <w:p w14:paraId="1B08F559" w14:textId="0C392D7F" w:rsidR="008120C0" w:rsidRPr="008120C0" w:rsidRDefault="008120C0" w:rsidP="004E452E">
      <w:pPr>
        <w:jc w:val="center"/>
        <w:rPr>
          <w:rFonts w:ascii="Times New Roman" w:hAnsi="Times New Roman" w:cs="Times New Roman"/>
          <w:b/>
          <w:sz w:val="60"/>
          <w:szCs w:val="60"/>
        </w:rPr>
      </w:pPr>
      <w:r w:rsidRPr="008120C0">
        <w:rPr>
          <w:rFonts w:ascii="Times New Roman" w:hAnsi="Times New Roman" w:cs="Times New Roman"/>
          <w:b/>
          <w:sz w:val="60"/>
          <w:szCs w:val="60"/>
        </w:rPr>
        <w:t>PRELIMINARY</w:t>
      </w:r>
    </w:p>
    <w:p w14:paraId="04BEDABB" w14:textId="77777777" w:rsidR="00816D9B" w:rsidRDefault="00816D9B">
      <w:pPr>
        <w:rPr>
          <w:rFonts w:ascii="Times New Roman" w:hAnsi="Times New Roman" w:cs="Times New Roman"/>
          <w:b/>
          <w:sz w:val="28"/>
          <w:szCs w:val="60"/>
        </w:rPr>
      </w:pPr>
      <w:r>
        <w:rPr>
          <w:rFonts w:ascii="Times New Roman" w:hAnsi="Times New Roman" w:cs="Times New Roman"/>
          <w:b/>
          <w:sz w:val="28"/>
          <w:szCs w:val="60"/>
        </w:rPr>
        <w:br w:type="page"/>
      </w:r>
    </w:p>
    <w:p w14:paraId="1CE7AE73" w14:textId="77777777" w:rsidR="008120C0" w:rsidRPr="00F11F02" w:rsidRDefault="008120C0" w:rsidP="008120C0">
      <w:pPr>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Original Prompt:</w:t>
      </w:r>
    </w:p>
    <w:p w14:paraId="7F1C31B0" w14:textId="77777777" w:rsidR="008120C0" w:rsidRDefault="008120C0" w:rsidP="008120C0">
      <w:pPr>
        <w:spacing w:after="0" w:line="240" w:lineRule="auto"/>
        <w:ind w:firstLine="720"/>
        <w:rPr>
          <w:rFonts w:ascii="Times New Roman" w:hAnsi="Times New Roman" w:cs="Times New Roman"/>
          <w:sz w:val="24"/>
          <w:szCs w:val="24"/>
        </w:rPr>
      </w:pPr>
    </w:p>
    <w:p w14:paraId="77AB2AD0" w14:textId="77777777" w:rsidR="008120C0" w:rsidRDefault="008120C0" w:rsidP="008120C0">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The Stock-Up Paper Co. was started as a small, private corporation in 2000 in the Scranton, Ohio area.  Scott, the Founder and CEO, began by selling paper products to local businesses with just three employees.  Over the past twenty years, the company was so successful at selling paper products that they began selling all office products; by 2020, the Stock-Up Paper Co. was a leading distributor of all office products in the Ohio region.  </w:t>
      </w:r>
    </w:p>
    <w:p w14:paraId="7C9673C1" w14:textId="77777777" w:rsidR="008120C0" w:rsidRDefault="008120C0" w:rsidP="008120C0">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Stock-Up first differentiated itself from big box competitors by the high level of customer service they provide.  Each customer was assigned to their own personal salesperson who took the time to get to know their customers and their needs.  Stock-Up now employs six sales people; all salespersons are paid a base salary plus a commission of 5% of their sales.  The salespeople are authorized to make small concessions to larger customers in an effort to provide top-level customer service.  Dan, the Sales Manager, believes that these concessions are immaterial and do not significantly impact the profitability of the company; although they do significantly impact the satisfaction of the customers.  </w:t>
      </w:r>
    </w:p>
    <w:p w14:paraId="32E3BF9B" w14:textId="77777777" w:rsidR="008120C0" w:rsidRDefault="008120C0" w:rsidP="008120C0">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In 2010 Stock-Up introduced a website with a sales portal where customers can place their orders directly through the website without going through a salesperson.  The website has been very popular, and Stock-Up saw an increase in sales; however most of the long-time customers still prefer to place their orders through their personal salesperson.  Despite the fact that sales have been steadily increasing, profit margins keep shrinking and in 2020, Stock-Up posted its first loss.  </w:t>
      </w:r>
    </w:p>
    <w:p w14:paraId="663A66F6" w14:textId="77777777" w:rsidR="008120C0" w:rsidRDefault="008120C0" w:rsidP="008120C0">
      <w:pPr>
        <w:spacing w:after="0" w:line="240" w:lineRule="auto"/>
        <w:ind w:firstLine="720"/>
        <w:rPr>
          <w:rFonts w:ascii="Times New Roman" w:hAnsi="Times New Roman" w:cs="Times New Roman"/>
          <w:sz w:val="24"/>
          <w:szCs w:val="24"/>
        </w:rPr>
      </w:pPr>
    </w:p>
    <w:tbl>
      <w:tblPr>
        <w:tblStyle w:val="TableGrid"/>
        <w:tblW w:w="0" w:type="auto"/>
        <w:jc w:val="center"/>
        <w:tblBorders>
          <w:insideH w:val="none" w:sz="0" w:space="0" w:color="auto"/>
          <w:insideV w:val="none" w:sz="0" w:space="0" w:color="auto"/>
        </w:tblBorders>
        <w:tblLook w:val="04A0" w:firstRow="1" w:lastRow="0" w:firstColumn="1" w:lastColumn="0" w:noHBand="0" w:noVBand="1"/>
      </w:tblPr>
      <w:tblGrid>
        <w:gridCol w:w="4675"/>
        <w:gridCol w:w="1584"/>
      </w:tblGrid>
      <w:tr w:rsidR="008120C0" w14:paraId="5BA3CF53" w14:textId="77777777" w:rsidTr="0067409D">
        <w:trPr>
          <w:jc w:val="center"/>
        </w:trPr>
        <w:tc>
          <w:tcPr>
            <w:tcW w:w="6259" w:type="dxa"/>
            <w:gridSpan w:val="2"/>
            <w:vAlign w:val="center"/>
          </w:tcPr>
          <w:p w14:paraId="698CDA69" w14:textId="77777777" w:rsidR="008120C0" w:rsidRDefault="008120C0" w:rsidP="0067409D">
            <w:pPr>
              <w:jc w:val="center"/>
              <w:rPr>
                <w:rFonts w:ascii="Times New Roman" w:hAnsi="Times New Roman" w:cs="Times New Roman"/>
                <w:sz w:val="24"/>
                <w:szCs w:val="24"/>
              </w:rPr>
            </w:pPr>
            <w:r>
              <w:rPr>
                <w:rFonts w:ascii="Times New Roman" w:hAnsi="Times New Roman" w:cs="Times New Roman"/>
                <w:sz w:val="24"/>
                <w:szCs w:val="24"/>
              </w:rPr>
              <w:t>Selected Financial Data</w:t>
            </w:r>
          </w:p>
        </w:tc>
      </w:tr>
      <w:tr w:rsidR="008120C0" w14:paraId="0C0A2706" w14:textId="77777777" w:rsidTr="0067409D">
        <w:trPr>
          <w:jc w:val="center"/>
        </w:trPr>
        <w:tc>
          <w:tcPr>
            <w:tcW w:w="6259" w:type="dxa"/>
            <w:gridSpan w:val="2"/>
            <w:vAlign w:val="center"/>
          </w:tcPr>
          <w:p w14:paraId="3655938C" w14:textId="77777777" w:rsidR="008120C0" w:rsidRDefault="008120C0" w:rsidP="0067409D">
            <w:pPr>
              <w:jc w:val="center"/>
              <w:rPr>
                <w:rFonts w:ascii="Times New Roman" w:hAnsi="Times New Roman" w:cs="Times New Roman"/>
                <w:sz w:val="24"/>
                <w:szCs w:val="24"/>
              </w:rPr>
            </w:pPr>
            <w:r>
              <w:rPr>
                <w:rFonts w:ascii="Times New Roman" w:hAnsi="Times New Roman" w:cs="Times New Roman"/>
                <w:sz w:val="24"/>
                <w:szCs w:val="24"/>
              </w:rPr>
              <w:t>Fiscal Year End 2020</w:t>
            </w:r>
          </w:p>
        </w:tc>
      </w:tr>
      <w:tr w:rsidR="008120C0" w14:paraId="1B46C636" w14:textId="77777777" w:rsidTr="0067409D">
        <w:trPr>
          <w:jc w:val="center"/>
        </w:trPr>
        <w:tc>
          <w:tcPr>
            <w:tcW w:w="4675" w:type="dxa"/>
          </w:tcPr>
          <w:p w14:paraId="7C87B764" w14:textId="77777777" w:rsidR="008120C0" w:rsidRDefault="008120C0" w:rsidP="0067409D">
            <w:pPr>
              <w:rPr>
                <w:rFonts w:ascii="Times New Roman" w:hAnsi="Times New Roman" w:cs="Times New Roman"/>
                <w:sz w:val="24"/>
                <w:szCs w:val="24"/>
              </w:rPr>
            </w:pPr>
          </w:p>
        </w:tc>
        <w:tc>
          <w:tcPr>
            <w:tcW w:w="1584" w:type="dxa"/>
          </w:tcPr>
          <w:p w14:paraId="7D936997" w14:textId="77777777" w:rsidR="008120C0" w:rsidRDefault="008120C0" w:rsidP="0067409D">
            <w:pPr>
              <w:rPr>
                <w:rFonts w:ascii="Times New Roman" w:hAnsi="Times New Roman" w:cs="Times New Roman"/>
                <w:sz w:val="24"/>
                <w:szCs w:val="24"/>
              </w:rPr>
            </w:pPr>
          </w:p>
        </w:tc>
      </w:tr>
      <w:tr w:rsidR="008120C0" w:rsidRPr="00DE7E8D" w14:paraId="1086DC31" w14:textId="77777777" w:rsidTr="0067409D">
        <w:trPr>
          <w:trHeight w:val="250"/>
          <w:jc w:val="center"/>
        </w:trPr>
        <w:tc>
          <w:tcPr>
            <w:tcW w:w="4675" w:type="dxa"/>
            <w:hideMark/>
          </w:tcPr>
          <w:p w14:paraId="052EBEF1" w14:textId="77777777" w:rsidR="008120C0" w:rsidRPr="00DE7E8D" w:rsidRDefault="008120C0" w:rsidP="0067409D">
            <w:pPr>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Sales</w:t>
            </w:r>
          </w:p>
        </w:tc>
        <w:tc>
          <w:tcPr>
            <w:tcW w:w="1584" w:type="dxa"/>
            <w:noWrap/>
            <w:vAlign w:val="center"/>
            <w:hideMark/>
          </w:tcPr>
          <w:p w14:paraId="6D5FD54D" w14:textId="77777777" w:rsidR="008120C0" w:rsidRPr="00DE7E8D" w:rsidRDefault="008120C0" w:rsidP="0067409D">
            <w:pPr>
              <w:jc w:val="right"/>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    16,359,417 </w:t>
            </w:r>
          </w:p>
        </w:tc>
      </w:tr>
      <w:tr w:rsidR="008120C0" w:rsidRPr="00DE7E8D" w14:paraId="5D49BCD1" w14:textId="77777777" w:rsidTr="0067409D">
        <w:trPr>
          <w:trHeight w:val="250"/>
          <w:jc w:val="center"/>
        </w:trPr>
        <w:tc>
          <w:tcPr>
            <w:tcW w:w="4675" w:type="dxa"/>
            <w:hideMark/>
          </w:tcPr>
          <w:p w14:paraId="20BA08F6" w14:textId="77777777" w:rsidR="008120C0" w:rsidRPr="00DE7E8D" w:rsidRDefault="008120C0" w:rsidP="0067409D">
            <w:pPr>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Cost of Goods Sold</w:t>
            </w:r>
          </w:p>
        </w:tc>
        <w:tc>
          <w:tcPr>
            <w:tcW w:w="1584" w:type="dxa"/>
            <w:noWrap/>
            <w:vAlign w:val="center"/>
            <w:hideMark/>
          </w:tcPr>
          <w:p w14:paraId="1BF691F2" w14:textId="77777777" w:rsidR="008120C0" w:rsidRPr="00DE7E8D" w:rsidRDefault="008120C0" w:rsidP="0067409D">
            <w:pPr>
              <w:jc w:val="right"/>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    13,</w:t>
            </w:r>
            <w:r>
              <w:rPr>
                <w:rFonts w:ascii="Times New Roman" w:eastAsia="Times New Roman" w:hAnsi="Times New Roman" w:cs="Times New Roman"/>
                <w:sz w:val="24"/>
                <w:szCs w:val="24"/>
              </w:rPr>
              <w:t>669,686</w:t>
            </w:r>
            <w:r w:rsidRPr="00DE7E8D">
              <w:rPr>
                <w:rFonts w:ascii="Times New Roman" w:eastAsia="Times New Roman" w:hAnsi="Times New Roman" w:cs="Times New Roman"/>
                <w:sz w:val="24"/>
                <w:szCs w:val="24"/>
              </w:rPr>
              <w:t xml:space="preserve"> </w:t>
            </w:r>
          </w:p>
        </w:tc>
      </w:tr>
      <w:tr w:rsidR="008120C0" w:rsidRPr="00DE7E8D" w14:paraId="12A5B3BC" w14:textId="77777777" w:rsidTr="0067409D">
        <w:trPr>
          <w:trHeight w:val="250"/>
          <w:jc w:val="center"/>
        </w:trPr>
        <w:tc>
          <w:tcPr>
            <w:tcW w:w="4675" w:type="dxa"/>
            <w:hideMark/>
          </w:tcPr>
          <w:p w14:paraId="70DD77D6" w14:textId="77777777" w:rsidR="008120C0" w:rsidRPr="00DE7E8D" w:rsidRDefault="008120C0" w:rsidP="0067409D">
            <w:pPr>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Warehouse Expenses (</w:t>
            </w:r>
            <w:r>
              <w:rPr>
                <w:rFonts w:ascii="Times New Roman" w:eastAsia="Times New Roman" w:hAnsi="Times New Roman" w:cs="Times New Roman"/>
                <w:sz w:val="24"/>
                <w:szCs w:val="24"/>
              </w:rPr>
              <w:t>in</w:t>
            </w:r>
            <w:r w:rsidRPr="00DE7E8D">
              <w:rPr>
                <w:rFonts w:ascii="Times New Roman" w:eastAsia="Times New Roman" w:hAnsi="Times New Roman" w:cs="Times New Roman"/>
                <w:sz w:val="24"/>
                <w:szCs w:val="24"/>
              </w:rPr>
              <w:t>cluding personnel)</w:t>
            </w:r>
          </w:p>
        </w:tc>
        <w:tc>
          <w:tcPr>
            <w:tcW w:w="1584" w:type="dxa"/>
            <w:noWrap/>
            <w:vAlign w:val="center"/>
            <w:hideMark/>
          </w:tcPr>
          <w:p w14:paraId="7B4B4BBE" w14:textId="77777777" w:rsidR="008120C0" w:rsidRPr="00DE7E8D" w:rsidRDefault="008120C0" w:rsidP="0067409D">
            <w:pPr>
              <w:jc w:val="right"/>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8</w:t>
            </w:r>
            <w:r w:rsidRPr="00DE7E8D">
              <w:rPr>
                <w:rFonts w:ascii="Times New Roman" w:eastAsia="Times New Roman" w:hAnsi="Times New Roman" w:cs="Times New Roman"/>
                <w:sz w:val="24"/>
                <w:szCs w:val="24"/>
              </w:rPr>
              <w:t xml:space="preserve">69,855 </w:t>
            </w:r>
          </w:p>
        </w:tc>
      </w:tr>
      <w:tr w:rsidR="008120C0" w:rsidRPr="00DE7E8D" w14:paraId="6388C29B" w14:textId="77777777" w:rsidTr="0067409D">
        <w:trPr>
          <w:trHeight w:val="250"/>
          <w:jc w:val="center"/>
        </w:trPr>
        <w:tc>
          <w:tcPr>
            <w:tcW w:w="4675" w:type="dxa"/>
            <w:hideMark/>
          </w:tcPr>
          <w:p w14:paraId="79ECE293" w14:textId="77777777" w:rsidR="008120C0" w:rsidRPr="00DE7E8D" w:rsidRDefault="008120C0" w:rsidP="0067409D">
            <w:pPr>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Freight</w:t>
            </w:r>
            <w:r>
              <w:rPr>
                <w:rFonts w:ascii="Times New Roman" w:eastAsia="Times New Roman" w:hAnsi="Times New Roman" w:cs="Times New Roman"/>
                <w:sz w:val="24"/>
                <w:szCs w:val="24"/>
              </w:rPr>
              <w:t>-Out</w:t>
            </w:r>
          </w:p>
        </w:tc>
        <w:tc>
          <w:tcPr>
            <w:tcW w:w="1584" w:type="dxa"/>
            <w:noWrap/>
            <w:vAlign w:val="center"/>
            <w:hideMark/>
          </w:tcPr>
          <w:p w14:paraId="0FBD12D9" w14:textId="77777777" w:rsidR="008120C0" w:rsidRPr="00DE7E8D" w:rsidRDefault="008120C0" w:rsidP="0067409D">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504,191</w:t>
            </w:r>
          </w:p>
        </w:tc>
      </w:tr>
      <w:tr w:rsidR="008120C0" w:rsidRPr="00DE7E8D" w14:paraId="07F4FFF5" w14:textId="77777777" w:rsidTr="0067409D">
        <w:trPr>
          <w:trHeight w:val="250"/>
          <w:jc w:val="center"/>
        </w:trPr>
        <w:tc>
          <w:tcPr>
            <w:tcW w:w="4675" w:type="dxa"/>
            <w:hideMark/>
          </w:tcPr>
          <w:p w14:paraId="109EA1DB" w14:textId="77777777" w:rsidR="008120C0" w:rsidRPr="00DE7E8D" w:rsidRDefault="008120C0" w:rsidP="0067409D">
            <w:pPr>
              <w:rPr>
                <w:rFonts w:ascii="Times New Roman" w:eastAsia="Times New Roman" w:hAnsi="Times New Roman" w:cs="Times New Roman"/>
                <w:sz w:val="24"/>
                <w:szCs w:val="24"/>
              </w:rPr>
            </w:pPr>
            <w:r>
              <w:rPr>
                <w:rFonts w:ascii="Times New Roman" w:eastAsia="Times New Roman" w:hAnsi="Times New Roman" w:cs="Times New Roman"/>
                <w:sz w:val="24"/>
                <w:szCs w:val="24"/>
              </w:rPr>
              <w:t>Sales Personnel Expenses</w:t>
            </w:r>
          </w:p>
        </w:tc>
        <w:tc>
          <w:tcPr>
            <w:tcW w:w="1584" w:type="dxa"/>
            <w:noWrap/>
            <w:vAlign w:val="center"/>
            <w:hideMark/>
          </w:tcPr>
          <w:p w14:paraId="30B41777" w14:textId="77777777" w:rsidR="008120C0" w:rsidRPr="00DE7E8D" w:rsidRDefault="008120C0" w:rsidP="0067409D">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540,993</w:t>
            </w:r>
          </w:p>
        </w:tc>
      </w:tr>
      <w:tr w:rsidR="008120C0" w:rsidRPr="00DE7E8D" w14:paraId="556C3294" w14:textId="77777777" w:rsidTr="0067409D">
        <w:trPr>
          <w:trHeight w:val="250"/>
          <w:jc w:val="center"/>
        </w:trPr>
        <w:tc>
          <w:tcPr>
            <w:tcW w:w="4675" w:type="dxa"/>
            <w:hideMark/>
          </w:tcPr>
          <w:p w14:paraId="5D0C17AB" w14:textId="77777777" w:rsidR="008120C0" w:rsidRPr="00DE7E8D" w:rsidRDefault="008120C0" w:rsidP="0067409D">
            <w:pPr>
              <w:rPr>
                <w:rFonts w:ascii="Times New Roman" w:eastAsia="Times New Roman" w:hAnsi="Times New Roman" w:cs="Times New Roman"/>
                <w:sz w:val="24"/>
                <w:szCs w:val="24"/>
              </w:rPr>
            </w:pPr>
            <w:r>
              <w:rPr>
                <w:rFonts w:ascii="Times New Roman" w:eastAsia="Times New Roman" w:hAnsi="Times New Roman" w:cs="Times New Roman"/>
                <w:sz w:val="24"/>
                <w:szCs w:val="24"/>
              </w:rPr>
              <w:t>Other Operating E</w:t>
            </w:r>
            <w:r w:rsidRPr="00DE7E8D">
              <w:rPr>
                <w:rFonts w:ascii="Times New Roman" w:eastAsia="Times New Roman" w:hAnsi="Times New Roman" w:cs="Times New Roman"/>
                <w:sz w:val="24"/>
                <w:szCs w:val="24"/>
              </w:rPr>
              <w:t>xpenses</w:t>
            </w:r>
          </w:p>
        </w:tc>
        <w:tc>
          <w:tcPr>
            <w:tcW w:w="1584" w:type="dxa"/>
            <w:noWrap/>
            <w:vAlign w:val="center"/>
            <w:hideMark/>
          </w:tcPr>
          <w:p w14:paraId="33F4E7C5" w14:textId="77777777" w:rsidR="008120C0" w:rsidRPr="00DE7E8D" w:rsidRDefault="008120C0" w:rsidP="0067409D">
            <w:pPr>
              <w:jc w:val="right"/>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         769,855 </w:t>
            </w:r>
          </w:p>
        </w:tc>
      </w:tr>
      <w:tr w:rsidR="008120C0" w:rsidRPr="00DE7E8D" w14:paraId="36584F27" w14:textId="77777777" w:rsidTr="0067409D">
        <w:trPr>
          <w:trHeight w:val="250"/>
          <w:jc w:val="center"/>
        </w:trPr>
        <w:tc>
          <w:tcPr>
            <w:tcW w:w="4675" w:type="dxa"/>
            <w:hideMark/>
          </w:tcPr>
          <w:p w14:paraId="32DD3294" w14:textId="77777777" w:rsidR="008120C0" w:rsidRPr="00DE7E8D" w:rsidRDefault="008120C0" w:rsidP="0067409D">
            <w:pPr>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Interest </w:t>
            </w:r>
            <w:r>
              <w:rPr>
                <w:rFonts w:ascii="Times New Roman" w:eastAsia="Times New Roman" w:hAnsi="Times New Roman" w:cs="Times New Roman"/>
                <w:sz w:val="24"/>
                <w:szCs w:val="24"/>
              </w:rPr>
              <w:t>E</w:t>
            </w:r>
            <w:r w:rsidRPr="00DE7E8D">
              <w:rPr>
                <w:rFonts w:ascii="Times New Roman" w:eastAsia="Times New Roman" w:hAnsi="Times New Roman" w:cs="Times New Roman"/>
                <w:sz w:val="24"/>
                <w:szCs w:val="24"/>
              </w:rPr>
              <w:t>xpense</w:t>
            </w:r>
          </w:p>
        </w:tc>
        <w:tc>
          <w:tcPr>
            <w:tcW w:w="1584" w:type="dxa"/>
            <w:noWrap/>
            <w:vAlign w:val="center"/>
            <w:hideMark/>
          </w:tcPr>
          <w:p w14:paraId="6AEA374C" w14:textId="77777777" w:rsidR="008120C0" w:rsidRPr="00DE7E8D" w:rsidRDefault="008120C0" w:rsidP="0067409D">
            <w:pPr>
              <w:jc w:val="right"/>
              <w:rPr>
                <w:rFonts w:ascii="Times New Roman" w:eastAsia="Times New Roman" w:hAnsi="Times New Roman" w:cs="Times New Roman"/>
                <w:sz w:val="24"/>
                <w:szCs w:val="24"/>
              </w:rPr>
            </w:pPr>
            <w:r w:rsidRPr="00DE7E8D">
              <w:rPr>
                <w:rFonts w:ascii="Times New Roman" w:eastAsia="Times New Roman" w:hAnsi="Times New Roman" w:cs="Times New Roman"/>
                <w:sz w:val="24"/>
                <w:szCs w:val="24"/>
              </w:rPr>
              <w:t xml:space="preserve">           46,191 </w:t>
            </w:r>
          </w:p>
        </w:tc>
      </w:tr>
    </w:tbl>
    <w:p w14:paraId="74E15E69" w14:textId="77777777" w:rsidR="008120C0" w:rsidRDefault="008120C0" w:rsidP="008120C0">
      <w:pPr>
        <w:spacing w:after="0" w:line="240" w:lineRule="auto"/>
        <w:ind w:firstLine="720"/>
        <w:rPr>
          <w:rFonts w:ascii="Times New Roman" w:hAnsi="Times New Roman" w:cs="Times New Roman"/>
          <w:sz w:val="24"/>
          <w:szCs w:val="24"/>
        </w:rPr>
      </w:pPr>
    </w:p>
    <w:p w14:paraId="04EFDAC8" w14:textId="77777777" w:rsidR="008120C0" w:rsidRDefault="008120C0" w:rsidP="008120C0">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Stock-Up’s accountant, Lynn, further analyzed sales from the past year and discovered that almost half of all sales were from Internet orders, while the other half were placed through the salespeople.  However, when Scott looked at the number of orders, almost 85% of all orders were placed through salespeople.  Internet customers tended to place fewer, larger orders while those ordering through their personal salesperson tended to place smaller orders more frequently.  Each order is manually packed once it is placed by the warehouse personnel.  Rob, the Warehouse Manager, is concerned because the warehouse personnel are currently working at maximum capacity; and if sales continue to increase, they will need to hire more workers.  The warehouse is already working overtime a couple of weekends a month just to keep up with the current demand.  Stock-Up uses a commercial shipping company to ship all orders, and charges customers 2% of the total order for shipping.  </w:t>
      </w:r>
    </w:p>
    <w:p w14:paraId="00A8EF38" w14:textId="77777777" w:rsidR="008120C0" w:rsidRDefault="008120C0" w:rsidP="008120C0">
      <w:pPr>
        <w:spacing w:after="0" w:line="240" w:lineRule="auto"/>
        <w:ind w:firstLine="720"/>
        <w:rPr>
          <w:rFonts w:ascii="Times New Roman" w:hAnsi="Times New Roman" w:cs="Times New Roman"/>
          <w:sz w:val="24"/>
          <w:szCs w:val="24"/>
        </w:rPr>
      </w:pPr>
    </w:p>
    <w:p w14:paraId="6BEDF289" w14:textId="77777777" w:rsidR="008120C0" w:rsidRDefault="008120C0" w:rsidP="008120C0">
      <w:pPr>
        <w:spacing w:after="0" w:line="240" w:lineRule="auto"/>
        <w:ind w:firstLine="720"/>
        <w:rPr>
          <w:rFonts w:ascii="Times New Roman" w:hAnsi="Times New Roman" w:cs="Times New Roman"/>
          <w:sz w:val="24"/>
          <w:szCs w:val="24"/>
        </w:rPr>
      </w:pPr>
    </w:p>
    <w:p w14:paraId="227E5EA5" w14:textId="77777777" w:rsidR="008120C0" w:rsidRDefault="008120C0" w:rsidP="008120C0">
      <w:pPr>
        <w:spacing w:after="0" w:line="240" w:lineRule="auto"/>
        <w:ind w:firstLine="720"/>
        <w:rPr>
          <w:rFonts w:ascii="Times New Roman" w:hAnsi="Times New Roman" w:cs="Times New Roman"/>
          <w:sz w:val="24"/>
          <w:szCs w:val="24"/>
        </w:rPr>
      </w:pPr>
    </w:p>
    <w:p w14:paraId="65019C1B" w14:textId="77777777" w:rsidR="008120C0" w:rsidRDefault="008120C0" w:rsidP="008120C0">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Lynn also noticed that the majority of Internet customers paid for their orders at the time of sale, while the customers who placed their orders with their salesperson took advantage of Stock-Up’s offer to be billed for their orders.  The average level of Accounts Receivable for Internet orders was $9,000 last year, but it was $30,000 for those that placed their orders through the salespeople.  In addition, Lynn noticed that the Internet customers tended to pay their bills within 30 days, while the other customers often took up to 90 days to pay.  Stock-Up maintains a line of credit with their local bank that they use to help make ends meet if cash flows run short.  Lately, Stock-Up has had to rely on this line of credit more.  Considering that Stock-Up’s line of credit charges 10% on the outstanding balance, Lynn thought this might be significant.  </w:t>
      </w:r>
    </w:p>
    <w:p w14:paraId="09CEB28B" w14:textId="77777777" w:rsidR="008120C0" w:rsidRDefault="008120C0" w:rsidP="008120C0">
      <w:pPr>
        <w:ind w:firstLine="720"/>
        <w:rPr>
          <w:rFonts w:ascii="Times New Roman" w:hAnsi="Times New Roman" w:cs="Times New Roman"/>
          <w:sz w:val="24"/>
          <w:szCs w:val="24"/>
        </w:rPr>
      </w:pPr>
      <w:r>
        <w:rPr>
          <w:rFonts w:ascii="Times New Roman" w:hAnsi="Times New Roman" w:cs="Times New Roman"/>
          <w:sz w:val="24"/>
          <w:szCs w:val="24"/>
        </w:rPr>
        <w:t xml:space="preserve">The Stock-Up Paper Co.’s CEO, Scott, has hired your firm to further analyze the company’s business activities and make recommendations about how to reverse their recent profit slide.  Your presentation should include, but is not limited to, Stock-Up’s current financial position and your specific recommendations to improve profitability.  </w:t>
      </w:r>
    </w:p>
    <w:p w14:paraId="01105445" w14:textId="77777777" w:rsidR="008120C0" w:rsidRDefault="008120C0" w:rsidP="000B052D">
      <w:pPr>
        <w:rPr>
          <w:rFonts w:ascii="Times New Roman" w:hAnsi="Times New Roman" w:cs="Times New Roman"/>
          <w:b/>
          <w:sz w:val="28"/>
          <w:szCs w:val="60"/>
        </w:rPr>
      </w:pPr>
    </w:p>
    <w:p w14:paraId="51207819" w14:textId="293C1578" w:rsidR="00624A75" w:rsidRDefault="00624A75" w:rsidP="000B052D">
      <w:pPr>
        <w:rPr>
          <w:rFonts w:ascii="Times New Roman" w:hAnsi="Times New Roman" w:cs="Times New Roman"/>
          <w:b/>
          <w:sz w:val="28"/>
          <w:szCs w:val="60"/>
        </w:rPr>
      </w:pPr>
      <w:r>
        <w:rPr>
          <w:rFonts w:ascii="Times New Roman" w:hAnsi="Times New Roman" w:cs="Times New Roman"/>
          <w:b/>
          <w:sz w:val="28"/>
          <w:szCs w:val="60"/>
        </w:rPr>
        <w:t>TWIST:</w:t>
      </w:r>
    </w:p>
    <w:p w14:paraId="76FB0811" w14:textId="77777777" w:rsidR="00000AF5" w:rsidRDefault="00000AF5" w:rsidP="00000AF5">
      <w:pPr>
        <w:rPr>
          <w:rFonts w:ascii="Times New Roman" w:hAnsi="Times New Roman" w:cs="Times New Roman"/>
          <w:sz w:val="24"/>
          <w:szCs w:val="24"/>
        </w:rPr>
      </w:pPr>
      <w:r>
        <w:rPr>
          <w:rFonts w:ascii="Times New Roman" w:hAnsi="Times New Roman" w:cs="Times New Roman"/>
          <w:sz w:val="24"/>
          <w:szCs w:val="24"/>
        </w:rPr>
        <w:t>Stalcup’s largest competitor, Schultz Industries, has begun offering free shipping on all orders.  Stalcup management thinks that Stalcup Paper Co. will lose customers if they don’t also offer free shipping.  Stalcup’s man</w:t>
      </w:r>
      <w:bookmarkStart w:id="0" w:name="_GoBack"/>
      <w:bookmarkEnd w:id="0"/>
      <w:r>
        <w:rPr>
          <w:rFonts w:ascii="Times New Roman" w:hAnsi="Times New Roman" w:cs="Times New Roman"/>
          <w:sz w:val="24"/>
          <w:szCs w:val="24"/>
        </w:rPr>
        <w:t>agement has asked for your opinion on the matter.</w:t>
      </w:r>
    </w:p>
    <w:p w14:paraId="1C8400E3" w14:textId="77777777" w:rsidR="00624A75" w:rsidRDefault="00624A75" w:rsidP="000B052D">
      <w:pPr>
        <w:rPr>
          <w:rFonts w:ascii="Times New Roman" w:hAnsi="Times New Roman" w:cs="Times New Roman"/>
          <w:b/>
          <w:sz w:val="28"/>
          <w:szCs w:val="60"/>
        </w:rPr>
      </w:pPr>
    </w:p>
    <w:p w14:paraId="0F22D05F" w14:textId="77777777" w:rsidR="00DF39A3" w:rsidRDefault="00DF39A3" w:rsidP="000B052D">
      <w:pPr>
        <w:rPr>
          <w:rFonts w:ascii="Times New Roman" w:hAnsi="Times New Roman" w:cs="Times New Roman"/>
          <w:b/>
          <w:sz w:val="28"/>
          <w:szCs w:val="60"/>
        </w:rPr>
      </w:pPr>
      <w:r>
        <w:rPr>
          <w:rFonts w:ascii="Times New Roman" w:hAnsi="Times New Roman" w:cs="Times New Roman"/>
          <w:b/>
          <w:sz w:val="28"/>
          <w:szCs w:val="60"/>
        </w:rPr>
        <w:t>KEY:</w:t>
      </w:r>
    </w:p>
    <w:p w14:paraId="45A08010" w14:textId="49ABEC7F" w:rsidR="00DF39A3" w:rsidRPr="00DF39A3" w:rsidRDefault="00000AF5" w:rsidP="00DF39A3">
      <w:pPr>
        <w:jc w:val="center"/>
        <w:rPr>
          <w:rFonts w:ascii="Times New Roman" w:hAnsi="Times New Roman" w:cs="Times New Roman"/>
          <w:sz w:val="28"/>
          <w:szCs w:val="60"/>
        </w:rPr>
      </w:pPr>
      <w:r>
        <w:rPr>
          <w:noProof/>
        </w:rPr>
        <w:drawing>
          <wp:inline distT="0" distB="0" distL="0" distR="0" wp14:anchorId="639CB0B5" wp14:editId="0D33F12A">
            <wp:extent cx="4743450" cy="276860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43450" cy="2768600"/>
                    </a:xfrm>
                    <a:prstGeom prst="rect">
                      <a:avLst/>
                    </a:prstGeom>
                    <a:noFill/>
                    <a:ln>
                      <a:noFill/>
                    </a:ln>
                  </pic:spPr>
                </pic:pic>
              </a:graphicData>
            </a:graphic>
          </wp:inline>
        </w:drawing>
      </w:r>
    </w:p>
    <w:sectPr w:rsidR="00DF39A3" w:rsidRPr="00DF39A3" w:rsidSect="00F212DB">
      <w:headerReference w:type="default" r:id="rId10"/>
      <w:footerReference w:type="default" r:id="rId11"/>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7DAF16" w14:textId="77777777" w:rsidR="00A97D20" w:rsidRDefault="00A97D20" w:rsidP="004E452E">
      <w:pPr>
        <w:spacing w:after="0" w:line="240" w:lineRule="auto"/>
      </w:pPr>
      <w:r>
        <w:separator/>
      </w:r>
    </w:p>
  </w:endnote>
  <w:endnote w:type="continuationSeparator" w:id="0">
    <w:p w14:paraId="527ABFC4" w14:textId="77777777" w:rsidR="00A97D20" w:rsidRDefault="00A97D20"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FB7F38"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69824355" wp14:editId="455E0060">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F7A56A" w14:textId="77777777" w:rsidR="00A97D20" w:rsidRDefault="00A97D20" w:rsidP="004E452E">
      <w:pPr>
        <w:spacing w:after="0" w:line="240" w:lineRule="auto"/>
      </w:pPr>
      <w:r>
        <w:separator/>
      </w:r>
    </w:p>
  </w:footnote>
  <w:footnote w:type="continuationSeparator" w:id="0">
    <w:p w14:paraId="382F18FD" w14:textId="77777777" w:rsidR="00A97D20" w:rsidRDefault="00A97D20"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8843A1" w14:textId="77777777" w:rsidR="004E452E" w:rsidRPr="00FF5550" w:rsidRDefault="00484F8A" w:rsidP="004E452E">
    <w:pPr>
      <w:pStyle w:val="Header"/>
      <w:ind w:left="-810"/>
      <w:rPr>
        <w:rFonts w:ascii="Times New Roman" w:hAnsi="Times New Roman" w:cs="Times New Roman"/>
        <w:szCs w:val="24"/>
      </w:rPr>
    </w:pPr>
    <w:r>
      <w:rPr>
        <w:rFonts w:ascii="Times New Roman" w:hAnsi="Times New Roman" w:cs="Times New Roman"/>
        <w:szCs w:val="24"/>
      </w:rPr>
      <w:t>FINANCIAL ANALYST TEAM</w:t>
    </w:r>
  </w:p>
  <w:p w14:paraId="5F97561F" w14:textId="6222FDF3" w:rsidR="004E452E" w:rsidRPr="001A2C02" w:rsidRDefault="00000AF5" w:rsidP="006B26A1">
    <w:pPr>
      <w:pStyle w:val="Header"/>
      <w:ind w:left="-810"/>
      <w:rPr>
        <w:rFonts w:ascii="Times New Roman" w:hAnsi="Times New Roman" w:cs="Times New Roman"/>
        <w:szCs w:val="24"/>
      </w:rPr>
    </w:pPr>
    <w:r>
      <w:rPr>
        <w:rFonts w:ascii="Times New Roman" w:hAnsi="Times New Roman" w:cs="Times New Roman"/>
        <w:szCs w:val="24"/>
      </w:rPr>
      <w:t>NATIONAL</w:t>
    </w:r>
    <w:r w:rsidR="00624A75">
      <w:rPr>
        <w:rFonts w:ascii="Times New Roman" w:hAnsi="Times New Roman" w:cs="Times New Roman"/>
        <w:szCs w:val="24"/>
      </w:rPr>
      <w:t xml:space="preserve"> </w:t>
    </w:r>
    <w:r w:rsidR="001B7C3F" w:rsidRPr="00FF5550">
      <w:rPr>
        <w:rFonts w:ascii="Times New Roman" w:hAnsi="Times New Roman" w:cs="Times New Roman"/>
        <w:szCs w:val="24"/>
      </w:rPr>
      <w:t xml:space="preserve">KEY </w:t>
    </w:r>
    <w:r w:rsidR="004E452E" w:rsidRPr="00FF5550">
      <w:rPr>
        <w:rFonts w:ascii="Times New Roman" w:hAnsi="Times New Roman" w:cs="Times New Roman"/>
        <w:szCs w:val="24"/>
      </w:rPr>
      <w:t>2021</w:t>
    </w:r>
    <w:r w:rsidR="008120C0">
      <w:rPr>
        <w:rFonts w:ascii="Times New Roman" w:hAnsi="Times New Roman" w:cs="Times New Roman"/>
        <w:szCs w:val="24"/>
      </w:rPr>
      <w:t>-PRELIMINARY</w:t>
    </w:r>
  </w:p>
  <w:p w14:paraId="4BCFCCE9" w14:textId="43479699"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000AF5">
      <w:rPr>
        <w:rFonts w:ascii="Times New Roman" w:hAnsi="Times New Roman" w:cs="Times New Roman"/>
        <w:bCs/>
        <w:noProof/>
        <w:szCs w:val="24"/>
      </w:rPr>
      <w:t>3</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000AF5">
      <w:rPr>
        <w:rFonts w:ascii="Times New Roman" w:hAnsi="Times New Roman" w:cs="Times New Roman"/>
        <w:noProof/>
        <w:szCs w:val="24"/>
      </w:rPr>
      <w:t>3</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00AF5"/>
    <w:rsid w:val="000B052D"/>
    <w:rsid w:val="000B1B6A"/>
    <w:rsid w:val="00181BAD"/>
    <w:rsid w:val="001834C7"/>
    <w:rsid w:val="001A1B92"/>
    <w:rsid w:val="001A2C02"/>
    <w:rsid w:val="001B7C3F"/>
    <w:rsid w:val="001E4ADD"/>
    <w:rsid w:val="001F1510"/>
    <w:rsid w:val="0023113E"/>
    <w:rsid w:val="00360E75"/>
    <w:rsid w:val="003E6E03"/>
    <w:rsid w:val="00481623"/>
    <w:rsid w:val="00484F8A"/>
    <w:rsid w:val="004E452E"/>
    <w:rsid w:val="005069C1"/>
    <w:rsid w:val="0052691A"/>
    <w:rsid w:val="005A0D13"/>
    <w:rsid w:val="005A4F28"/>
    <w:rsid w:val="00624A75"/>
    <w:rsid w:val="006638EB"/>
    <w:rsid w:val="006B26A1"/>
    <w:rsid w:val="006C5DDB"/>
    <w:rsid w:val="00703D4E"/>
    <w:rsid w:val="008120C0"/>
    <w:rsid w:val="00816D9B"/>
    <w:rsid w:val="0098001F"/>
    <w:rsid w:val="009C266F"/>
    <w:rsid w:val="00A7050C"/>
    <w:rsid w:val="00A97D20"/>
    <w:rsid w:val="00AB23DD"/>
    <w:rsid w:val="00AE7C3B"/>
    <w:rsid w:val="00BC3A4C"/>
    <w:rsid w:val="00BD03C7"/>
    <w:rsid w:val="00CD3B16"/>
    <w:rsid w:val="00DB0844"/>
    <w:rsid w:val="00DF39A3"/>
    <w:rsid w:val="00DF7483"/>
    <w:rsid w:val="00E00383"/>
    <w:rsid w:val="00F009B3"/>
    <w:rsid w:val="00F11F02"/>
    <w:rsid w:val="00F212DB"/>
    <w:rsid w:val="00F21912"/>
    <w:rsid w:val="00F93FBC"/>
    <w:rsid w:val="00FC3E9A"/>
    <w:rsid w:val="00FE6438"/>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DA091E"/>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0B052D"/>
    <w:rPr>
      <w:rFonts w:eastAsiaTheme="minorEastAsia"/>
      <w:sz w:val="24"/>
      <w:szCs w:val="24"/>
    </w:rPr>
  </w:style>
  <w:style w:type="table" w:styleId="TableGrid">
    <w:name w:val="Table Grid"/>
    <w:basedOn w:val="TableNormal"/>
    <w:uiPriority w:val="39"/>
    <w:rsid w:val="00F11F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00383"/>
    <w:rPr>
      <w:sz w:val="16"/>
      <w:szCs w:val="16"/>
    </w:rPr>
  </w:style>
  <w:style w:type="paragraph" w:styleId="CommentText">
    <w:name w:val="annotation text"/>
    <w:basedOn w:val="Normal"/>
    <w:link w:val="CommentTextChar"/>
    <w:uiPriority w:val="99"/>
    <w:semiHidden/>
    <w:unhideWhenUsed/>
    <w:rsid w:val="00E00383"/>
    <w:pPr>
      <w:spacing w:line="240" w:lineRule="auto"/>
    </w:pPr>
    <w:rPr>
      <w:sz w:val="20"/>
      <w:szCs w:val="20"/>
    </w:rPr>
  </w:style>
  <w:style w:type="character" w:customStyle="1" w:styleId="CommentTextChar">
    <w:name w:val="Comment Text Char"/>
    <w:basedOn w:val="DefaultParagraphFont"/>
    <w:link w:val="CommentText"/>
    <w:uiPriority w:val="99"/>
    <w:semiHidden/>
    <w:rsid w:val="00E00383"/>
    <w:rPr>
      <w:sz w:val="20"/>
      <w:szCs w:val="20"/>
    </w:rPr>
  </w:style>
  <w:style w:type="paragraph" w:styleId="CommentSubject">
    <w:name w:val="annotation subject"/>
    <w:basedOn w:val="CommentText"/>
    <w:next w:val="CommentText"/>
    <w:link w:val="CommentSubjectChar"/>
    <w:uiPriority w:val="99"/>
    <w:semiHidden/>
    <w:unhideWhenUsed/>
    <w:rsid w:val="00E00383"/>
    <w:rPr>
      <w:b/>
      <w:bCs/>
    </w:rPr>
  </w:style>
  <w:style w:type="character" w:customStyle="1" w:styleId="CommentSubjectChar">
    <w:name w:val="Comment Subject Char"/>
    <w:basedOn w:val="CommentTextChar"/>
    <w:link w:val="CommentSubject"/>
    <w:uiPriority w:val="99"/>
    <w:semiHidden/>
    <w:rsid w:val="00E00383"/>
    <w:rPr>
      <w:b/>
      <w:bCs/>
      <w:sz w:val="20"/>
      <w:szCs w:val="20"/>
    </w:rPr>
  </w:style>
  <w:style w:type="paragraph" w:styleId="BalloonText">
    <w:name w:val="Balloon Text"/>
    <w:basedOn w:val="Normal"/>
    <w:link w:val="BalloonTextChar"/>
    <w:uiPriority w:val="99"/>
    <w:semiHidden/>
    <w:unhideWhenUsed/>
    <w:rsid w:val="00E003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038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6894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em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671</Words>
  <Characters>3826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2021-01-29T21:56:00Z</dcterms:created>
  <dcterms:modified xsi:type="dcterms:W3CDTF">2021-01-29T21:56:00Z</dcterms:modified>
</cp:coreProperties>
</file>