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6EEFC540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552713">
        <w:rPr>
          <w:rFonts w:ascii="Times New Roman" w:hAnsi="Times New Roman" w:cs="Times New Roman"/>
          <w:b/>
          <w:sz w:val="72"/>
          <w:szCs w:val="56"/>
        </w:rPr>
        <w:t>ADMINISTRATIVE SUPPORT RESEARCH PROJECT</w:t>
      </w:r>
    </w:p>
    <w:p w14:paraId="7FA93C16" w14:textId="0AD08F29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552713" w:rsidRPr="00552713">
        <w:rPr>
          <w:rFonts w:ascii="Times New Roman" w:hAnsi="Times New Roman" w:cs="Times New Roman"/>
          <w:sz w:val="72"/>
          <w:szCs w:val="56"/>
        </w:rPr>
        <w:t>260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5B4A6B6B" w:rsidR="001A2C02" w:rsidRPr="00552713" w:rsidRDefault="007E6725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0814F39" w14:textId="6604834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3E0AB06" w14:textId="7777777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 w:rsidRPr="00552713">
        <w:rPr>
          <w:rFonts w:ascii="Times New Roman" w:hAnsi="Times New Roman" w:cs="Times New Roman"/>
          <w:b/>
          <w:sz w:val="24"/>
          <w:u w:val="single"/>
        </w:rPr>
        <w:t>Description</w:t>
      </w:r>
    </w:p>
    <w:p w14:paraId="1D0DE82A" w14:textId="77777777" w:rsidR="00552713" w:rsidRPr="00552713" w:rsidRDefault="00552713" w:rsidP="00552713">
      <w:pPr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One administrative support topic is selected by the National Center and provided at the beginning of the school year.  Contestants will conduct research on the topic and present findings in a research paper, an oral presentation, and respond to questions from a panel of judges.</w:t>
      </w:r>
    </w:p>
    <w:p w14:paraId="4E22BAF6" w14:textId="7777777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 w:rsidRPr="00552713">
        <w:rPr>
          <w:rFonts w:ascii="Times New Roman" w:hAnsi="Times New Roman" w:cs="Times New Roman"/>
          <w:b/>
          <w:sz w:val="24"/>
          <w:u w:val="single"/>
        </w:rPr>
        <w:t>Topic</w:t>
      </w:r>
      <w:bookmarkStart w:id="0" w:name="_GoBack"/>
      <w:bookmarkEnd w:id="0"/>
    </w:p>
    <w:p w14:paraId="256B4683" w14:textId="77777777" w:rsidR="00552713" w:rsidRPr="00552713" w:rsidRDefault="00552713" w:rsidP="00552713">
      <w:pPr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 xml:space="preserve">What are some specific issues or trends concerning the work-from-home environment? How does the remote workplace influence the role of the administrative professional? How can the administrative professional positively influence any of the change and/or transition required as they provide support for the remote workplace? </w:t>
      </w:r>
    </w:p>
    <w:p w14:paraId="11C1446D" w14:textId="77777777" w:rsidR="00552713" w:rsidRPr="00552713" w:rsidRDefault="00552713" w:rsidP="00552713">
      <w:pPr>
        <w:rPr>
          <w:rFonts w:ascii="Times New Roman" w:hAnsi="Times New Roman" w:cs="Times New Roman"/>
          <w:bCs/>
          <w:sz w:val="24"/>
        </w:rPr>
      </w:pPr>
      <w:r w:rsidRPr="00552713">
        <w:rPr>
          <w:rFonts w:ascii="Times New Roman" w:hAnsi="Times New Roman" w:cs="Times New Roman"/>
          <w:bCs/>
          <w:sz w:val="24"/>
        </w:rPr>
        <w:t xml:space="preserve">Contestants who do </w:t>
      </w:r>
      <w:r w:rsidRPr="00552713">
        <w:rPr>
          <w:rFonts w:ascii="Times New Roman" w:hAnsi="Times New Roman" w:cs="Times New Roman"/>
          <w:bCs/>
          <w:i/>
          <w:sz w:val="24"/>
        </w:rPr>
        <w:t>not</w:t>
      </w:r>
      <w:r w:rsidRPr="00552713">
        <w:rPr>
          <w:rFonts w:ascii="Times New Roman" w:hAnsi="Times New Roman" w:cs="Times New Roman"/>
          <w:bCs/>
          <w:sz w:val="24"/>
        </w:rPr>
        <w:t xml:space="preserve"> submit an entry that follows this topic will be </w:t>
      </w:r>
      <w:r w:rsidRPr="00552713">
        <w:rPr>
          <w:rFonts w:ascii="Times New Roman" w:hAnsi="Times New Roman" w:cs="Times New Roman"/>
          <w:bCs/>
          <w:i/>
          <w:sz w:val="24"/>
        </w:rPr>
        <w:t>disqualified</w:t>
      </w:r>
      <w:r w:rsidRPr="00552713">
        <w:rPr>
          <w:rFonts w:ascii="Times New Roman" w:hAnsi="Times New Roman" w:cs="Times New Roman"/>
          <w:bCs/>
          <w:sz w:val="24"/>
        </w:rPr>
        <w:t>.</w:t>
      </w:r>
    </w:p>
    <w:p w14:paraId="4F7FAB1D" w14:textId="695A0CE1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ED8D90" w14:textId="77777777" w:rsidR="00552713" w:rsidRPr="00552713" w:rsidRDefault="00552713" w:rsidP="00552713">
      <w:pPr>
        <w:tabs>
          <w:tab w:val="left" w:pos="-360"/>
          <w:tab w:val="left" w:pos="0"/>
        </w:tabs>
        <w:spacing w:after="0"/>
        <w:ind w:right="4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52713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judging procedure</w:t>
      </w:r>
    </w:p>
    <w:p w14:paraId="329BD147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contestant.</w:t>
      </w:r>
    </w:p>
    <w:p w14:paraId="1EB8556E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Set-up time will be no more than three (3) minutes.</w:t>
      </w:r>
    </w:p>
    <w:p w14:paraId="20B21F20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The length of the presentation will be no more than seven (7) minutes; followed by judges’ questions not to exceed five (5) minutes.</w:t>
      </w:r>
    </w:p>
    <w:p w14:paraId="6C60D102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Excuse contestants upon completion of judges’ questions.</w:t>
      </w:r>
    </w:p>
    <w:p w14:paraId="593F3761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552713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693C759A" w14:textId="77777777" w:rsidR="00552713" w:rsidRPr="00552713" w:rsidRDefault="00552713" w:rsidP="00552713">
      <w:pPr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4F788E54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EF9103E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13F111AA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223F52E5" w14:textId="77777777" w:rsidR="00552713" w:rsidRPr="00552713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24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672B1D0D" w14:textId="59F8F29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How did your feelings concerning the work-from-home environment change from the beginning to the end of this project?</w:t>
      </w:r>
    </w:p>
    <w:p w14:paraId="7C0663DF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How long did the project take you to complete?</w:t>
      </w:r>
    </w:p>
    <w:p w14:paraId="1C324E49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was the most difficult part of this project?</w:t>
      </w:r>
    </w:p>
    <w:p w14:paraId="50F20C21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would you do differently if you did this project again?</w:t>
      </w:r>
    </w:p>
    <w:p w14:paraId="70C81E02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one thing were you most surprised by in your research?</w:t>
      </w:r>
    </w:p>
    <w:p w14:paraId="1E179D29" w14:textId="77777777" w:rsid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64F0149E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055A72" w14:textId="77777777" w:rsidR="00D74811" w:rsidRDefault="00D74811" w:rsidP="004E452E">
      <w:pPr>
        <w:spacing w:after="0" w:line="240" w:lineRule="auto"/>
      </w:pPr>
      <w:r>
        <w:separator/>
      </w:r>
    </w:p>
  </w:endnote>
  <w:endnote w:type="continuationSeparator" w:id="0">
    <w:p w14:paraId="45E3282A" w14:textId="77777777" w:rsidR="00D74811" w:rsidRDefault="00D7481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6FF9A" w14:textId="77777777" w:rsidR="00D74811" w:rsidRDefault="00D74811" w:rsidP="004E452E">
      <w:pPr>
        <w:spacing w:after="0" w:line="240" w:lineRule="auto"/>
      </w:pPr>
      <w:r>
        <w:separator/>
      </w:r>
    </w:p>
  </w:footnote>
  <w:footnote w:type="continuationSeparator" w:id="0">
    <w:p w14:paraId="0CA18FC2" w14:textId="77777777" w:rsidR="00D74811" w:rsidRDefault="00D7481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789F0F23" w:rsidR="004E452E" w:rsidRPr="00FF5550" w:rsidRDefault="0055271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ADMINISTRATIVE SUPPORT RESEARCH PROJECT</w:t>
    </w:r>
  </w:p>
  <w:p w14:paraId="745A0B9A" w14:textId="3C894C42" w:rsidR="004E452E" w:rsidRPr="001A2C02" w:rsidRDefault="007E672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68429A0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E672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E672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63FBE"/>
    <w:rsid w:val="006C5DDB"/>
    <w:rsid w:val="00703D4E"/>
    <w:rsid w:val="00713FFD"/>
    <w:rsid w:val="007B2DDB"/>
    <w:rsid w:val="007E6725"/>
    <w:rsid w:val="00811896"/>
    <w:rsid w:val="008210C5"/>
    <w:rsid w:val="009825ED"/>
    <w:rsid w:val="009A6091"/>
    <w:rsid w:val="009C5A2F"/>
    <w:rsid w:val="009E7D4C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74811"/>
    <w:rsid w:val="00DB0844"/>
    <w:rsid w:val="00DB7E3C"/>
    <w:rsid w:val="00DC13B6"/>
    <w:rsid w:val="00DF7483"/>
    <w:rsid w:val="00E85B96"/>
    <w:rsid w:val="00E935B5"/>
    <w:rsid w:val="00EC14C6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0DE2CC-A969-4049-B334-AC0F9522D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2021-01-28T18:29:00Z</dcterms:created>
  <dcterms:modified xsi:type="dcterms:W3CDTF">2021-01-28T18:29:00Z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