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2B3E" w14:textId="77777777" w:rsidR="00CB04C4" w:rsidRPr="000B1B6A" w:rsidRDefault="004E452E">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CB30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29BA2D9" w14:textId="77777777" w:rsidR="000B1B6A" w:rsidRPr="00F22ABB" w:rsidRDefault="000B1B6A" w:rsidP="004E452E">
      <w:pPr>
        <w:jc w:val="center"/>
        <w:rPr>
          <w:rFonts w:ascii="Times New Roman" w:hAnsi="Times New Roman" w:cs="Times New Roman"/>
          <w:sz w:val="32"/>
        </w:rPr>
      </w:pPr>
    </w:p>
    <w:p w14:paraId="27C31096"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F22ABB" w:rsidRDefault="00F212DB" w:rsidP="004E452E">
      <w:pPr>
        <w:jc w:val="center"/>
        <w:rPr>
          <w:rFonts w:ascii="Times New Roman" w:hAnsi="Times New Roman" w:cs="Times New Roman"/>
          <w:b/>
          <w:sz w:val="24"/>
        </w:rPr>
      </w:pPr>
    </w:p>
    <w:p w14:paraId="04E487DF" w14:textId="64434B59" w:rsidR="00C02B49" w:rsidRPr="000212A9" w:rsidRDefault="00F1481F" w:rsidP="00C02B49">
      <w:pPr>
        <w:jc w:val="center"/>
        <w:rPr>
          <w:rFonts w:ascii="Times New Roman" w:hAnsi="Times New Roman" w:cs="Times New Roman"/>
          <w:b/>
          <w:sz w:val="72"/>
        </w:rPr>
      </w:pPr>
      <w:r w:rsidRPr="00F1481F">
        <w:rPr>
          <w:rFonts w:ascii="Times New Roman" w:hAnsi="Times New Roman" w:cs="Times New Roman"/>
          <w:b/>
          <w:sz w:val="72"/>
        </w:rPr>
        <w:t>Managerial Accounting</w:t>
      </w:r>
    </w:p>
    <w:p w14:paraId="4E3D1628" w14:textId="5A21DA16" w:rsidR="00C02B49" w:rsidRPr="000B1B6A" w:rsidRDefault="00697196" w:rsidP="00C02B49">
      <w:pPr>
        <w:jc w:val="center"/>
        <w:rPr>
          <w:rFonts w:ascii="Times New Roman" w:hAnsi="Times New Roman" w:cs="Times New Roman"/>
          <w:sz w:val="72"/>
        </w:rPr>
      </w:pPr>
      <w:r>
        <w:rPr>
          <w:rFonts w:ascii="Times New Roman" w:hAnsi="Times New Roman" w:cs="Times New Roman"/>
          <w:sz w:val="72"/>
        </w:rPr>
        <w:t>(</w:t>
      </w:r>
      <w:r w:rsidR="00F1481F">
        <w:rPr>
          <w:rFonts w:ascii="Times New Roman" w:hAnsi="Times New Roman" w:cs="Times New Roman"/>
          <w:sz w:val="72"/>
        </w:rPr>
        <w:t>135</w:t>
      </w:r>
      <w:r>
        <w:rPr>
          <w:rFonts w:ascii="Times New Roman" w:hAnsi="Times New Roman" w:cs="Times New Roman"/>
          <w:sz w:val="72"/>
        </w:rPr>
        <w:t>)</w:t>
      </w:r>
    </w:p>
    <w:p w14:paraId="1887D373" w14:textId="77777777" w:rsidR="00C02B49" w:rsidRPr="00FC3E9A" w:rsidRDefault="00C02B49" w:rsidP="00C02B49">
      <w:pPr>
        <w:jc w:val="center"/>
        <w:rPr>
          <w:rFonts w:ascii="Times New Roman" w:hAnsi="Times New Roman" w:cs="Times New Roman"/>
          <w:b/>
          <w:color w:val="2E74B5" w:themeColor="accent1" w:themeShade="BF"/>
          <w:sz w:val="36"/>
          <w:szCs w:val="60"/>
        </w:rPr>
      </w:pPr>
    </w:p>
    <w:p w14:paraId="2DC7B13B" w14:textId="7040AF9C" w:rsidR="00C02B49" w:rsidRDefault="00347CCE" w:rsidP="00C02B4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C02B49" w:rsidRPr="00FC3E9A">
        <w:rPr>
          <w:rFonts w:ascii="Times New Roman" w:hAnsi="Times New Roman" w:cs="Times New Roman"/>
          <w:b/>
          <w:color w:val="C00000"/>
          <w:sz w:val="60"/>
          <w:szCs w:val="60"/>
        </w:rPr>
        <w:t xml:space="preserve"> 202</w:t>
      </w:r>
      <w:r w:rsidR="00C02B49">
        <w:rPr>
          <w:rFonts w:ascii="Times New Roman" w:hAnsi="Times New Roman" w:cs="Times New Roman"/>
          <w:b/>
          <w:color w:val="C00000"/>
          <w:sz w:val="60"/>
          <w:szCs w:val="60"/>
        </w:rPr>
        <w:t>4</w:t>
      </w:r>
    </w:p>
    <w:p w14:paraId="2AECB0F5" w14:textId="77777777" w:rsidR="001A2C02" w:rsidRPr="00F22ABB" w:rsidRDefault="001A2C02" w:rsidP="001A2C02">
      <w:pPr>
        <w:rPr>
          <w:rFonts w:ascii="Times New Roman" w:hAnsi="Times New Roman" w:cs="Times New Roman"/>
          <w:b/>
          <w:sz w:val="18"/>
          <w:szCs w:val="60"/>
        </w:rPr>
      </w:pPr>
    </w:p>
    <w:p w14:paraId="73C00592" w14:textId="77777777" w:rsidR="005E2013" w:rsidRDefault="005E2013" w:rsidP="00C62AD7">
      <w:pPr>
        <w:pStyle w:val="BodyText2"/>
        <w:spacing w:after="0" w:line="240" w:lineRule="auto"/>
        <w:rPr>
          <w:rFonts w:ascii="Times" w:hAnsi="Times"/>
          <w:b/>
        </w:rPr>
      </w:pPr>
    </w:p>
    <w:p w14:paraId="40BC499F" w14:textId="3672F8D0" w:rsidR="00C62AD7" w:rsidRPr="00F81CC4" w:rsidRDefault="00C62AD7" w:rsidP="00C62AD7">
      <w:pPr>
        <w:pStyle w:val="BodyText2"/>
        <w:spacing w:after="0" w:line="240" w:lineRule="auto"/>
        <w:rPr>
          <w:rFonts w:ascii="Times" w:hAnsi="Times"/>
          <w:b/>
        </w:rPr>
      </w:pPr>
      <w:r w:rsidRPr="00F81CC4">
        <w:rPr>
          <w:rFonts w:ascii="Times" w:hAnsi="Times"/>
          <w:b/>
        </w:rPr>
        <w:t>CONCEPT KNOWLEDGE:</w:t>
      </w:r>
    </w:p>
    <w:p w14:paraId="126125DE" w14:textId="77777777" w:rsidR="00C62AD7" w:rsidRPr="00F81CC4" w:rsidRDefault="00C62AD7" w:rsidP="00C62AD7">
      <w:pPr>
        <w:tabs>
          <w:tab w:val="left" w:pos="6300"/>
          <w:tab w:val="left" w:leader="underscore" w:pos="8010"/>
        </w:tabs>
        <w:spacing w:line="360" w:lineRule="auto"/>
        <w:ind w:left="1440" w:right="-806"/>
        <w:contextualSpacing/>
        <w:rPr>
          <w:rFonts w:ascii="Times" w:hAnsi="Times"/>
          <w:sz w:val="10"/>
        </w:rPr>
      </w:pPr>
    </w:p>
    <w:p w14:paraId="33F6659B" w14:textId="729E9362" w:rsidR="00C62AD7" w:rsidRPr="00A1330D" w:rsidRDefault="00C62AD7" w:rsidP="00C62AD7">
      <w:pPr>
        <w:tabs>
          <w:tab w:val="left" w:pos="6300"/>
          <w:tab w:val="left" w:leader="underscore" w:pos="8010"/>
        </w:tabs>
        <w:spacing w:line="360" w:lineRule="auto"/>
        <w:ind w:left="1440" w:right="-806"/>
        <w:contextualSpacing/>
        <w:rPr>
          <w:rFonts w:ascii="Times" w:hAnsi="Times"/>
        </w:rPr>
      </w:pPr>
      <w:r w:rsidRPr="00A1330D">
        <w:rPr>
          <w:rFonts w:ascii="Times" w:hAnsi="Times"/>
        </w:rPr>
        <w:t>Multiple Choice (</w:t>
      </w:r>
      <w:r w:rsidR="00A1330D">
        <w:rPr>
          <w:rFonts w:ascii="Times" w:hAnsi="Times"/>
        </w:rPr>
        <w:t>15</w:t>
      </w:r>
      <w:r w:rsidRPr="00A1330D">
        <w:rPr>
          <w:rFonts w:ascii="Times" w:hAnsi="Times"/>
        </w:rPr>
        <w:t xml:space="preserve"> @ 2 points each)</w:t>
      </w:r>
      <w:r w:rsidRPr="00A1330D">
        <w:rPr>
          <w:rFonts w:ascii="Times" w:hAnsi="Times"/>
        </w:rPr>
        <w:tab/>
        <w:t>________________ (</w:t>
      </w:r>
      <w:r w:rsidR="00A1330D">
        <w:rPr>
          <w:rFonts w:ascii="Times" w:hAnsi="Times"/>
        </w:rPr>
        <w:t>3</w:t>
      </w:r>
      <w:r w:rsidRPr="00A1330D">
        <w:rPr>
          <w:rFonts w:ascii="Times" w:hAnsi="Times"/>
        </w:rPr>
        <w:t>0 points)</w:t>
      </w:r>
    </w:p>
    <w:p w14:paraId="0EA4A861" w14:textId="77777777" w:rsidR="00C62AD7" w:rsidRPr="00A1330D" w:rsidRDefault="00C62AD7" w:rsidP="00C62AD7">
      <w:pPr>
        <w:tabs>
          <w:tab w:val="left" w:pos="5580"/>
          <w:tab w:val="left" w:leader="underscore" w:pos="7380"/>
          <w:tab w:val="left" w:leader="underscore" w:pos="8010"/>
        </w:tabs>
        <w:ind w:right="-806"/>
        <w:rPr>
          <w:rFonts w:ascii="Times" w:hAnsi="Times"/>
          <w:b/>
          <w:sz w:val="16"/>
          <w:szCs w:val="16"/>
        </w:rPr>
      </w:pPr>
      <w:r w:rsidRPr="00A1330D">
        <w:rPr>
          <w:rFonts w:ascii="Times" w:hAnsi="Times"/>
          <w:b/>
        </w:rPr>
        <w:t>APPLICATION KNOWLEDGE:</w:t>
      </w:r>
    </w:p>
    <w:p w14:paraId="667B8FB1" w14:textId="3275732C" w:rsidR="00C62AD7" w:rsidRPr="00A1330D" w:rsidRDefault="00C62AD7" w:rsidP="00C62AD7">
      <w:pPr>
        <w:tabs>
          <w:tab w:val="left" w:pos="6300"/>
          <w:tab w:val="left" w:leader="underscore" w:pos="8010"/>
        </w:tabs>
        <w:spacing w:after="240" w:line="360" w:lineRule="auto"/>
        <w:ind w:left="1440" w:right="-806"/>
        <w:contextualSpacing/>
        <w:rPr>
          <w:rFonts w:ascii="Times" w:hAnsi="Times"/>
        </w:rPr>
      </w:pPr>
      <w:r w:rsidRPr="00A1330D">
        <w:rPr>
          <w:rFonts w:ascii="Times" w:hAnsi="Times"/>
        </w:rPr>
        <w:t>Short Answer (</w:t>
      </w:r>
      <w:r w:rsidR="00A1330D">
        <w:rPr>
          <w:rFonts w:ascii="Times" w:hAnsi="Times"/>
        </w:rPr>
        <w:t>9</w:t>
      </w:r>
      <w:r w:rsidRPr="00A1330D">
        <w:rPr>
          <w:rFonts w:ascii="Times" w:hAnsi="Times"/>
        </w:rPr>
        <w:t xml:space="preserve"> @ 3 points each)</w:t>
      </w:r>
      <w:r w:rsidRPr="00A1330D">
        <w:rPr>
          <w:rFonts w:ascii="Times" w:hAnsi="Times"/>
        </w:rPr>
        <w:tab/>
        <w:t>________________ (</w:t>
      </w:r>
      <w:r w:rsidR="00A1330D">
        <w:rPr>
          <w:rFonts w:ascii="Times" w:hAnsi="Times"/>
        </w:rPr>
        <w:t>27</w:t>
      </w:r>
      <w:r w:rsidRPr="00A1330D">
        <w:rPr>
          <w:rFonts w:ascii="Times" w:hAnsi="Times"/>
        </w:rPr>
        <w:t xml:space="preserve"> points)</w:t>
      </w:r>
    </w:p>
    <w:p w14:paraId="2D44777B" w14:textId="00D9F51E" w:rsidR="00C62AD7" w:rsidRPr="00A1330D" w:rsidRDefault="00050AC1" w:rsidP="00C62AD7">
      <w:pPr>
        <w:tabs>
          <w:tab w:val="left" w:pos="6300"/>
          <w:tab w:val="left" w:leader="underscore" w:pos="8010"/>
        </w:tabs>
        <w:spacing w:after="240" w:line="360" w:lineRule="auto"/>
        <w:ind w:left="1440" w:right="-806"/>
        <w:contextualSpacing/>
        <w:rPr>
          <w:rFonts w:ascii="Times" w:hAnsi="Times"/>
        </w:rPr>
      </w:pPr>
      <w:r w:rsidRPr="00A1330D">
        <w:rPr>
          <w:rFonts w:ascii="Times" w:hAnsi="Times"/>
        </w:rPr>
        <w:t xml:space="preserve">Problem 1: </w:t>
      </w:r>
      <w:r w:rsidR="00A1330D">
        <w:rPr>
          <w:rFonts w:ascii="Times" w:hAnsi="Times"/>
        </w:rPr>
        <w:t>Budgeting Problems</w:t>
      </w:r>
      <w:r w:rsidR="006C2A1B">
        <w:rPr>
          <w:rFonts w:ascii="Times" w:hAnsi="Times"/>
        </w:rPr>
        <w:t xml:space="preserve"> (46@ 2 points each)</w:t>
      </w:r>
      <w:r w:rsidR="00C62AD7" w:rsidRPr="00A1330D">
        <w:rPr>
          <w:rFonts w:ascii="Times" w:hAnsi="Times"/>
        </w:rPr>
        <w:tab/>
        <w:t>________________ (</w:t>
      </w:r>
      <w:proofErr w:type="gramStart"/>
      <w:r w:rsidR="006C2A1B">
        <w:rPr>
          <w:rFonts w:ascii="Times" w:hAnsi="Times"/>
        </w:rPr>
        <w:t xml:space="preserve">92 </w:t>
      </w:r>
      <w:r w:rsidR="00C62AD7" w:rsidRPr="00A1330D">
        <w:rPr>
          <w:rFonts w:ascii="Times" w:hAnsi="Times"/>
        </w:rPr>
        <w:t xml:space="preserve"> points</w:t>
      </w:r>
      <w:proofErr w:type="gramEnd"/>
      <w:r w:rsidR="00C62AD7" w:rsidRPr="00A1330D">
        <w:rPr>
          <w:rFonts w:ascii="Times" w:hAnsi="Times"/>
        </w:rPr>
        <w:t>)</w:t>
      </w:r>
    </w:p>
    <w:p w14:paraId="791E051C" w14:textId="77777777" w:rsidR="00C62AD7" w:rsidRPr="00A1330D" w:rsidRDefault="00C62AD7" w:rsidP="00C62AD7">
      <w:pPr>
        <w:tabs>
          <w:tab w:val="left" w:pos="6300"/>
          <w:tab w:val="left" w:leader="underscore" w:pos="8010"/>
        </w:tabs>
        <w:spacing w:after="240" w:line="360" w:lineRule="auto"/>
        <w:ind w:left="1440" w:right="-806"/>
        <w:contextualSpacing/>
        <w:rPr>
          <w:rFonts w:ascii="Times" w:hAnsi="Times"/>
          <w:b/>
          <w:i/>
          <w:sz w:val="8"/>
          <w:szCs w:val="8"/>
        </w:rPr>
      </w:pPr>
      <w:r w:rsidRPr="00A1330D">
        <w:rPr>
          <w:rFonts w:ascii="Times" w:hAnsi="Times"/>
        </w:rPr>
        <w:t xml:space="preserve">                                    </w:t>
      </w:r>
      <w:r w:rsidRPr="00A1330D">
        <w:rPr>
          <w:rFonts w:ascii="Times" w:hAnsi="Times"/>
          <w:b/>
          <w:i/>
        </w:rPr>
        <w:tab/>
      </w:r>
    </w:p>
    <w:p w14:paraId="0FB6EDA6" w14:textId="449D2477" w:rsidR="00C62AD7" w:rsidRPr="00CC2F2B" w:rsidRDefault="00C62AD7" w:rsidP="00C62AD7">
      <w:pPr>
        <w:tabs>
          <w:tab w:val="left" w:pos="2070"/>
          <w:tab w:val="left" w:pos="6300"/>
          <w:tab w:val="left" w:leader="underscore" w:pos="8010"/>
        </w:tabs>
        <w:spacing w:line="360" w:lineRule="auto"/>
        <w:ind w:right="-806"/>
        <w:contextualSpacing/>
        <w:rPr>
          <w:rFonts w:ascii="Times" w:hAnsi="Times"/>
          <w:b/>
          <w:i/>
        </w:rPr>
      </w:pPr>
      <w:r w:rsidRPr="00A1330D">
        <w:rPr>
          <w:rFonts w:ascii="Times" w:hAnsi="Times"/>
          <w:b/>
          <w:i/>
          <w:sz w:val="28"/>
        </w:rPr>
        <w:tab/>
      </w:r>
      <w:r w:rsidRPr="00A1330D">
        <w:rPr>
          <w:rFonts w:ascii="Times" w:hAnsi="Times"/>
          <w:b/>
          <w:i/>
        </w:rPr>
        <w:t>TOTAL POINTS</w:t>
      </w:r>
      <w:r w:rsidRPr="00A1330D">
        <w:rPr>
          <w:rFonts w:ascii="Times" w:hAnsi="Times"/>
          <w:b/>
          <w:i/>
        </w:rPr>
        <w:tab/>
      </w:r>
      <w:r w:rsidRPr="00A1330D">
        <w:rPr>
          <w:rFonts w:ascii="Times" w:hAnsi="Times"/>
        </w:rPr>
        <w:t>________________</w:t>
      </w:r>
      <w:r w:rsidRPr="00A1330D">
        <w:rPr>
          <w:rFonts w:ascii="Times" w:hAnsi="Times"/>
          <w:b/>
          <w:i/>
        </w:rPr>
        <w:t xml:space="preserve"> (</w:t>
      </w:r>
      <w:proofErr w:type="gramStart"/>
      <w:r w:rsidR="006C2A1B">
        <w:rPr>
          <w:rFonts w:ascii="Times" w:hAnsi="Times"/>
          <w:b/>
          <w:i/>
        </w:rPr>
        <w:t xml:space="preserve">149 </w:t>
      </w:r>
      <w:r w:rsidRPr="00A1330D">
        <w:rPr>
          <w:rFonts w:ascii="Times" w:hAnsi="Times"/>
          <w:b/>
          <w:i/>
        </w:rPr>
        <w:t xml:space="preserve"> points</w:t>
      </w:r>
      <w:proofErr w:type="gramEnd"/>
      <w:r w:rsidRPr="00A1330D">
        <w:rPr>
          <w:rFonts w:ascii="Times" w:hAnsi="Times"/>
          <w:b/>
          <w:i/>
        </w:rPr>
        <w:t>)</w:t>
      </w:r>
    </w:p>
    <w:p w14:paraId="38575757" w14:textId="77777777" w:rsidR="00F22ABB" w:rsidRDefault="00F22ABB" w:rsidP="006C5DDB">
      <w:pPr>
        <w:jc w:val="center"/>
        <w:rPr>
          <w:rFonts w:ascii="Times New Roman" w:hAnsi="Times New Roman" w:cs="Times New Roman"/>
          <w:b/>
          <w:sz w:val="40"/>
          <w:szCs w:val="60"/>
        </w:rPr>
      </w:pPr>
    </w:p>
    <w:p w14:paraId="7681B44F" w14:textId="77777777" w:rsidR="00A11872" w:rsidRDefault="00A11872" w:rsidP="006C5DDB">
      <w:pPr>
        <w:jc w:val="center"/>
        <w:rPr>
          <w:rFonts w:ascii="Times New Roman" w:hAnsi="Times New Roman" w:cs="Times New Roman"/>
          <w:b/>
          <w:sz w:val="40"/>
          <w:szCs w:val="60"/>
        </w:rPr>
      </w:pPr>
    </w:p>
    <w:p w14:paraId="5F02F14F" w14:textId="77777777" w:rsidR="00A11872" w:rsidRPr="00F22ABB" w:rsidRDefault="00A11872" w:rsidP="006C5DDB">
      <w:pPr>
        <w:jc w:val="center"/>
        <w:rPr>
          <w:rFonts w:ascii="Times New Roman" w:hAnsi="Times New Roman" w:cs="Times New Roman"/>
          <w:b/>
          <w:sz w:val="40"/>
          <w:szCs w:val="60"/>
        </w:rPr>
      </w:pPr>
    </w:p>
    <w:p w14:paraId="09BE6C2A" w14:textId="28A2B33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22ABB" w:rsidRPr="00F22ABB">
        <w:rPr>
          <w:rFonts w:ascii="Times New Roman" w:hAnsi="Times New Roman" w:cs="Times New Roman"/>
          <w:b/>
          <w:sz w:val="52"/>
          <w:szCs w:val="60"/>
        </w:rPr>
        <w:t>90</w:t>
      </w:r>
      <w:r w:rsidRPr="00F22ABB">
        <w:rPr>
          <w:rFonts w:ascii="Times New Roman" w:hAnsi="Times New Roman" w:cs="Times New Roman"/>
          <w:b/>
          <w:sz w:val="52"/>
          <w:szCs w:val="60"/>
        </w:rPr>
        <w:t xml:space="preserve"> minutes</w:t>
      </w:r>
    </w:p>
    <w:p w14:paraId="1C903633" w14:textId="39D7FB2B" w:rsidR="00A11872" w:rsidRDefault="00A11872">
      <w:pPr>
        <w:rPr>
          <w:rFonts w:ascii="Times New Roman" w:hAnsi="Times New Roman" w:cs="Times New Roman"/>
          <w:b/>
          <w:sz w:val="24"/>
          <w:szCs w:val="60"/>
        </w:rPr>
      </w:pPr>
    </w:p>
    <w:p w14:paraId="70F00964" w14:textId="77777777" w:rsidR="00E613FD" w:rsidRDefault="00E613FD">
      <w:pPr>
        <w:rPr>
          <w:rFonts w:ascii="Times New Roman" w:hAnsi="Times New Roman" w:cs="Times New Roman"/>
          <w:b/>
          <w:sz w:val="24"/>
          <w:szCs w:val="60"/>
        </w:rPr>
      </w:pPr>
    </w:p>
    <w:p w14:paraId="44E8525A" w14:textId="10014A68" w:rsidR="00F22ABB" w:rsidRDefault="00F22ABB" w:rsidP="00F22ABB">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1FAC21BC" w14:textId="77777777" w:rsidR="00F22ABB" w:rsidRPr="003C62FA" w:rsidRDefault="00F22ABB" w:rsidP="00F22ABB">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996F760" w14:textId="77777777" w:rsidR="00F22ABB" w:rsidRPr="003C62FA" w:rsidRDefault="00F22ABB" w:rsidP="00F22AB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Pr="003C62FA">
        <w:rPr>
          <w:rFonts w:ascii="Times New Roman" w:hAnsi="Times New Roman" w:cs="Times New Roman"/>
          <w:sz w:val="24"/>
          <w:szCs w:val="24"/>
        </w:rPr>
        <w:t>must hand in this test booklet and all printouts if any. Failure to do so will result in disqualification.</w:t>
      </w:r>
    </w:p>
    <w:p w14:paraId="1F9CDBB1" w14:textId="7D9D0B90" w:rsidR="00F22ABB" w:rsidRPr="003C62FA"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00192325" w:rsidRPr="003C62FA">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FA4E985" w14:textId="77777777" w:rsidR="00F22ABB"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549F7373" w14:textId="77777777" w:rsidR="00F22ABB" w:rsidRDefault="00F22ABB" w:rsidP="00F22ABB">
      <w:pPr>
        <w:spacing w:line="240" w:lineRule="auto"/>
        <w:contextualSpacing/>
        <w:rPr>
          <w:rFonts w:ascii="Times New Roman" w:hAnsi="Times New Roman" w:cs="Times New Roman"/>
          <w:sz w:val="24"/>
          <w:szCs w:val="24"/>
        </w:rPr>
      </w:pPr>
    </w:p>
    <w:p w14:paraId="041CDE58" w14:textId="77777777" w:rsidR="00F22ABB" w:rsidRDefault="00F22ABB" w:rsidP="00F22ABB">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628A8818" w14:textId="77777777" w:rsidR="00F22ABB" w:rsidRPr="00CC2F2B" w:rsidRDefault="00F22ABB" w:rsidP="00F22ABB">
      <w:pPr>
        <w:spacing w:line="240" w:lineRule="auto"/>
        <w:contextualSpacing/>
        <w:rPr>
          <w:rFonts w:ascii="Times" w:hAnsi="Times"/>
        </w:rPr>
      </w:pPr>
    </w:p>
    <w:p w14:paraId="7793EE69"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012E2F5B" w14:textId="77777777" w:rsidR="00F22ABB" w:rsidRPr="00DC6B50" w:rsidRDefault="00F22ABB" w:rsidP="00F22ABB">
      <w:pPr>
        <w:spacing w:line="240" w:lineRule="auto"/>
        <w:contextualSpacing/>
        <w:rPr>
          <w:rFonts w:ascii="Times" w:hAnsi="Times"/>
          <w:sz w:val="24"/>
          <w:szCs w:val="24"/>
        </w:rPr>
      </w:pPr>
    </w:p>
    <w:p w14:paraId="63DB5740" w14:textId="104E641B"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70AF1DFF" w14:textId="77777777" w:rsidR="00F22ABB" w:rsidRPr="00DC6B50" w:rsidRDefault="00F22ABB" w:rsidP="00F22ABB">
      <w:pPr>
        <w:spacing w:line="240" w:lineRule="auto"/>
        <w:contextualSpacing/>
        <w:rPr>
          <w:rFonts w:ascii="Times" w:hAnsi="Times"/>
          <w:sz w:val="24"/>
          <w:szCs w:val="24"/>
        </w:rPr>
      </w:pPr>
    </w:p>
    <w:p w14:paraId="091EAC96"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8CFAE29" w14:textId="77777777" w:rsidR="00F22ABB" w:rsidRDefault="00F22ABB" w:rsidP="00F22ABB">
      <w:pPr>
        <w:spacing w:line="360" w:lineRule="auto"/>
        <w:contextualSpacing/>
        <w:rPr>
          <w:rFonts w:ascii="Times" w:hAnsi="Times"/>
          <w:sz w:val="24"/>
          <w:szCs w:val="24"/>
        </w:rPr>
      </w:pPr>
    </w:p>
    <w:p w14:paraId="52595986" w14:textId="77777777" w:rsidR="00F22ABB" w:rsidRPr="00B75AC7" w:rsidRDefault="00F22ABB" w:rsidP="00F22ABB">
      <w:pPr>
        <w:spacing w:line="360" w:lineRule="auto"/>
        <w:contextualSpacing/>
        <w:rPr>
          <w:rFonts w:ascii="Times" w:hAnsi="Times"/>
          <w:sz w:val="24"/>
          <w:szCs w:val="24"/>
        </w:rPr>
      </w:pPr>
      <w:r w:rsidRPr="00B75AC7">
        <w:rPr>
          <w:rFonts w:ascii="Times" w:hAnsi="Times"/>
          <w:sz w:val="24"/>
          <w:szCs w:val="24"/>
        </w:rPr>
        <w:t>Assumptions to make when taking this assessment:</w:t>
      </w:r>
    </w:p>
    <w:p w14:paraId="48CC429F"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Round all calculations</w:t>
      </w:r>
      <w:r w:rsidR="00297B10" w:rsidRPr="00B75AC7">
        <w:rPr>
          <w:rFonts w:ascii="Times" w:hAnsi="Times"/>
          <w:sz w:val="24"/>
          <w:szCs w:val="24"/>
        </w:rPr>
        <w:t xml:space="preserve"> to two decimals</w:t>
      </w:r>
      <w:r w:rsidRPr="00B75AC7">
        <w:rPr>
          <w:rFonts w:ascii="Times" w:hAnsi="Times"/>
          <w:sz w:val="24"/>
          <w:szCs w:val="24"/>
        </w:rPr>
        <w:t xml:space="preserve"> at the final step.</w:t>
      </w:r>
    </w:p>
    <w:p w14:paraId="5F24988A"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Round all percentages to one decimal place.</w:t>
      </w:r>
    </w:p>
    <w:p w14:paraId="19FCCA9D"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Use 360 days for interest calculations.</w:t>
      </w:r>
    </w:p>
    <w:p w14:paraId="11F5B2C5" w14:textId="77777777" w:rsidR="00F22ABB" w:rsidRPr="00DC6B50" w:rsidRDefault="00F22ABB" w:rsidP="00F22ABB">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19D7D8DB" w14:textId="77777777" w:rsidR="00183A8E" w:rsidRPr="005D11A5" w:rsidRDefault="009E13D3" w:rsidP="00183A8E">
      <w:pPr>
        <w:pStyle w:val="NoSpacing"/>
        <w:rPr>
          <w:rFonts w:ascii="Times" w:hAnsi="Times" w:cs="Times"/>
          <w:b/>
          <w:sz w:val="24"/>
          <w:szCs w:val="24"/>
        </w:rPr>
      </w:pPr>
      <w:r w:rsidRPr="005D11A5">
        <w:rPr>
          <w:rFonts w:ascii="Times" w:hAnsi="Times" w:cs="Times"/>
          <w:b/>
          <w:sz w:val="24"/>
          <w:szCs w:val="24"/>
        </w:rPr>
        <w:lastRenderedPageBreak/>
        <w:t>Multiple Choice Questions</w:t>
      </w:r>
    </w:p>
    <w:p w14:paraId="08A70043" w14:textId="67513078" w:rsidR="00183A8E" w:rsidRPr="005D11A5" w:rsidRDefault="00183A8E" w:rsidP="00183A8E">
      <w:pPr>
        <w:pStyle w:val="NoSpacing"/>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14:paraId="09C1AE62" w14:textId="77777777" w:rsidR="00183A8E" w:rsidRPr="005D11A5" w:rsidRDefault="00183A8E" w:rsidP="00183A8E">
      <w:pPr>
        <w:spacing w:after="0" w:line="240" w:lineRule="auto"/>
        <w:rPr>
          <w:rFonts w:ascii="Times" w:eastAsia="Times New Roman" w:hAnsi="Times" w:cs="Times"/>
          <w:sz w:val="24"/>
          <w:szCs w:val="24"/>
        </w:rPr>
      </w:pPr>
    </w:p>
    <w:p w14:paraId="10A48E3D" w14:textId="77777777" w:rsidR="004241F3" w:rsidRPr="004241F3" w:rsidRDefault="004241F3" w:rsidP="004241F3">
      <w:pPr>
        <w:pStyle w:val="ListParagraph"/>
        <w:numPr>
          <w:ilvl w:val="0"/>
          <w:numId w:val="19"/>
        </w:numPr>
        <w:spacing w:after="0" w:line="240" w:lineRule="auto"/>
        <w:rPr>
          <w:rFonts w:ascii="Times New Roman" w:hAnsi="Times New Roman" w:cs="Times New Roman"/>
          <w:sz w:val="24"/>
          <w:szCs w:val="24"/>
        </w:rPr>
      </w:pPr>
      <w:r w:rsidRPr="004241F3">
        <w:rPr>
          <w:rFonts w:ascii="Times New Roman" w:hAnsi="Times New Roman" w:cs="Times New Roman"/>
          <w:sz w:val="24"/>
          <w:szCs w:val="24"/>
        </w:rPr>
        <w:t>Which of the following is a mixed cost?</w:t>
      </w:r>
    </w:p>
    <w:tbl>
      <w:tblPr>
        <w:tblStyle w:val="TableGrid"/>
        <w:tblW w:w="0" w:type="auto"/>
        <w:tblInd w:w="1620" w:type="dxa"/>
        <w:tblLook w:val="04A0" w:firstRow="1" w:lastRow="0" w:firstColumn="1" w:lastColumn="0" w:noHBand="0" w:noVBand="1"/>
      </w:tblPr>
      <w:tblGrid>
        <w:gridCol w:w="683"/>
        <w:gridCol w:w="1323"/>
        <w:gridCol w:w="1443"/>
      </w:tblGrid>
      <w:tr w:rsidR="004241F3" w:rsidRPr="004241F3" w14:paraId="47C6EEDD" w14:textId="77777777" w:rsidTr="00DB604F">
        <w:tc>
          <w:tcPr>
            <w:tcW w:w="0" w:type="auto"/>
          </w:tcPr>
          <w:p w14:paraId="13F16A58" w14:textId="77777777" w:rsidR="004241F3" w:rsidRPr="004241F3" w:rsidRDefault="004241F3" w:rsidP="00DB604F">
            <w:pPr>
              <w:pStyle w:val="ListParagraph"/>
              <w:ind w:left="0"/>
              <w:rPr>
                <w:rFonts w:ascii="Times New Roman" w:hAnsi="Times New Roman" w:cs="Times New Roman"/>
                <w:b/>
              </w:rPr>
            </w:pPr>
            <w:r w:rsidRPr="004241F3">
              <w:rPr>
                <w:rFonts w:ascii="Times New Roman" w:hAnsi="Times New Roman" w:cs="Times New Roman"/>
                <w:b/>
              </w:rPr>
              <w:t>Cost</w:t>
            </w:r>
          </w:p>
        </w:tc>
        <w:tc>
          <w:tcPr>
            <w:tcW w:w="0" w:type="auto"/>
          </w:tcPr>
          <w:p w14:paraId="2F895D94" w14:textId="6CD72906" w:rsidR="004241F3" w:rsidRPr="004241F3" w:rsidRDefault="00401B66" w:rsidP="00DB604F">
            <w:pPr>
              <w:pStyle w:val="ListParagraph"/>
              <w:ind w:left="0"/>
              <w:rPr>
                <w:rFonts w:ascii="Times New Roman" w:hAnsi="Times New Roman" w:cs="Times New Roman"/>
                <w:b/>
              </w:rPr>
            </w:pPr>
            <w:r>
              <w:rPr>
                <w:rFonts w:ascii="Times New Roman" w:hAnsi="Times New Roman" w:cs="Times New Roman"/>
                <w:b/>
              </w:rPr>
              <w:t>5</w:t>
            </w:r>
            <w:r w:rsidR="004241F3" w:rsidRPr="004241F3">
              <w:rPr>
                <w:rFonts w:ascii="Times New Roman" w:hAnsi="Times New Roman" w:cs="Times New Roman"/>
                <w:b/>
              </w:rPr>
              <w:t>,000 units</w:t>
            </w:r>
          </w:p>
        </w:tc>
        <w:tc>
          <w:tcPr>
            <w:tcW w:w="0" w:type="auto"/>
          </w:tcPr>
          <w:p w14:paraId="43D7C5AA" w14:textId="647F6AFA" w:rsidR="004241F3" w:rsidRPr="004241F3" w:rsidRDefault="00045A57" w:rsidP="00DB604F">
            <w:pPr>
              <w:pStyle w:val="ListParagraph"/>
              <w:ind w:left="0"/>
              <w:rPr>
                <w:rFonts w:ascii="Times New Roman" w:hAnsi="Times New Roman" w:cs="Times New Roman"/>
                <w:b/>
              </w:rPr>
            </w:pPr>
            <w:r>
              <w:rPr>
                <w:rFonts w:ascii="Times New Roman" w:hAnsi="Times New Roman" w:cs="Times New Roman"/>
                <w:b/>
              </w:rPr>
              <w:t>10</w:t>
            </w:r>
            <w:r w:rsidR="004241F3" w:rsidRPr="004241F3">
              <w:rPr>
                <w:rFonts w:ascii="Times New Roman" w:hAnsi="Times New Roman" w:cs="Times New Roman"/>
                <w:b/>
              </w:rPr>
              <w:t>,000 units</w:t>
            </w:r>
          </w:p>
        </w:tc>
      </w:tr>
      <w:tr w:rsidR="004241F3" w:rsidRPr="004241F3" w14:paraId="0361C02A" w14:textId="77777777" w:rsidTr="00DB604F">
        <w:tc>
          <w:tcPr>
            <w:tcW w:w="0" w:type="auto"/>
          </w:tcPr>
          <w:p w14:paraId="35C6618A" w14:textId="77777777" w:rsidR="004241F3" w:rsidRPr="004241F3" w:rsidRDefault="004241F3" w:rsidP="00DB604F">
            <w:pPr>
              <w:pStyle w:val="ListParagraph"/>
              <w:ind w:left="0"/>
              <w:jc w:val="center"/>
              <w:rPr>
                <w:rFonts w:ascii="Times New Roman" w:hAnsi="Times New Roman" w:cs="Times New Roman"/>
              </w:rPr>
            </w:pPr>
            <w:r w:rsidRPr="004241F3">
              <w:rPr>
                <w:rFonts w:ascii="Times New Roman" w:hAnsi="Times New Roman" w:cs="Times New Roman"/>
              </w:rPr>
              <w:t>A</w:t>
            </w:r>
          </w:p>
        </w:tc>
        <w:tc>
          <w:tcPr>
            <w:tcW w:w="0" w:type="auto"/>
          </w:tcPr>
          <w:p w14:paraId="1698A907" w14:textId="77777777" w:rsidR="004241F3" w:rsidRPr="004241F3" w:rsidRDefault="004241F3" w:rsidP="00DB604F">
            <w:pPr>
              <w:pStyle w:val="ListParagraph"/>
              <w:ind w:left="0"/>
              <w:jc w:val="right"/>
              <w:rPr>
                <w:rFonts w:ascii="Times New Roman" w:hAnsi="Times New Roman" w:cs="Times New Roman"/>
              </w:rPr>
            </w:pPr>
            <w:r w:rsidRPr="004241F3">
              <w:rPr>
                <w:rFonts w:ascii="Times New Roman" w:hAnsi="Times New Roman" w:cs="Times New Roman"/>
              </w:rPr>
              <w:t>$10,000</w:t>
            </w:r>
          </w:p>
        </w:tc>
        <w:tc>
          <w:tcPr>
            <w:tcW w:w="0" w:type="auto"/>
          </w:tcPr>
          <w:p w14:paraId="7999265D" w14:textId="77777777" w:rsidR="004241F3" w:rsidRPr="004241F3" w:rsidRDefault="004241F3" w:rsidP="00DB604F">
            <w:pPr>
              <w:pStyle w:val="ListParagraph"/>
              <w:ind w:left="0"/>
              <w:jc w:val="right"/>
              <w:rPr>
                <w:rFonts w:ascii="Times New Roman" w:hAnsi="Times New Roman" w:cs="Times New Roman"/>
              </w:rPr>
            </w:pPr>
            <w:r w:rsidRPr="004241F3">
              <w:rPr>
                <w:rFonts w:ascii="Times New Roman" w:hAnsi="Times New Roman" w:cs="Times New Roman"/>
              </w:rPr>
              <w:t>$20,000</w:t>
            </w:r>
          </w:p>
        </w:tc>
      </w:tr>
      <w:tr w:rsidR="004241F3" w:rsidRPr="004241F3" w14:paraId="6CE99AF2" w14:textId="77777777" w:rsidTr="00DB604F">
        <w:tc>
          <w:tcPr>
            <w:tcW w:w="0" w:type="auto"/>
          </w:tcPr>
          <w:p w14:paraId="5815C0D5" w14:textId="77777777" w:rsidR="004241F3" w:rsidRPr="004241F3" w:rsidRDefault="004241F3" w:rsidP="00DB604F">
            <w:pPr>
              <w:pStyle w:val="ListParagraph"/>
              <w:ind w:left="0"/>
              <w:jc w:val="center"/>
              <w:rPr>
                <w:rFonts w:ascii="Times New Roman" w:hAnsi="Times New Roman" w:cs="Times New Roman"/>
              </w:rPr>
            </w:pPr>
            <w:r w:rsidRPr="004241F3">
              <w:rPr>
                <w:rFonts w:ascii="Times New Roman" w:hAnsi="Times New Roman" w:cs="Times New Roman"/>
              </w:rPr>
              <w:t>B</w:t>
            </w:r>
          </w:p>
        </w:tc>
        <w:tc>
          <w:tcPr>
            <w:tcW w:w="0" w:type="auto"/>
          </w:tcPr>
          <w:p w14:paraId="55938059" w14:textId="77777777" w:rsidR="004241F3" w:rsidRPr="004241F3" w:rsidRDefault="004241F3" w:rsidP="00DB604F">
            <w:pPr>
              <w:pStyle w:val="ListParagraph"/>
              <w:ind w:left="0"/>
              <w:jc w:val="right"/>
              <w:rPr>
                <w:rFonts w:ascii="Times New Roman" w:hAnsi="Times New Roman" w:cs="Times New Roman"/>
              </w:rPr>
            </w:pPr>
            <w:r w:rsidRPr="004241F3">
              <w:rPr>
                <w:rFonts w:ascii="Times New Roman" w:hAnsi="Times New Roman" w:cs="Times New Roman"/>
              </w:rPr>
              <w:t>5,000</w:t>
            </w:r>
          </w:p>
        </w:tc>
        <w:tc>
          <w:tcPr>
            <w:tcW w:w="0" w:type="auto"/>
          </w:tcPr>
          <w:p w14:paraId="16AFAF6D" w14:textId="77777777" w:rsidR="004241F3" w:rsidRPr="004241F3" w:rsidRDefault="004241F3" w:rsidP="00DB604F">
            <w:pPr>
              <w:pStyle w:val="ListParagraph"/>
              <w:ind w:left="0"/>
              <w:jc w:val="right"/>
              <w:rPr>
                <w:rFonts w:ascii="Times New Roman" w:hAnsi="Times New Roman" w:cs="Times New Roman"/>
              </w:rPr>
            </w:pPr>
            <w:r w:rsidRPr="004241F3">
              <w:rPr>
                <w:rFonts w:ascii="Times New Roman" w:hAnsi="Times New Roman" w:cs="Times New Roman"/>
              </w:rPr>
              <w:t>5,000</w:t>
            </w:r>
          </w:p>
        </w:tc>
      </w:tr>
      <w:tr w:rsidR="004241F3" w:rsidRPr="004241F3" w14:paraId="67922A90" w14:textId="77777777" w:rsidTr="00DB604F">
        <w:tc>
          <w:tcPr>
            <w:tcW w:w="0" w:type="auto"/>
          </w:tcPr>
          <w:p w14:paraId="58EA3883" w14:textId="77777777" w:rsidR="004241F3" w:rsidRPr="004241F3" w:rsidRDefault="004241F3" w:rsidP="00DB604F">
            <w:pPr>
              <w:pStyle w:val="ListParagraph"/>
              <w:ind w:left="0"/>
              <w:jc w:val="center"/>
              <w:rPr>
                <w:rFonts w:ascii="Times New Roman" w:hAnsi="Times New Roman" w:cs="Times New Roman"/>
              </w:rPr>
            </w:pPr>
            <w:r w:rsidRPr="004241F3">
              <w:rPr>
                <w:rFonts w:ascii="Times New Roman" w:hAnsi="Times New Roman" w:cs="Times New Roman"/>
              </w:rPr>
              <w:t>C</w:t>
            </w:r>
          </w:p>
        </w:tc>
        <w:tc>
          <w:tcPr>
            <w:tcW w:w="0" w:type="auto"/>
          </w:tcPr>
          <w:p w14:paraId="2C86EA82" w14:textId="77777777" w:rsidR="004241F3" w:rsidRPr="004241F3" w:rsidRDefault="004241F3" w:rsidP="00DB604F">
            <w:pPr>
              <w:pStyle w:val="ListParagraph"/>
              <w:ind w:left="0"/>
              <w:jc w:val="right"/>
              <w:rPr>
                <w:rFonts w:ascii="Times New Roman" w:hAnsi="Times New Roman" w:cs="Times New Roman"/>
              </w:rPr>
            </w:pPr>
            <w:r w:rsidRPr="004241F3">
              <w:rPr>
                <w:rFonts w:ascii="Times New Roman" w:hAnsi="Times New Roman" w:cs="Times New Roman"/>
              </w:rPr>
              <w:t>4,000</w:t>
            </w:r>
          </w:p>
        </w:tc>
        <w:tc>
          <w:tcPr>
            <w:tcW w:w="0" w:type="auto"/>
          </w:tcPr>
          <w:p w14:paraId="4EDF4CCD" w14:textId="77777777" w:rsidR="004241F3" w:rsidRPr="004241F3" w:rsidRDefault="004241F3" w:rsidP="00DB604F">
            <w:pPr>
              <w:pStyle w:val="ListParagraph"/>
              <w:ind w:left="0"/>
              <w:jc w:val="right"/>
              <w:rPr>
                <w:rFonts w:ascii="Times New Roman" w:hAnsi="Times New Roman" w:cs="Times New Roman"/>
              </w:rPr>
            </w:pPr>
            <w:r w:rsidRPr="004241F3">
              <w:rPr>
                <w:rFonts w:ascii="Times New Roman" w:hAnsi="Times New Roman" w:cs="Times New Roman"/>
              </w:rPr>
              <w:t>7,000</w:t>
            </w:r>
          </w:p>
        </w:tc>
      </w:tr>
    </w:tbl>
    <w:p w14:paraId="6D77CB33" w14:textId="77777777" w:rsidR="004241F3" w:rsidRPr="004241F3" w:rsidRDefault="004241F3" w:rsidP="004241F3">
      <w:pPr>
        <w:pStyle w:val="ListParagraph"/>
        <w:ind w:left="360"/>
        <w:rPr>
          <w:rFonts w:ascii="Times New Roman" w:hAnsi="Times New Roman" w:cs="Times New Roman"/>
          <w:sz w:val="24"/>
          <w:szCs w:val="24"/>
        </w:rPr>
      </w:pPr>
    </w:p>
    <w:p w14:paraId="27BB4B28" w14:textId="77777777" w:rsidR="004241F3" w:rsidRPr="004241F3" w:rsidRDefault="004241F3" w:rsidP="004241F3">
      <w:pPr>
        <w:pStyle w:val="ListParagraph"/>
        <w:numPr>
          <w:ilvl w:val="1"/>
          <w:numId w:val="19"/>
        </w:numPr>
        <w:spacing w:after="0" w:line="240" w:lineRule="auto"/>
        <w:rPr>
          <w:rFonts w:ascii="Times New Roman" w:hAnsi="Times New Roman" w:cs="Times New Roman"/>
          <w:sz w:val="24"/>
          <w:szCs w:val="24"/>
        </w:rPr>
      </w:pPr>
      <w:proofErr w:type="gramStart"/>
      <w:r w:rsidRPr="004241F3">
        <w:rPr>
          <w:rFonts w:ascii="Times New Roman" w:hAnsi="Times New Roman" w:cs="Times New Roman"/>
          <w:sz w:val="24"/>
          <w:szCs w:val="24"/>
        </w:rPr>
        <w:t>A</w:t>
      </w:r>
      <w:proofErr w:type="gramEnd"/>
      <w:r w:rsidRPr="004241F3">
        <w:rPr>
          <w:rFonts w:ascii="Times New Roman" w:hAnsi="Times New Roman" w:cs="Times New Roman"/>
          <w:sz w:val="24"/>
          <w:szCs w:val="24"/>
        </w:rPr>
        <w:t xml:space="preserve"> only</w:t>
      </w:r>
    </w:p>
    <w:p w14:paraId="573EF919" w14:textId="77777777" w:rsidR="004241F3" w:rsidRPr="004241F3" w:rsidRDefault="004241F3" w:rsidP="004241F3">
      <w:pPr>
        <w:pStyle w:val="ListParagraph"/>
        <w:numPr>
          <w:ilvl w:val="1"/>
          <w:numId w:val="19"/>
        </w:numPr>
        <w:spacing w:after="0" w:line="240" w:lineRule="auto"/>
        <w:rPr>
          <w:rFonts w:ascii="Times New Roman" w:hAnsi="Times New Roman" w:cs="Times New Roman"/>
          <w:sz w:val="24"/>
          <w:szCs w:val="24"/>
        </w:rPr>
      </w:pPr>
      <w:r w:rsidRPr="004241F3">
        <w:rPr>
          <w:rFonts w:ascii="Times New Roman" w:hAnsi="Times New Roman" w:cs="Times New Roman"/>
          <w:sz w:val="24"/>
          <w:szCs w:val="24"/>
        </w:rPr>
        <w:t>B only</w:t>
      </w:r>
    </w:p>
    <w:p w14:paraId="25E71D6F" w14:textId="77777777" w:rsidR="004241F3" w:rsidRPr="004241F3" w:rsidRDefault="004241F3" w:rsidP="004241F3">
      <w:pPr>
        <w:pStyle w:val="ListParagraph"/>
        <w:numPr>
          <w:ilvl w:val="1"/>
          <w:numId w:val="19"/>
        </w:numPr>
        <w:spacing w:after="0" w:line="240" w:lineRule="auto"/>
        <w:rPr>
          <w:rFonts w:ascii="Times New Roman" w:hAnsi="Times New Roman" w:cs="Times New Roman"/>
          <w:sz w:val="24"/>
          <w:szCs w:val="24"/>
        </w:rPr>
      </w:pPr>
      <w:r w:rsidRPr="004241F3">
        <w:rPr>
          <w:rFonts w:ascii="Times New Roman" w:hAnsi="Times New Roman" w:cs="Times New Roman"/>
          <w:sz w:val="24"/>
          <w:szCs w:val="24"/>
        </w:rPr>
        <w:t>C only</w:t>
      </w:r>
    </w:p>
    <w:p w14:paraId="2E60EDA3" w14:textId="0010F4EC" w:rsidR="004241F3" w:rsidRDefault="004241F3" w:rsidP="004241F3">
      <w:pPr>
        <w:pStyle w:val="ListParagraph"/>
        <w:numPr>
          <w:ilvl w:val="1"/>
          <w:numId w:val="19"/>
        </w:numPr>
        <w:spacing w:after="0" w:line="240" w:lineRule="auto"/>
        <w:rPr>
          <w:rFonts w:ascii="Times New Roman" w:hAnsi="Times New Roman" w:cs="Times New Roman"/>
          <w:sz w:val="24"/>
          <w:szCs w:val="24"/>
        </w:rPr>
      </w:pPr>
      <w:r w:rsidRPr="004241F3">
        <w:rPr>
          <w:rFonts w:ascii="Times New Roman" w:hAnsi="Times New Roman" w:cs="Times New Roman"/>
          <w:sz w:val="24"/>
          <w:szCs w:val="24"/>
        </w:rPr>
        <w:t>None of the costs are mixed</w:t>
      </w:r>
    </w:p>
    <w:p w14:paraId="2590C09A" w14:textId="77777777" w:rsidR="00F75AA4" w:rsidRPr="00F75AA4" w:rsidRDefault="00F75AA4" w:rsidP="00F75AA4">
      <w:pPr>
        <w:spacing w:after="0" w:line="240" w:lineRule="auto"/>
        <w:rPr>
          <w:rFonts w:ascii="Times New Roman" w:hAnsi="Times New Roman" w:cs="Times New Roman"/>
          <w:sz w:val="24"/>
          <w:szCs w:val="24"/>
        </w:rPr>
      </w:pPr>
    </w:p>
    <w:p w14:paraId="301DF7B5" w14:textId="2FFCA40A" w:rsidR="004241F3" w:rsidRDefault="00C46D4F" w:rsidP="004241F3">
      <w:pPr>
        <w:pStyle w:val="ListParagraph"/>
        <w:numPr>
          <w:ilvl w:val="0"/>
          <w:numId w:val="19"/>
        </w:numPr>
        <w:rPr>
          <w:rFonts w:ascii="Times" w:hAnsi="Times" w:cs="Times"/>
          <w:sz w:val="24"/>
        </w:rPr>
      </w:pPr>
      <w:r>
        <w:rPr>
          <w:rFonts w:ascii="Times" w:hAnsi="Times" w:cs="Times"/>
          <w:sz w:val="24"/>
        </w:rPr>
        <w:t>When fixed cost decrease, the break-even point ______.</w:t>
      </w:r>
    </w:p>
    <w:p w14:paraId="0A2DD161" w14:textId="6026C522" w:rsidR="00C46D4F" w:rsidRDefault="00C46D4F" w:rsidP="00C46D4F">
      <w:pPr>
        <w:pStyle w:val="ListParagraph"/>
        <w:numPr>
          <w:ilvl w:val="1"/>
          <w:numId w:val="19"/>
        </w:numPr>
        <w:rPr>
          <w:rFonts w:ascii="Times" w:hAnsi="Times" w:cs="Times"/>
          <w:sz w:val="24"/>
        </w:rPr>
      </w:pPr>
      <w:r>
        <w:rPr>
          <w:rFonts w:ascii="Times" w:hAnsi="Times" w:cs="Times"/>
          <w:sz w:val="24"/>
        </w:rPr>
        <w:t>Increases</w:t>
      </w:r>
    </w:p>
    <w:p w14:paraId="15A5503B" w14:textId="7A89E104" w:rsidR="00C46D4F" w:rsidRDefault="00C46D4F" w:rsidP="00C46D4F">
      <w:pPr>
        <w:pStyle w:val="ListParagraph"/>
        <w:numPr>
          <w:ilvl w:val="1"/>
          <w:numId w:val="19"/>
        </w:numPr>
        <w:rPr>
          <w:rFonts w:ascii="Times" w:hAnsi="Times" w:cs="Times"/>
          <w:sz w:val="24"/>
        </w:rPr>
      </w:pPr>
      <w:r>
        <w:rPr>
          <w:rFonts w:ascii="Times" w:hAnsi="Times" w:cs="Times"/>
          <w:sz w:val="24"/>
        </w:rPr>
        <w:t>Decreases</w:t>
      </w:r>
    </w:p>
    <w:p w14:paraId="7C972505" w14:textId="51F55FFF" w:rsidR="00C46D4F" w:rsidRDefault="00C46D4F" w:rsidP="00C46D4F">
      <w:pPr>
        <w:pStyle w:val="ListParagraph"/>
        <w:numPr>
          <w:ilvl w:val="1"/>
          <w:numId w:val="19"/>
        </w:numPr>
        <w:rPr>
          <w:rFonts w:ascii="Times" w:hAnsi="Times" w:cs="Times"/>
          <w:sz w:val="24"/>
        </w:rPr>
      </w:pPr>
      <w:r>
        <w:rPr>
          <w:rFonts w:ascii="Times" w:hAnsi="Times" w:cs="Times"/>
          <w:sz w:val="24"/>
        </w:rPr>
        <w:t>Remains the same</w:t>
      </w:r>
    </w:p>
    <w:p w14:paraId="4D708889" w14:textId="61ECAF06" w:rsidR="00C46D4F" w:rsidRDefault="00C46D4F" w:rsidP="00C46D4F">
      <w:pPr>
        <w:pStyle w:val="ListParagraph"/>
        <w:numPr>
          <w:ilvl w:val="1"/>
          <w:numId w:val="19"/>
        </w:numPr>
        <w:rPr>
          <w:rFonts w:ascii="Times" w:hAnsi="Times" w:cs="Times"/>
          <w:sz w:val="24"/>
        </w:rPr>
      </w:pPr>
      <w:r>
        <w:rPr>
          <w:rFonts w:ascii="Times" w:hAnsi="Times" w:cs="Times"/>
          <w:sz w:val="24"/>
        </w:rPr>
        <w:t>Cannot be determined</w:t>
      </w:r>
    </w:p>
    <w:p w14:paraId="50035C02" w14:textId="77777777" w:rsidR="00F75AA4" w:rsidRPr="00F75AA4" w:rsidRDefault="00F75AA4" w:rsidP="00F75AA4">
      <w:pPr>
        <w:rPr>
          <w:rFonts w:ascii="Times" w:hAnsi="Times" w:cs="Times"/>
          <w:sz w:val="24"/>
        </w:rPr>
      </w:pPr>
    </w:p>
    <w:p w14:paraId="5E61BD88" w14:textId="62B5F0FF" w:rsidR="00C46D4F" w:rsidRDefault="003C6947" w:rsidP="00C46D4F">
      <w:pPr>
        <w:pStyle w:val="ListParagraph"/>
        <w:numPr>
          <w:ilvl w:val="0"/>
          <w:numId w:val="19"/>
        </w:numPr>
        <w:rPr>
          <w:rFonts w:ascii="Times" w:hAnsi="Times" w:cs="Times"/>
          <w:sz w:val="24"/>
        </w:rPr>
      </w:pPr>
      <w:r>
        <w:rPr>
          <w:rFonts w:ascii="Times" w:hAnsi="Times" w:cs="Times"/>
          <w:sz w:val="24"/>
        </w:rPr>
        <w:t>Rickman</w:t>
      </w:r>
      <w:r w:rsidRPr="003C6947">
        <w:rPr>
          <w:rFonts w:ascii="Times" w:hAnsi="Times" w:cs="Times"/>
          <w:sz w:val="24"/>
        </w:rPr>
        <w:t xml:space="preserve"> Company incurs both fixed and variable production costs. Assuming that production is within the relevant range, if volume</w:t>
      </w:r>
      <w:r>
        <w:rPr>
          <w:rFonts w:ascii="Times" w:hAnsi="Times" w:cs="Times"/>
          <w:sz w:val="24"/>
        </w:rPr>
        <w:t xml:space="preserve"> increases by 32</w:t>
      </w:r>
      <w:r w:rsidRPr="003C6947">
        <w:rPr>
          <w:rFonts w:ascii="Times" w:hAnsi="Times" w:cs="Times"/>
          <w:sz w:val="24"/>
        </w:rPr>
        <w:t>%, then the total costs would ________.</w:t>
      </w:r>
    </w:p>
    <w:p w14:paraId="78EB4425" w14:textId="3DB5ED39" w:rsidR="003C6947" w:rsidRDefault="003C6947" w:rsidP="003C6947">
      <w:pPr>
        <w:pStyle w:val="ListParagraph"/>
        <w:numPr>
          <w:ilvl w:val="1"/>
          <w:numId w:val="19"/>
        </w:numPr>
        <w:rPr>
          <w:rFonts w:ascii="Times" w:hAnsi="Times" w:cs="Times"/>
          <w:sz w:val="24"/>
        </w:rPr>
      </w:pPr>
      <w:r>
        <w:rPr>
          <w:rFonts w:ascii="Times" w:hAnsi="Times" w:cs="Times"/>
          <w:sz w:val="24"/>
        </w:rPr>
        <w:t xml:space="preserve">Increase by </w:t>
      </w:r>
      <w:r w:rsidR="00E26C62">
        <w:rPr>
          <w:rFonts w:ascii="Times" w:hAnsi="Times" w:cs="Times"/>
          <w:sz w:val="24"/>
        </w:rPr>
        <w:t>32%</w:t>
      </w:r>
    </w:p>
    <w:p w14:paraId="075A74EF" w14:textId="3338B1F9" w:rsidR="00E26C62" w:rsidRDefault="00E26C62" w:rsidP="003C6947">
      <w:pPr>
        <w:pStyle w:val="ListParagraph"/>
        <w:numPr>
          <w:ilvl w:val="1"/>
          <w:numId w:val="19"/>
        </w:numPr>
        <w:rPr>
          <w:rFonts w:ascii="Times" w:hAnsi="Times" w:cs="Times"/>
          <w:sz w:val="24"/>
        </w:rPr>
      </w:pPr>
      <w:r>
        <w:rPr>
          <w:rFonts w:ascii="Times" w:hAnsi="Times" w:cs="Times"/>
          <w:sz w:val="24"/>
        </w:rPr>
        <w:t>Decrease by 32%</w:t>
      </w:r>
    </w:p>
    <w:p w14:paraId="21107919" w14:textId="1D9C4F0D" w:rsidR="00E26C62" w:rsidRDefault="00E26C62" w:rsidP="003C6947">
      <w:pPr>
        <w:pStyle w:val="ListParagraph"/>
        <w:numPr>
          <w:ilvl w:val="1"/>
          <w:numId w:val="19"/>
        </w:numPr>
        <w:rPr>
          <w:rFonts w:ascii="Times" w:hAnsi="Times" w:cs="Times"/>
          <w:sz w:val="24"/>
        </w:rPr>
      </w:pPr>
      <w:r>
        <w:rPr>
          <w:rFonts w:ascii="Times" w:hAnsi="Times" w:cs="Times"/>
          <w:sz w:val="24"/>
        </w:rPr>
        <w:t>Increase by an amount less than 32%</w:t>
      </w:r>
    </w:p>
    <w:p w14:paraId="10916B2F" w14:textId="7EED4644" w:rsidR="00E26C62" w:rsidRDefault="00E26C62" w:rsidP="003C6947">
      <w:pPr>
        <w:pStyle w:val="ListParagraph"/>
        <w:numPr>
          <w:ilvl w:val="1"/>
          <w:numId w:val="19"/>
        </w:numPr>
        <w:rPr>
          <w:rFonts w:ascii="Times" w:hAnsi="Times" w:cs="Times"/>
          <w:sz w:val="24"/>
        </w:rPr>
      </w:pPr>
      <w:r>
        <w:rPr>
          <w:rFonts w:ascii="Times" w:hAnsi="Times" w:cs="Times"/>
          <w:sz w:val="24"/>
        </w:rPr>
        <w:t>Remain the same</w:t>
      </w:r>
    </w:p>
    <w:p w14:paraId="6FAD9696" w14:textId="77777777" w:rsidR="00F75AA4" w:rsidRPr="00F75AA4" w:rsidRDefault="00F75AA4" w:rsidP="00F75AA4">
      <w:pPr>
        <w:rPr>
          <w:rFonts w:ascii="Times" w:hAnsi="Times" w:cs="Times"/>
          <w:sz w:val="24"/>
        </w:rPr>
      </w:pPr>
    </w:p>
    <w:p w14:paraId="13E1FE73" w14:textId="1B491220" w:rsidR="00E26C62" w:rsidRDefault="00176A60" w:rsidP="00E26C62">
      <w:pPr>
        <w:pStyle w:val="ListParagraph"/>
        <w:numPr>
          <w:ilvl w:val="0"/>
          <w:numId w:val="19"/>
        </w:numPr>
        <w:rPr>
          <w:rFonts w:ascii="Times" w:hAnsi="Times" w:cs="Times"/>
          <w:sz w:val="24"/>
        </w:rPr>
      </w:pPr>
      <w:r>
        <w:rPr>
          <w:rFonts w:ascii="Times" w:hAnsi="Times" w:cs="Times"/>
          <w:sz w:val="24"/>
        </w:rPr>
        <w:t>Harris Mfg.</w:t>
      </w:r>
      <w:r w:rsidR="00C455BD" w:rsidRPr="00C455BD">
        <w:rPr>
          <w:rFonts w:ascii="Times" w:hAnsi="Times" w:cs="Times"/>
          <w:sz w:val="24"/>
        </w:rPr>
        <w:t xml:space="preserve">'s contribution margin ratio is </w:t>
      </w:r>
      <w:r w:rsidR="00C455BD">
        <w:rPr>
          <w:rFonts w:ascii="Times" w:hAnsi="Times" w:cs="Times"/>
          <w:sz w:val="24"/>
        </w:rPr>
        <w:t>60</w:t>
      </w:r>
      <w:r w:rsidR="00C455BD" w:rsidRPr="00C455BD">
        <w:rPr>
          <w:rFonts w:ascii="Times" w:hAnsi="Times" w:cs="Times"/>
          <w:sz w:val="24"/>
        </w:rPr>
        <w:t xml:space="preserve">% and its fixed monthly expenses are </w:t>
      </w:r>
      <w:r>
        <w:rPr>
          <w:rFonts w:ascii="Times" w:hAnsi="Times" w:cs="Times"/>
          <w:sz w:val="24"/>
        </w:rPr>
        <w:t>$48,000</w:t>
      </w:r>
      <w:r w:rsidR="00C455BD" w:rsidRPr="00C455BD">
        <w:rPr>
          <w:rFonts w:ascii="Times" w:hAnsi="Times" w:cs="Times"/>
          <w:sz w:val="24"/>
        </w:rPr>
        <w:t xml:space="preserve">. </w:t>
      </w:r>
      <w:proofErr w:type="gramStart"/>
      <w:r w:rsidR="00C455BD" w:rsidRPr="00C455BD">
        <w:rPr>
          <w:rFonts w:ascii="Times" w:hAnsi="Times" w:cs="Times"/>
          <w:sz w:val="24"/>
        </w:rPr>
        <w:t>Assuming that</w:t>
      </w:r>
      <w:proofErr w:type="gramEnd"/>
      <w:r w:rsidR="00C455BD" w:rsidRPr="00C455BD">
        <w:rPr>
          <w:rFonts w:ascii="Times" w:hAnsi="Times" w:cs="Times"/>
          <w:sz w:val="24"/>
        </w:rPr>
        <w:t xml:space="preserve"> the fixed monthly expenses do not change, what is the best estimate of the company's net operating income in a month when sales are </w:t>
      </w:r>
      <w:r>
        <w:rPr>
          <w:rFonts w:ascii="Times" w:hAnsi="Times" w:cs="Times"/>
          <w:sz w:val="24"/>
        </w:rPr>
        <w:t>$138,000</w:t>
      </w:r>
      <w:r w:rsidR="00C455BD" w:rsidRPr="00C455BD">
        <w:rPr>
          <w:rFonts w:ascii="Times" w:hAnsi="Times" w:cs="Times"/>
          <w:sz w:val="24"/>
        </w:rPr>
        <w:t>?</w:t>
      </w:r>
    </w:p>
    <w:p w14:paraId="5D491C0E" w14:textId="4C3FE634" w:rsidR="00176A60" w:rsidRDefault="00176A60" w:rsidP="00176A60">
      <w:pPr>
        <w:pStyle w:val="ListParagraph"/>
        <w:numPr>
          <w:ilvl w:val="1"/>
          <w:numId w:val="19"/>
        </w:numPr>
        <w:rPr>
          <w:rFonts w:ascii="Times" w:hAnsi="Times" w:cs="Times"/>
          <w:sz w:val="24"/>
        </w:rPr>
      </w:pPr>
      <w:r>
        <w:rPr>
          <w:rFonts w:ascii="Times" w:hAnsi="Times" w:cs="Times"/>
          <w:sz w:val="24"/>
        </w:rPr>
        <w:t>$</w:t>
      </w:r>
      <w:r w:rsidR="00A02165">
        <w:rPr>
          <w:rFonts w:ascii="Times" w:hAnsi="Times" w:cs="Times"/>
          <w:sz w:val="24"/>
        </w:rPr>
        <w:t>34,800</w:t>
      </w:r>
    </w:p>
    <w:p w14:paraId="4A6F33C7" w14:textId="312B5567" w:rsidR="00A02165" w:rsidRDefault="00A02165" w:rsidP="00176A60">
      <w:pPr>
        <w:pStyle w:val="ListParagraph"/>
        <w:numPr>
          <w:ilvl w:val="1"/>
          <w:numId w:val="19"/>
        </w:numPr>
        <w:rPr>
          <w:rFonts w:ascii="Times" w:hAnsi="Times" w:cs="Times"/>
          <w:sz w:val="24"/>
        </w:rPr>
      </w:pPr>
      <w:r>
        <w:rPr>
          <w:rFonts w:ascii="Times" w:hAnsi="Times" w:cs="Times"/>
          <w:sz w:val="24"/>
        </w:rPr>
        <w:t>$28,800</w:t>
      </w:r>
    </w:p>
    <w:p w14:paraId="66782802" w14:textId="7EBF7A66" w:rsidR="00A02165" w:rsidRDefault="00A02165" w:rsidP="00176A60">
      <w:pPr>
        <w:pStyle w:val="ListParagraph"/>
        <w:numPr>
          <w:ilvl w:val="1"/>
          <w:numId w:val="19"/>
        </w:numPr>
        <w:rPr>
          <w:rFonts w:ascii="Times" w:hAnsi="Times" w:cs="Times"/>
          <w:sz w:val="24"/>
        </w:rPr>
      </w:pPr>
      <w:r>
        <w:rPr>
          <w:rFonts w:ascii="Times" w:hAnsi="Times" w:cs="Times"/>
          <w:sz w:val="24"/>
        </w:rPr>
        <w:t>$109,200</w:t>
      </w:r>
    </w:p>
    <w:p w14:paraId="12C791D2" w14:textId="2DA04D39" w:rsidR="00A02165" w:rsidRDefault="0056481B" w:rsidP="00176A60">
      <w:pPr>
        <w:pStyle w:val="ListParagraph"/>
        <w:numPr>
          <w:ilvl w:val="1"/>
          <w:numId w:val="19"/>
        </w:numPr>
        <w:rPr>
          <w:rFonts w:ascii="Times" w:hAnsi="Times" w:cs="Times"/>
          <w:sz w:val="24"/>
        </w:rPr>
      </w:pPr>
      <w:r>
        <w:rPr>
          <w:rFonts w:ascii="Times" w:hAnsi="Times" w:cs="Times"/>
          <w:sz w:val="24"/>
        </w:rPr>
        <w:t>$82,800</w:t>
      </w:r>
    </w:p>
    <w:p w14:paraId="79BF3E73" w14:textId="77777777" w:rsidR="00F75AA4" w:rsidRPr="00F75AA4" w:rsidRDefault="00F75AA4" w:rsidP="00F75AA4">
      <w:pPr>
        <w:rPr>
          <w:rFonts w:ascii="Times" w:hAnsi="Times" w:cs="Times"/>
          <w:sz w:val="24"/>
        </w:rPr>
      </w:pPr>
    </w:p>
    <w:p w14:paraId="37169E1D" w14:textId="77777777" w:rsidR="00F75AA4" w:rsidRDefault="00F75AA4">
      <w:pPr>
        <w:rPr>
          <w:rFonts w:ascii="Times" w:hAnsi="Times" w:cs="Times"/>
          <w:sz w:val="24"/>
        </w:rPr>
      </w:pPr>
      <w:r>
        <w:rPr>
          <w:rFonts w:ascii="Times" w:hAnsi="Times" w:cs="Times"/>
          <w:sz w:val="24"/>
        </w:rPr>
        <w:br w:type="page"/>
      </w:r>
    </w:p>
    <w:p w14:paraId="24C488EB" w14:textId="11CB15F9" w:rsidR="0056481B" w:rsidRDefault="003951AE" w:rsidP="0056481B">
      <w:pPr>
        <w:pStyle w:val="ListParagraph"/>
        <w:numPr>
          <w:ilvl w:val="0"/>
          <w:numId w:val="19"/>
        </w:numPr>
        <w:rPr>
          <w:rFonts w:ascii="Times" w:hAnsi="Times" w:cs="Times"/>
          <w:sz w:val="24"/>
        </w:rPr>
      </w:pPr>
      <w:r>
        <w:rPr>
          <w:rFonts w:ascii="Times" w:hAnsi="Times" w:cs="Times"/>
          <w:sz w:val="24"/>
        </w:rPr>
        <w:lastRenderedPageBreak/>
        <w:t xml:space="preserve">Hamill Corp. sells a single product for $160.  The variable costs are </w:t>
      </w:r>
      <w:r w:rsidR="00AF2971">
        <w:rPr>
          <w:rFonts w:ascii="Times" w:hAnsi="Times" w:cs="Times"/>
          <w:sz w:val="24"/>
        </w:rPr>
        <w:t>$64 per unit, and the fixed costs are $124,800 per month.  How many units must Hamill sell to break-even each month?</w:t>
      </w:r>
    </w:p>
    <w:p w14:paraId="2AB5ED75" w14:textId="2FD9D47D" w:rsidR="00AF2971" w:rsidRDefault="008C18CF" w:rsidP="00AF2971">
      <w:pPr>
        <w:pStyle w:val="ListParagraph"/>
        <w:numPr>
          <w:ilvl w:val="1"/>
          <w:numId w:val="19"/>
        </w:numPr>
        <w:rPr>
          <w:rFonts w:ascii="Times" w:hAnsi="Times" w:cs="Times"/>
          <w:sz w:val="24"/>
        </w:rPr>
      </w:pPr>
      <w:r>
        <w:rPr>
          <w:rFonts w:ascii="Times" w:hAnsi="Times" w:cs="Times"/>
          <w:sz w:val="24"/>
        </w:rPr>
        <w:t>780 units</w:t>
      </w:r>
    </w:p>
    <w:p w14:paraId="52B99175" w14:textId="77266A54" w:rsidR="008C18CF" w:rsidRDefault="008C18CF" w:rsidP="00AF2971">
      <w:pPr>
        <w:pStyle w:val="ListParagraph"/>
        <w:numPr>
          <w:ilvl w:val="1"/>
          <w:numId w:val="19"/>
        </w:numPr>
        <w:rPr>
          <w:rFonts w:ascii="Times" w:hAnsi="Times" w:cs="Times"/>
          <w:sz w:val="24"/>
        </w:rPr>
      </w:pPr>
      <w:r>
        <w:rPr>
          <w:rFonts w:ascii="Times" w:hAnsi="Times" w:cs="Times"/>
          <w:sz w:val="24"/>
        </w:rPr>
        <w:t>1,300 units</w:t>
      </w:r>
    </w:p>
    <w:p w14:paraId="17CA1619" w14:textId="2AF52B8B" w:rsidR="008C18CF" w:rsidRDefault="007456AA" w:rsidP="00AF2971">
      <w:pPr>
        <w:pStyle w:val="ListParagraph"/>
        <w:numPr>
          <w:ilvl w:val="1"/>
          <w:numId w:val="19"/>
        </w:numPr>
        <w:rPr>
          <w:rFonts w:ascii="Times" w:hAnsi="Times" w:cs="Times"/>
          <w:sz w:val="24"/>
        </w:rPr>
      </w:pPr>
      <w:r>
        <w:rPr>
          <w:rFonts w:ascii="Times" w:hAnsi="Times" w:cs="Times"/>
          <w:sz w:val="24"/>
        </w:rPr>
        <w:t>490 units</w:t>
      </w:r>
    </w:p>
    <w:p w14:paraId="1A942ADF" w14:textId="212DEF30" w:rsidR="007456AA" w:rsidRDefault="007456AA" w:rsidP="00AF2971">
      <w:pPr>
        <w:pStyle w:val="ListParagraph"/>
        <w:numPr>
          <w:ilvl w:val="1"/>
          <w:numId w:val="19"/>
        </w:numPr>
        <w:rPr>
          <w:rFonts w:ascii="Times" w:hAnsi="Times" w:cs="Times"/>
          <w:sz w:val="24"/>
        </w:rPr>
      </w:pPr>
      <w:r>
        <w:rPr>
          <w:rFonts w:ascii="Times" w:hAnsi="Times" w:cs="Times"/>
          <w:sz w:val="24"/>
        </w:rPr>
        <w:t>1,950 units</w:t>
      </w:r>
    </w:p>
    <w:p w14:paraId="7A3DC998" w14:textId="77777777" w:rsidR="00F75AA4" w:rsidRPr="00F75AA4" w:rsidRDefault="00F75AA4" w:rsidP="00F75AA4">
      <w:pPr>
        <w:rPr>
          <w:rFonts w:ascii="Times" w:hAnsi="Times" w:cs="Times"/>
          <w:sz w:val="24"/>
        </w:rPr>
      </w:pPr>
    </w:p>
    <w:p w14:paraId="3AA36467" w14:textId="77777777" w:rsidR="000E6F82" w:rsidRPr="000A0DFD" w:rsidRDefault="000E6F82" w:rsidP="000E6F82">
      <w:pPr>
        <w:pStyle w:val="NormalText"/>
        <w:numPr>
          <w:ilvl w:val="0"/>
          <w:numId w:val="19"/>
        </w:numPr>
      </w:pPr>
      <w:r w:rsidRPr="000A0DFD">
        <w:t xml:space="preserve">A manufacturing company that produces a single product has provided the following data concerning its most recent month of operations: </w:t>
      </w:r>
    </w:p>
    <w:p w14:paraId="294FA606" w14:textId="77777777" w:rsidR="000E6F82" w:rsidRPr="000A0DFD" w:rsidRDefault="000E6F82" w:rsidP="000A0DFD">
      <w:pPr>
        <w:pStyle w:val="NormalText"/>
        <w:ind w:left="720"/>
      </w:pPr>
    </w:p>
    <w:tbl>
      <w:tblPr>
        <w:tblW w:w="0" w:type="auto"/>
        <w:jc w:val="center"/>
        <w:tblLayout w:type="fixed"/>
        <w:tblCellMar>
          <w:left w:w="0" w:type="dxa"/>
          <w:right w:w="0" w:type="dxa"/>
        </w:tblCellMar>
        <w:tblLook w:val="0000" w:firstRow="0" w:lastRow="0" w:firstColumn="0" w:lastColumn="0" w:noHBand="0" w:noVBand="0"/>
      </w:tblPr>
      <w:tblGrid>
        <w:gridCol w:w="5184"/>
        <w:gridCol w:w="1000"/>
      </w:tblGrid>
      <w:tr w:rsidR="00064CDF" w:rsidRPr="000A0DFD" w14:paraId="3170A2C5" w14:textId="77777777" w:rsidTr="00064CDF">
        <w:trPr>
          <w:jc w:val="center"/>
        </w:trPr>
        <w:tc>
          <w:tcPr>
            <w:tcW w:w="5184" w:type="dxa"/>
            <w:tcBorders>
              <w:top w:val="none" w:sz="6" w:space="0" w:color="auto"/>
              <w:left w:val="none" w:sz="6" w:space="0" w:color="auto"/>
              <w:bottom w:val="none" w:sz="6" w:space="0" w:color="auto"/>
              <w:right w:val="none" w:sz="6" w:space="0" w:color="auto"/>
            </w:tcBorders>
            <w:shd w:val="clear" w:color="auto" w:fill="F7F7F7"/>
            <w:vAlign w:val="center"/>
          </w:tcPr>
          <w:p w14:paraId="08502EA7" w14:textId="77777777" w:rsidR="00064CDF" w:rsidRPr="000A0DFD" w:rsidRDefault="00064CDF">
            <w:pPr>
              <w:pStyle w:val="NormalText"/>
            </w:pPr>
            <w:r w:rsidRPr="000A0DFD">
              <w:t>Variable costs per unit:</w:t>
            </w:r>
          </w:p>
        </w:tc>
        <w:tc>
          <w:tcPr>
            <w:tcW w:w="1000"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1CBA4834" w14:textId="77777777" w:rsidR="00064CDF" w:rsidRPr="000A0DFD" w:rsidRDefault="00064CDF">
            <w:pPr>
              <w:pStyle w:val="NormalText"/>
              <w:jc w:val="right"/>
            </w:pPr>
            <w:r w:rsidRPr="000A0DFD">
              <w:t> </w:t>
            </w:r>
          </w:p>
        </w:tc>
      </w:tr>
      <w:tr w:rsidR="00064CDF" w:rsidRPr="000A0DFD" w14:paraId="5CD391BA" w14:textId="77777777" w:rsidTr="00064CDF">
        <w:trPr>
          <w:jc w:val="center"/>
        </w:trPr>
        <w:tc>
          <w:tcPr>
            <w:tcW w:w="5184" w:type="dxa"/>
            <w:tcBorders>
              <w:top w:val="none" w:sz="6" w:space="0" w:color="auto"/>
              <w:left w:val="none" w:sz="6" w:space="0" w:color="auto"/>
              <w:bottom w:val="none" w:sz="6" w:space="0" w:color="auto"/>
              <w:right w:val="none" w:sz="6" w:space="0" w:color="auto"/>
            </w:tcBorders>
            <w:vAlign w:val="center"/>
          </w:tcPr>
          <w:p w14:paraId="49213C07" w14:textId="77777777" w:rsidR="00064CDF" w:rsidRPr="000A0DFD" w:rsidRDefault="00064CDF">
            <w:pPr>
              <w:pStyle w:val="NormalText"/>
            </w:pPr>
            <w:r w:rsidRPr="000A0DFD">
              <w:t>Direct materials</w:t>
            </w:r>
          </w:p>
        </w:tc>
        <w:tc>
          <w:tcPr>
            <w:tcW w:w="1000"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3884E1B4" w14:textId="4909A71B" w:rsidR="00064CDF" w:rsidRPr="000A0DFD" w:rsidRDefault="00064CDF">
            <w:pPr>
              <w:pStyle w:val="NormalText"/>
              <w:jc w:val="right"/>
            </w:pPr>
            <w:r>
              <w:t>$</w:t>
            </w:r>
            <w:r w:rsidRPr="000A0DFD">
              <w:t xml:space="preserve"> 55</w:t>
            </w:r>
          </w:p>
        </w:tc>
      </w:tr>
      <w:tr w:rsidR="00064CDF" w:rsidRPr="000A0DFD" w14:paraId="39859F3F" w14:textId="77777777" w:rsidTr="00064CDF">
        <w:trPr>
          <w:jc w:val="center"/>
        </w:trPr>
        <w:tc>
          <w:tcPr>
            <w:tcW w:w="5184" w:type="dxa"/>
            <w:tcBorders>
              <w:top w:val="none" w:sz="6" w:space="0" w:color="auto"/>
              <w:left w:val="none" w:sz="6" w:space="0" w:color="auto"/>
              <w:bottom w:val="none" w:sz="6" w:space="0" w:color="auto"/>
              <w:right w:val="none" w:sz="6" w:space="0" w:color="auto"/>
            </w:tcBorders>
            <w:shd w:val="clear" w:color="auto" w:fill="F7F7F7"/>
            <w:vAlign w:val="center"/>
          </w:tcPr>
          <w:p w14:paraId="3B8A7685" w14:textId="77777777" w:rsidR="00064CDF" w:rsidRPr="000A0DFD" w:rsidRDefault="00064CDF">
            <w:pPr>
              <w:pStyle w:val="NormalText"/>
            </w:pPr>
            <w:r w:rsidRPr="000A0DFD">
              <w:t>Direct labor</w:t>
            </w:r>
          </w:p>
        </w:tc>
        <w:tc>
          <w:tcPr>
            <w:tcW w:w="1000"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559468CF" w14:textId="125C827D" w:rsidR="00064CDF" w:rsidRPr="000A0DFD" w:rsidRDefault="00064CDF">
            <w:pPr>
              <w:pStyle w:val="NormalText"/>
              <w:jc w:val="right"/>
            </w:pPr>
            <w:r>
              <w:t>$</w:t>
            </w:r>
            <w:r w:rsidRPr="000A0DFD">
              <w:t xml:space="preserve"> 57</w:t>
            </w:r>
          </w:p>
        </w:tc>
      </w:tr>
      <w:tr w:rsidR="00064CDF" w:rsidRPr="000A0DFD" w14:paraId="018F357E" w14:textId="77777777" w:rsidTr="00064CDF">
        <w:trPr>
          <w:jc w:val="center"/>
        </w:trPr>
        <w:tc>
          <w:tcPr>
            <w:tcW w:w="5184" w:type="dxa"/>
            <w:tcBorders>
              <w:top w:val="none" w:sz="6" w:space="0" w:color="auto"/>
              <w:left w:val="none" w:sz="6" w:space="0" w:color="auto"/>
              <w:bottom w:val="none" w:sz="6" w:space="0" w:color="auto"/>
              <w:right w:val="none" w:sz="6" w:space="0" w:color="auto"/>
            </w:tcBorders>
            <w:vAlign w:val="center"/>
          </w:tcPr>
          <w:p w14:paraId="563B09C1" w14:textId="77777777" w:rsidR="00064CDF" w:rsidRPr="000A0DFD" w:rsidRDefault="00064CDF">
            <w:pPr>
              <w:pStyle w:val="NormalText"/>
            </w:pPr>
            <w:r w:rsidRPr="000A0DFD">
              <w:t>Variable manufacturing overhead</w:t>
            </w:r>
          </w:p>
        </w:tc>
        <w:tc>
          <w:tcPr>
            <w:tcW w:w="1000"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2E86B9B6" w14:textId="0206BA6C" w:rsidR="00064CDF" w:rsidRPr="000A0DFD" w:rsidRDefault="00064CDF">
            <w:pPr>
              <w:pStyle w:val="NormalText"/>
              <w:jc w:val="right"/>
            </w:pPr>
            <w:r>
              <w:t>$</w:t>
            </w:r>
            <w:r w:rsidRPr="000A0DFD">
              <w:t xml:space="preserve"> 20</w:t>
            </w:r>
          </w:p>
        </w:tc>
      </w:tr>
      <w:tr w:rsidR="00064CDF" w:rsidRPr="000A0DFD" w14:paraId="448372B2" w14:textId="77777777" w:rsidTr="00064CDF">
        <w:trPr>
          <w:jc w:val="center"/>
        </w:trPr>
        <w:tc>
          <w:tcPr>
            <w:tcW w:w="5184" w:type="dxa"/>
            <w:tcBorders>
              <w:top w:val="none" w:sz="6" w:space="0" w:color="auto"/>
              <w:left w:val="none" w:sz="6" w:space="0" w:color="auto"/>
              <w:bottom w:val="none" w:sz="6" w:space="0" w:color="auto"/>
              <w:right w:val="none" w:sz="6" w:space="0" w:color="auto"/>
            </w:tcBorders>
            <w:shd w:val="clear" w:color="auto" w:fill="F7F7F7"/>
            <w:vAlign w:val="center"/>
          </w:tcPr>
          <w:p w14:paraId="6E03C2FD" w14:textId="77777777" w:rsidR="00064CDF" w:rsidRPr="000A0DFD" w:rsidRDefault="00064CDF">
            <w:pPr>
              <w:pStyle w:val="NormalText"/>
            </w:pPr>
            <w:r w:rsidRPr="000A0DFD">
              <w:t>Variable selling and administrative expense</w:t>
            </w:r>
          </w:p>
        </w:tc>
        <w:tc>
          <w:tcPr>
            <w:tcW w:w="1000"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7114C2D6" w14:textId="572A7FE0" w:rsidR="00064CDF" w:rsidRPr="000A0DFD" w:rsidRDefault="00064CDF">
            <w:pPr>
              <w:pStyle w:val="NormalText"/>
              <w:jc w:val="right"/>
            </w:pPr>
            <w:r>
              <w:t>$</w:t>
            </w:r>
            <w:r w:rsidRPr="000A0DFD">
              <w:t xml:space="preserve"> 18</w:t>
            </w:r>
          </w:p>
        </w:tc>
      </w:tr>
      <w:tr w:rsidR="00064CDF" w:rsidRPr="000A0DFD" w14:paraId="71252153" w14:textId="77777777" w:rsidTr="00064CDF">
        <w:trPr>
          <w:jc w:val="center"/>
        </w:trPr>
        <w:tc>
          <w:tcPr>
            <w:tcW w:w="5184" w:type="dxa"/>
            <w:tcBorders>
              <w:top w:val="none" w:sz="6" w:space="0" w:color="auto"/>
              <w:left w:val="none" w:sz="6" w:space="0" w:color="auto"/>
              <w:bottom w:val="none" w:sz="6" w:space="0" w:color="auto"/>
              <w:right w:val="none" w:sz="6" w:space="0" w:color="auto"/>
            </w:tcBorders>
            <w:vAlign w:val="center"/>
          </w:tcPr>
          <w:p w14:paraId="01D3E053" w14:textId="77777777" w:rsidR="00064CDF" w:rsidRPr="000A0DFD" w:rsidRDefault="00064CDF">
            <w:pPr>
              <w:pStyle w:val="NormalText"/>
            </w:pPr>
            <w:r w:rsidRPr="000A0DFD">
              <w:t>Fixed costs:</w:t>
            </w:r>
          </w:p>
        </w:tc>
        <w:tc>
          <w:tcPr>
            <w:tcW w:w="1000"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27A146C8" w14:textId="77777777" w:rsidR="00064CDF" w:rsidRPr="000A0DFD" w:rsidRDefault="00064CDF">
            <w:pPr>
              <w:pStyle w:val="NormalText"/>
              <w:jc w:val="right"/>
            </w:pPr>
            <w:r w:rsidRPr="000A0DFD">
              <w:t> </w:t>
            </w:r>
          </w:p>
        </w:tc>
      </w:tr>
      <w:tr w:rsidR="00064CDF" w:rsidRPr="000A0DFD" w14:paraId="4B3FE9A9" w14:textId="77777777" w:rsidTr="00064CDF">
        <w:trPr>
          <w:jc w:val="center"/>
        </w:trPr>
        <w:tc>
          <w:tcPr>
            <w:tcW w:w="5184" w:type="dxa"/>
            <w:tcBorders>
              <w:top w:val="none" w:sz="6" w:space="0" w:color="auto"/>
              <w:left w:val="none" w:sz="6" w:space="0" w:color="auto"/>
              <w:bottom w:val="none" w:sz="6" w:space="0" w:color="auto"/>
              <w:right w:val="none" w:sz="6" w:space="0" w:color="auto"/>
            </w:tcBorders>
            <w:shd w:val="clear" w:color="auto" w:fill="F7F7F7"/>
            <w:vAlign w:val="center"/>
          </w:tcPr>
          <w:p w14:paraId="387C4F9C" w14:textId="77777777" w:rsidR="00064CDF" w:rsidRPr="000A0DFD" w:rsidRDefault="00064CDF">
            <w:pPr>
              <w:pStyle w:val="NormalText"/>
            </w:pPr>
            <w:r w:rsidRPr="000A0DFD">
              <w:t>Fixed manufacturing overhead</w:t>
            </w:r>
          </w:p>
        </w:tc>
        <w:tc>
          <w:tcPr>
            <w:tcW w:w="1000"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66FB2178" w14:textId="14788886" w:rsidR="00064CDF" w:rsidRPr="000A0DFD" w:rsidRDefault="00064CDF">
            <w:pPr>
              <w:pStyle w:val="NormalText"/>
              <w:jc w:val="right"/>
            </w:pPr>
            <w:r>
              <w:t>$</w:t>
            </w:r>
            <w:r w:rsidRPr="000A0DFD">
              <w:t xml:space="preserve"> 98,700</w:t>
            </w:r>
          </w:p>
        </w:tc>
      </w:tr>
      <w:tr w:rsidR="00064CDF" w:rsidRPr="000A0DFD" w14:paraId="31417094" w14:textId="77777777" w:rsidTr="00064CDF">
        <w:trPr>
          <w:jc w:val="center"/>
        </w:trPr>
        <w:tc>
          <w:tcPr>
            <w:tcW w:w="5184" w:type="dxa"/>
            <w:tcBorders>
              <w:top w:val="none" w:sz="6" w:space="0" w:color="auto"/>
              <w:left w:val="none" w:sz="6" w:space="0" w:color="auto"/>
              <w:bottom w:val="none" w:sz="6" w:space="0" w:color="auto"/>
              <w:right w:val="none" w:sz="6" w:space="0" w:color="auto"/>
            </w:tcBorders>
            <w:vAlign w:val="center"/>
          </w:tcPr>
          <w:p w14:paraId="6DF3D5E7" w14:textId="77777777" w:rsidR="00064CDF" w:rsidRPr="000A0DFD" w:rsidRDefault="00064CDF">
            <w:pPr>
              <w:pStyle w:val="NormalText"/>
            </w:pPr>
            <w:r w:rsidRPr="000A0DFD">
              <w:t>Fixed selling and administrative expense</w:t>
            </w:r>
          </w:p>
        </w:tc>
        <w:tc>
          <w:tcPr>
            <w:tcW w:w="1000"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4EB92EB3" w14:textId="6F1A467B" w:rsidR="00064CDF" w:rsidRPr="000A0DFD" w:rsidRDefault="00064CDF">
            <w:pPr>
              <w:pStyle w:val="NormalText"/>
              <w:jc w:val="right"/>
            </w:pPr>
            <w:r>
              <w:t>$</w:t>
            </w:r>
            <w:r w:rsidRPr="000A0DFD">
              <w:t xml:space="preserve"> 46,000</w:t>
            </w:r>
          </w:p>
        </w:tc>
      </w:tr>
    </w:tbl>
    <w:p w14:paraId="3688B8A8" w14:textId="77777777" w:rsidR="000E6F82" w:rsidRPr="000A0DFD" w:rsidRDefault="000E6F82" w:rsidP="00064CDF">
      <w:pPr>
        <w:pStyle w:val="NormalText"/>
        <w:ind w:left="720"/>
      </w:pPr>
    </w:p>
    <w:p w14:paraId="3620C52C" w14:textId="4C309A8B" w:rsidR="000E6F82" w:rsidRDefault="000E6F82" w:rsidP="00064CDF">
      <w:pPr>
        <w:pStyle w:val="NormalText"/>
        <w:ind w:left="720"/>
      </w:pPr>
      <w:r w:rsidRPr="000A0DFD">
        <w:t>What is the variable costing unit product cost for the month?</w:t>
      </w:r>
    </w:p>
    <w:p w14:paraId="7FA5AFFE" w14:textId="79B5495D" w:rsidR="00064CDF" w:rsidRDefault="00AF246C" w:rsidP="00064CDF">
      <w:pPr>
        <w:pStyle w:val="NormalText"/>
        <w:numPr>
          <w:ilvl w:val="1"/>
          <w:numId w:val="19"/>
        </w:numPr>
      </w:pPr>
      <w:r>
        <w:t>$150</w:t>
      </w:r>
    </w:p>
    <w:p w14:paraId="3ACC5D29" w14:textId="492BCF50" w:rsidR="00AF246C" w:rsidRDefault="00AF246C" w:rsidP="00064CDF">
      <w:pPr>
        <w:pStyle w:val="NormalText"/>
        <w:numPr>
          <w:ilvl w:val="1"/>
          <w:numId w:val="19"/>
        </w:numPr>
      </w:pPr>
      <w:r>
        <w:t>$132</w:t>
      </w:r>
    </w:p>
    <w:p w14:paraId="30BD143E" w14:textId="60970F21" w:rsidR="00AF246C" w:rsidRDefault="00410A6D" w:rsidP="00064CDF">
      <w:pPr>
        <w:pStyle w:val="NormalText"/>
        <w:numPr>
          <w:ilvl w:val="1"/>
          <w:numId w:val="19"/>
        </w:numPr>
      </w:pPr>
      <w:r>
        <w:t>$149</w:t>
      </w:r>
    </w:p>
    <w:p w14:paraId="1E2C3D42" w14:textId="4A3CF149" w:rsidR="00410A6D" w:rsidRDefault="00410A6D" w:rsidP="00064CDF">
      <w:pPr>
        <w:pStyle w:val="NormalText"/>
        <w:numPr>
          <w:ilvl w:val="1"/>
          <w:numId w:val="19"/>
        </w:numPr>
      </w:pPr>
      <w:r>
        <w:t>$112</w:t>
      </w:r>
    </w:p>
    <w:p w14:paraId="1F016945" w14:textId="14303730" w:rsidR="00F75AA4" w:rsidRDefault="00F75AA4" w:rsidP="00F75AA4">
      <w:pPr>
        <w:pStyle w:val="NormalText"/>
      </w:pPr>
    </w:p>
    <w:p w14:paraId="18C1EBFB" w14:textId="77777777" w:rsidR="00F75AA4" w:rsidRPr="000A0DFD" w:rsidRDefault="00F75AA4" w:rsidP="00F75AA4">
      <w:pPr>
        <w:pStyle w:val="NormalText"/>
      </w:pPr>
    </w:p>
    <w:p w14:paraId="5E06568D" w14:textId="77777777" w:rsidR="00681D4E" w:rsidRPr="00681D4E" w:rsidRDefault="00681D4E" w:rsidP="00681D4E">
      <w:pPr>
        <w:pStyle w:val="ListParagraph"/>
        <w:numPr>
          <w:ilvl w:val="0"/>
          <w:numId w:val="19"/>
        </w:numPr>
        <w:rPr>
          <w:rFonts w:ascii="Times" w:hAnsi="Times" w:cs="Times"/>
          <w:sz w:val="24"/>
        </w:rPr>
      </w:pPr>
      <w:r w:rsidRPr="00681D4E">
        <w:rPr>
          <w:rFonts w:ascii="Times" w:hAnsi="Times" w:cs="Times"/>
          <w:sz w:val="24"/>
        </w:rPr>
        <w:t>A budget that rolls forward one month (or quarter) as the current month (or quarter) is completed is called a</w:t>
      </w:r>
    </w:p>
    <w:p w14:paraId="343337CA" w14:textId="77777777" w:rsidR="00681D4E" w:rsidRPr="00681D4E" w:rsidRDefault="00681D4E" w:rsidP="00681D4E">
      <w:pPr>
        <w:pStyle w:val="ListParagraph"/>
        <w:numPr>
          <w:ilvl w:val="1"/>
          <w:numId w:val="19"/>
        </w:numPr>
        <w:rPr>
          <w:rFonts w:ascii="Times" w:hAnsi="Times" w:cs="Times"/>
          <w:sz w:val="24"/>
        </w:rPr>
      </w:pPr>
      <w:r w:rsidRPr="00681D4E">
        <w:rPr>
          <w:rFonts w:ascii="Times" w:hAnsi="Times" w:cs="Times"/>
          <w:sz w:val="24"/>
        </w:rPr>
        <w:t>Self-imposed budget</w:t>
      </w:r>
    </w:p>
    <w:p w14:paraId="2BF00EAF" w14:textId="77777777" w:rsidR="00681D4E" w:rsidRPr="00681D4E" w:rsidRDefault="00681D4E" w:rsidP="00681D4E">
      <w:pPr>
        <w:pStyle w:val="ListParagraph"/>
        <w:numPr>
          <w:ilvl w:val="1"/>
          <w:numId w:val="19"/>
        </w:numPr>
        <w:rPr>
          <w:rFonts w:ascii="Times" w:hAnsi="Times" w:cs="Times"/>
          <w:sz w:val="24"/>
        </w:rPr>
      </w:pPr>
      <w:r w:rsidRPr="00681D4E">
        <w:rPr>
          <w:rFonts w:ascii="Times" w:hAnsi="Times" w:cs="Times"/>
          <w:sz w:val="24"/>
        </w:rPr>
        <w:t>Continuous budget</w:t>
      </w:r>
    </w:p>
    <w:p w14:paraId="3370224C" w14:textId="77777777" w:rsidR="00681D4E" w:rsidRPr="00681D4E" w:rsidRDefault="00681D4E" w:rsidP="00681D4E">
      <w:pPr>
        <w:pStyle w:val="ListParagraph"/>
        <w:numPr>
          <w:ilvl w:val="1"/>
          <w:numId w:val="19"/>
        </w:numPr>
        <w:rPr>
          <w:rFonts w:ascii="Times" w:hAnsi="Times" w:cs="Times"/>
          <w:sz w:val="24"/>
        </w:rPr>
      </w:pPr>
      <w:r w:rsidRPr="00681D4E">
        <w:rPr>
          <w:rFonts w:ascii="Times" w:hAnsi="Times" w:cs="Times"/>
          <w:sz w:val="24"/>
        </w:rPr>
        <w:t>Master budget</w:t>
      </w:r>
    </w:p>
    <w:p w14:paraId="6FE08577" w14:textId="6286B0DB" w:rsidR="00681D4E" w:rsidRDefault="00681D4E" w:rsidP="00681D4E">
      <w:pPr>
        <w:pStyle w:val="ListParagraph"/>
        <w:numPr>
          <w:ilvl w:val="1"/>
          <w:numId w:val="19"/>
        </w:numPr>
        <w:rPr>
          <w:rFonts w:ascii="Times" w:hAnsi="Times" w:cs="Times"/>
          <w:sz w:val="24"/>
        </w:rPr>
      </w:pPr>
      <w:r w:rsidRPr="00681D4E">
        <w:rPr>
          <w:rFonts w:ascii="Times" w:hAnsi="Times" w:cs="Times"/>
          <w:sz w:val="24"/>
        </w:rPr>
        <w:t>Slacking budget</w:t>
      </w:r>
    </w:p>
    <w:p w14:paraId="643BB5FF" w14:textId="77777777" w:rsidR="00F75AA4" w:rsidRPr="00F75AA4" w:rsidRDefault="00F75AA4" w:rsidP="00F75AA4">
      <w:pPr>
        <w:rPr>
          <w:rFonts w:ascii="Times" w:hAnsi="Times" w:cs="Times"/>
          <w:sz w:val="24"/>
        </w:rPr>
      </w:pPr>
    </w:p>
    <w:p w14:paraId="6BDE2BA8" w14:textId="0EEE9C3E" w:rsidR="005879E8" w:rsidRPr="005879E8" w:rsidRDefault="005879E8" w:rsidP="005879E8">
      <w:pPr>
        <w:pStyle w:val="ListParagraph"/>
        <w:numPr>
          <w:ilvl w:val="0"/>
          <w:numId w:val="19"/>
        </w:numPr>
        <w:rPr>
          <w:rFonts w:ascii="Times" w:hAnsi="Times" w:cs="Times"/>
          <w:sz w:val="24"/>
        </w:rPr>
      </w:pPr>
      <w:r w:rsidRPr="005879E8">
        <w:rPr>
          <w:rFonts w:ascii="Times" w:hAnsi="Times" w:cs="Times"/>
          <w:sz w:val="24"/>
        </w:rPr>
        <w:t>Which of the following is NOT a benefit of budgeting?</w:t>
      </w:r>
    </w:p>
    <w:p w14:paraId="453DB78E" w14:textId="77777777" w:rsidR="005879E8" w:rsidRPr="005879E8" w:rsidRDefault="005879E8" w:rsidP="005879E8">
      <w:pPr>
        <w:pStyle w:val="ListParagraph"/>
        <w:numPr>
          <w:ilvl w:val="1"/>
          <w:numId w:val="19"/>
        </w:numPr>
        <w:rPr>
          <w:rFonts w:ascii="Times" w:hAnsi="Times" w:cs="Times"/>
          <w:sz w:val="24"/>
        </w:rPr>
      </w:pPr>
      <w:r w:rsidRPr="005879E8">
        <w:rPr>
          <w:rFonts w:ascii="Times" w:hAnsi="Times" w:cs="Times"/>
          <w:sz w:val="24"/>
        </w:rPr>
        <w:t>It facilitates coordination of activities</w:t>
      </w:r>
    </w:p>
    <w:p w14:paraId="6BB78F3C" w14:textId="77777777" w:rsidR="005879E8" w:rsidRPr="005879E8" w:rsidRDefault="005879E8" w:rsidP="005879E8">
      <w:pPr>
        <w:pStyle w:val="ListParagraph"/>
        <w:numPr>
          <w:ilvl w:val="1"/>
          <w:numId w:val="19"/>
        </w:numPr>
        <w:rPr>
          <w:rFonts w:ascii="Times" w:hAnsi="Times" w:cs="Times"/>
          <w:sz w:val="24"/>
        </w:rPr>
      </w:pPr>
      <w:r w:rsidRPr="005879E8">
        <w:rPr>
          <w:rFonts w:ascii="Times" w:hAnsi="Times" w:cs="Times"/>
          <w:sz w:val="24"/>
        </w:rPr>
        <w:t>It provides definite objectives for evaluating performance</w:t>
      </w:r>
    </w:p>
    <w:p w14:paraId="7BFEEA07" w14:textId="77777777" w:rsidR="005879E8" w:rsidRPr="005879E8" w:rsidRDefault="005879E8" w:rsidP="005879E8">
      <w:pPr>
        <w:pStyle w:val="ListParagraph"/>
        <w:numPr>
          <w:ilvl w:val="1"/>
          <w:numId w:val="19"/>
        </w:numPr>
        <w:rPr>
          <w:rFonts w:ascii="Times" w:hAnsi="Times" w:cs="Times"/>
          <w:sz w:val="24"/>
        </w:rPr>
      </w:pPr>
      <w:r w:rsidRPr="005879E8">
        <w:rPr>
          <w:rFonts w:ascii="Times" w:hAnsi="Times" w:cs="Times"/>
          <w:sz w:val="24"/>
        </w:rPr>
        <w:t>It provides assurance that the company will achieve its objectives</w:t>
      </w:r>
    </w:p>
    <w:p w14:paraId="7D650AD8" w14:textId="15AC8C0B" w:rsidR="005879E8" w:rsidRDefault="005879E8" w:rsidP="005879E8">
      <w:pPr>
        <w:pStyle w:val="ListParagraph"/>
        <w:numPr>
          <w:ilvl w:val="1"/>
          <w:numId w:val="19"/>
        </w:numPr>
        <w:rPr>
          <w:rFonts w:ascii="Times" w:hAnsi="Times" w:cs="Times"/>
          <w:sz w:val="24"/>
        </w:rPr>
      </w:pPr>
      <w:r w:rsidRPr="005879E8">
        <w:rPr>
          <w:rFonts w:ascii="Times" w:hAnsi="Times" w:cs="Times"/>
          <w:sz w:val="24"/>
        </w:rPr>
        <w:t xml:space="preserve">It requires all levels of management to plan ahead on a recurring </w:t>
      </w:r>
      <w:proofErr w:type="gramStart"/>
      <w:r w:rsidRPr="005879E8">
        <w:rPr>
          <w:rFonts w:ascii="Times" w:hAnsi="Times" w:cs="Times"/>
          <w:sz w:val="24"/>
        </w:rPr>
        <w:t>basis</w:t>
      </w:r>
      <w:proofErr w:type="gramEnd"/>
    </w:p>
    <w:p w14:paraId="1785327A" w14:textId="77777777" w:rsidR="00F75AA4" w:rsidRPr="00F75AA4" w:rsidRDefault="00F75AA4" w:rsidP="00F75AA4">
      <w:pPr>
        <w:rPr>
          <w:rFonts w:ascii="Times" w:hAnsi="Times" w:cs="Times"/>
          <w:sz w:val="24"/>
        </w:rPr>
      </w:pPr>
    </w:p>
    <w:p w14:paraId="4D0BB9C7" w14:textId="77777777" w:rsidR="00F75AA4" w:rsidRDefault="00F75AA4">
      <w:pPr>
        <w:rPr>
          <w:rFonts w:ascii="Times" w:hAnsi="Times" w:cs="Times"/>
          <w:sz w:val="24"/>
        </w:rPr>
      </w:pPr>
      <w:r>
        <w:rPr>
          <w:rFonts w:ascii="Times" w:hAnsi="Times" w:cs="Times"/>
          <w:sz w:val="24"/>
        </w:rPr>
        <w:br w:type="page"/>
      </w:r>
    </w:p>
    <w:p w14:paraId="6F6B5A4C" w14:textId="2F32DB16" w:rsidR="00C939B2" w:rsidRPr="00C939B2" w:rsidRDefault="00C939B2" w:rsidP="00C939B2">
      <w:pPr>
        <w:pStyle w:val="ListParagraph"/>
        <w:numPr>
          <w:ilvl w:val="0"/>
          <w:numId w:val="19"/>
        </w:numPr>
        <w:rPr>
          <w:rFonts w:ascii="Times" w:hAnsi="Times" w:cs="Times"/>
          <w:sz w:val="24"/>
        </w:rPr>
      </w:pPr>
      <w:r w:rsidRPr="00C939B2">
        <w:rPr>
          <w:rFonts w:ascii="Times" w:hAnsi="Times" w:cs="Times"/>
          <w:sz w:val="24"/>
        </w:rPr>
        <w:lastRenderedPageBreak/>
        <w:t>Which of the following would never appear on a cash budget?</w:t>
      </w:r>
    </w:p>
    <w:p w14:paraId="0473FAC4" w14:textId="77777777" w:rsidR="00C939B2" w:rsidRPr="00C939B2" w:rsidRDefault="00C939B2" w:rsidP="00C939B2">
      <w:pPr>
        <w:pStyle w:val="ListParagraph"/>
        <w:numPr>
          <w:ilvl w:val="1"/>
          <w:numId w:val="19"/>
        </w:numPr>
        <w:rPr>
          <w:rFonts w:ascii="Times" w:hAnsi="Times" w:cs="Times"/>
          <w:sz w:val="24"/>
        </w:rPr>
      </w:pPr>
      <w:r w:rsidRPr="00C939B2">
        <w:rPr>
          <w:rFonts w:ascii="Times" w:hAnsi="Times" w:cs="Times"/>
          <w:sz w:val="24"/>
        </w:rPr>
        <w:t>Office salaries expense</w:t>
      </w:r>
    </w:p>
    <w:p w14:paraId="7067ED11" w14:textId="77777777" w:rsidR="00C939B2" w:rsidRPr="00C939B2" w:rsidRDefault="00C939B2" w:rsidP="00C939B2">
      <w:pPr>
        <w:pStyle w:val="ListParagraph"/>
        <w:numPr>
          <w:ilvl w:val="1"/>
          <w:numId w:val="19"/>
        </w:numPr>
        <w:rPr>
          <w:rFonts w:ascii="Times" w:hAnsi="Times" w:cs="Times"/>
          <w:sz w:val="24"/>
        </w:rPr>
      </w:pPr>
      <w:r w:rsidRPr="00C939B2">
        <w:rPr>
          <w:rFonts w:ascii="Times" w:hAnsi="Times" w:cs="Times"/>
          <w:sz w:val="24"/>
        </w:rPr>
        <w:t>Interest expense</w:t>
      </w:r>
    </w:p>
    <w:p w14:paraId="5DFEAA66" w14:textId="77777777" w:rsidR="00C939B2" w:rsidRPr="00C939B2" w:rsidRDefault="00C939B2" w:rsidP="00C939B2">
      <w:pPr>
        <w:pStyle w:val="ListParagraph"/>
        <w:numPr>
          <w:ilvl w:val="1"/>
          <w:numId w:val="19"/>
        </w:numPr>
        <w:rPr>
          <w:rFonts w:ascii="Times" w:hAnsi="Times" w:cs="Times"/>
          <w:sz w:val="24"/>
        </w:rPr>
      </w:pPr>
      <w:r w:rsidRPr="00C939B2">
        <w:rPr>
          <w:rFonts w:ascii="Times" w:hAnsi="Times" w:cs="Times"/>
          <w:sz w:val="24"/>
        </w:rPr>
        <w:t>Depreciation expense</w:t>
      </w:r>
    </w:p>
    <w:p w14:paraId="5868C146" w14:textId="55E2D884" w:rsidR="006128A7" w:rsidRDefault="00C939B2" w:rsidP="00C939B2">
      <w:pPr>
        <w:pStyle w:val="ListParagraph"/>
        <w:numPr>
          <w:ilvl w:val="1"/>
          <w:numId w:val="19"/>
        </w:numPr>
        <w:rPr>
          <w:rFonts w:ascii="Times" w:hAnsi="Times" w:cs="Times"/>
          <w:sz w:val="24"/>
        </w:rPr>
      </w:pPr>
      <w:r w:rsidRPr="00C939B2">
        <w:rPr>
          <w:rFonts w:ascii="Times" w:hAnsi="Times" w:cs="Times"/>
          <w:sz w:val="24"/>
        </w:rPr>
        <w:t>Travel expense</w:t>
      </w:r>
    </w:p>
    <w:p w14:paraId="7A9915E5" w14:textId="77777777" w:rsidR="00F75AA4" w:rsidRPr="00F75AA4" w:rsidRDefault="00F75AA4" w:rsidP="00F75AA4">
      <w:pPr>
        <w:rPr>
          <w:rFonts w:ascii="Times" w:hAnsi="Times" w:cs="Times"/>
          <w:sz w:val="24"/>
        </w:rPr>
      </w:pPr>
    </w:p>
    <w:p w14:paraId="75445F85" w14:textId="77777777" w:rsidR="00774EC3" w:rsidRPr="00774EC3" w:rsidRDefault="00774EC3" w:rsidP="00774EC3">
      <w:pPr>
        <w:pStyle w:val="ListParagraph"/>
        <w:numPr>
          <w:ilvl w:val="0"/>
          <w:numId w:val="19"/>
        </w:numPr>
        <w:rPr>
          <w:rFonts w:ascii="Times" w:hAnsi="Times" w:cs="Times"/>
          <w:sz w:val="24"/>
        </w:rPr>
      </w:pPr>
      <w:r w:rsidRPr="00774EC3">
        <w:rPr>
          <w:rFonts w:ascii="Times" w:hAnsi="Times" w:cs="Times"/>
          <w:sz w:val="24"/>
        </w:rPr>
        <w:t>Instead of a production budget, a merchandiser will prepare a:</w:t>
      </w:r>
    </w:p>
    <w:p w14:paraId="5B115784" w14:textId="77777777" w:rsidR="00774EC3" w:rsidRPr="00774EC3" w:rsidRDefault="00774EC3" w:rsidP="00774EC3">
      <w:pPr>
        <w:pStyle w:val="ListParagraph"/>
        <w:numPr>
          <w:ilvl w:val="1"/>
          <w:numId w:val="19"/>
        </w:numPr>
        <w:rPr>
          <w:rFonts w:ascii="Times" w:hAnsi="Times" w:cs="Times"/>
          <w:sz w:val="24"/>
        </w:rPr>
      </w:pPr>
      <w:r w:rsidRPr="00774EC3">
        <w:rPr>
          <w:rFonts w:ascii="Times" w:hAnsi="Times" w:cs="Times"/>
          <w:sz w:val="24"/>
        </w:rPr>
        <w:t>Pseudo-production budget</w:t>
      </w:r>
    </w:p>
    <w:p w14:paraId="435759DD" w14:textId="77777777" w:rsidR="00774EC3" w:rsidRPr="00774EC3" w:rsidRDefault="00774EC3" w:rsidP="00774EC3">
      <w:pPr>
        <w:pStyle w:val="ListParagraph"/>
        <w:numPr>
          <w:ilvl w:val="1"/>
          <w:numId w:val="19"/>
        </w:numPr>
        <w:rPr>
          <w:rFonts w:ascii="Times" w:hAnsi="Times" w:cs="Times"/>
          <w:sz w:val="24"/>
        </w:rPr>
      </w:pPr>
      <w:r w:rsidRPr="00774EC3">
        <w:rPr>
          <w:rFonts w:ascii="Times" w:hAnsi="Times" w:cs="Times"/>
          <w:sz w:val="24"/>
        </w:rPr>
        <w:t>Purchases budget</w:t>
      </w:r>
    </w:p>
    <w:p w14:paraId="091F573E" w14:textId="77777777" w:rsidR="00774EC3" w:rsidRPr="00774EC3" w:rsidRDefault="00774EC3" w:rsidP="00774EC3">
      <w:pPr>
        <w:pStyle w:val="ListParagraph"/>
        <w:numPr>
          <w:ilvl w:val="1"/>
          <w:numId w:val="19"/>
        </w:numPr>
        <w:rPr>
          <w:rFonts w:ascii="Times" w:hAnsi="Times" w:cs="Times"/>
          <w:sz w:val="24"/>
        </w:rPr>
      </w:pPr>
      <w:r w:rsidRPr="00774EC3">
        <w:rPr>
          <w:rFonts w:ascii="Times" w:hAnsi="Times" w:cs="Times"/>
          <w:sz w:val="24"/>
        </w:rPr>
        <w:t>Master time sheet</w:t>
      </w:r>
    </w:p>
    <w:p w14:paraId="1262A4D7" w14:textId="1DCCD781" w:rsidR="00774EC3" w:rsidRDefault="00774EC3" w:rsidP="00774EC3">
      <w:pPr>
        <w:pStyle w:val="ListParagraph"/>
        <w:numPr>
          <w:ilvl w:val="1"/>
          <w:numId w:val="19"/>
        </w:numPr>
        <w:rPr>
          <w:rFonts w:ascii="Times" w:hAnsi="Times" w:cs="Times"/>
          <w:sz w:val="24"/>
        </w:rPr>
      </w:pPr>
      <w:r w:rsidRPr="00774EC3">
        <w:rPr>
          <w:rFonts w:ascii="Times" w:hAnsi="Times" w:cs="Times"/>
          <w:sz w:val="24"/>
        </w:rPr>
        <w:t>Sales forecast</w:t>
      </w:r>
    </w:p>
    <w:p w14:paraId="56744009" w14:textId="77777777" w:rsidR="00F75AA4" w:rsidRPr="00F75AA4" w:rsidRDefault="00F75AA4" w:rsidP="00F75AA4">
      <w:pPr>
        <w:rPr>
          <w:rFonts w:ascii="Times" w:hAnsi="Times" w:cs="Times"/>
          <w:sz w:val="24"/>
        </w:rPr>
      </w:pPr>
    </w:p>
    <w:p w14:paraId="2DA0AFF2" w14:textId="77777777" w:rsidR="00745D98" w:rsidRPr="00745D98" w:rsidRDefault="00745D98" w:rsidP="00745D98">
      <w:pPr>
        <w:pStyle w:val="ListParagraph"/>
        <w:numPr>
          <w:ilvl w:val="0"/>
          <w:numId w:val="19"/>
        </w:numPr>
        <w:rPr>
          <w:rFonts w:ascii="Times" w:hAnsi="Times" w:cs="Times"/>
          <w:sz w:val="24"/>
        </w:rPr>
      </w:pPr>
      <w:r w:rsidRPr="00745D98">
        <w:rPr>
          <w:rFonts w:ascii="Times" w:hAnsi="Times" w:cs="Times"/>
          <w:sz w:val="24"/>
        </w:rPr>
        <w:t>The effectiveness of the budget program is directly related to its acceptance by all levels of management.</w:t>
      </w:r>
    </w:p>
    <w:p w14:paraId="088A9170" w14:textId="77777777" w:rsidR="00745D98" w:rsidRPr="00745D98" w:rsidRDefault="00745D98" w:rsidP="006D5F98">
      <w:pPr>
        <w:pStyle w:val="ListParagraph"/>
        <w:numPr>
          <w:ilvl w:val="1"/>
          <w:numId w:val="19"/>
        </w:numPr>
        <w:rPr>
          <w:rFonts w:ascii="Times" w:hAnsi="Times" w:cs="Times"/>
          <w:sz w:val="24"/>
        </w:rPr>
      </w:pPr>
      <w:r w:rsidRPr="00745D98">
        <w:rPr>
          <w:rFonts w:ascii="Times" w:hAnsi="Times" w:cs="Times"/>
          <w:sz w:val="24"/>
        </w:rPr>
        <w:t>True</w:t>
      </w:r>
      <w:r w:rsidRPr="00745D98">
        <w:rPr>
          <w:rFonts w:ascii="Times" w:hAnsi="Times" w:cs="Times"/>
          <w:sz w:val="24"/>
        </w:rPr>
        <w:tab/>
      </w:r>
    </w:p>
    <w:p w14:paraId="46FA23D8" w14:textId="4FD7731C" w:rsidR="00745D98" w:rsidRDefault="00745D98" w:rsidP="006D5F98">
      <w:pPr>
        <w:pStyle w:val="ListParagraph"/>
        <w:numPr>
          <w:ilvl w:val="1"/>
          <w:numId w:val="19"/>
        </w:numPr>
        <w:rPr>
          <w:rFonts w:ascii="Times" w:hAnsi="Times" w:cs="Times"/>
          <w:sz w:val="24"/>
        </w:rPr>
      </w:pPr>
      <w:r w:rsidRPr="00745D98">
        <w:rPr>
          <w:rFonts w:ascii="Times" w:hAnsi="Times" w:cs="Times"/>
          <w:sz w:val="24"/>
        </w:rPr>
        <w:t>False</w:t>
      </w:r>
    </w:p>
    <w:p w14:paraId="1767EB5E" w14:textId="77777777" w:rsidR="00F75AA4" w:rsidRPr="00F75AA4" w:rsidRDefault="00F75AA4" w:rsidP="00F75AA4">
      <w:pPr>
        <w:rPr>
          <w:rFonts w:ascii="Times" w:hAnsi="Times" w:cs="Times"/>
          <w:sz w:val="24"/>
        </w:rPr>
      </w:pPr>
    </w:p>
    <w:p w14:paraId="24AC9B07" w14:textId="77777777" w:rsidR="00745D98" w:rsidRPr="00745D98" w:rsidRDefault="00745D98" w:rsidP="00745D98">
      <w:pPr>
        <w:pStyle w:val="ListParagraph"/>
        <w:numPr>
          <w:ilvl w:val="0"/>
          <w:numId w:val="19"/>
        </w:numPr>
        <w:rPr>
          <w:rFonts w:ascii="Times" w:hAnsi="Times" w:cs="Times"/>
          <w:sz w:val="24"/>
        </w:rPr>
      </w:pPr>
      <w:r w:rsidRPr="00745D98">
        <w:rPr>
          <w:rFonts w:ascii="Times" w:hAnsi="Times" w:cs="Times"/>
          <w:sz w:val="24"/>
        </w:rPr>
        <w:t>Budgeting always has the effect on human behavior of inspiring managers to higher levels of performance.</w:t>
      </w:r>
    </w:p>
    <w:p w14:paraId="0CC414CB" w14:textId="77777777" w:rsidR="00745D98" w:rsidRPr="00745D98" w:rsidRDefault="00745D98" w:rsidP="006D5F98">
      <w:pPr>
        <w:pStyle w:val="ListParagraph"/>
        <w:numPr>
          <w:ilvl w:val="1"/>
          <w:numId w:val="19"/>
        </w:numPr>
        <w:rPr>
          <w:rFonts w:ascii="Times" w:hAnsi="Times" w:cs="Times"/>
          <w:sz w:val="24"/>
        </w:rPr>
      </w:pPr>
      <w:r w:rsidRPr="00745D98">
        <w:rPr>
          <w:rFonts w:ascii="Times" w:hAnsi="Times" w:cs="Times"/>
          <w:sz w:val="24"/>
        </w:rPr>
        <w:t>True</w:t>
      </w:r>
      <w:r w:rsidRPr="00745D98">
        <w:rPr>
          <w:rFonts w:ascii="Times" w:hAnsi="Times" w:cs="Times"/>
          <w:sz w:val="24"/>
        </w:rPr>
        <w:tab/>
      </w:r>
    </w:p>
    <w:p w14:paraId="595E5A87" w14:textId="165005BD" w:rsidR="00745D98" w:rsidRDefault="00745D98" w:rsidP="006D5F98">
      <w:pPr>
        <w:pStyle w:val="ListParagraph"/>
        <w:numPr>
          <w:ilvl w:val="1"/>
          <w:numId w:val="19"/>
        </w:numPr>
        <w:rPr>
          <w:rFonts w:ascii="Times" w:hAnsi="Times" w:cs="Times"/>
          <w:sz w:val="24"/>
        </w:rPr>
      </w:pPr>
      <w:r w:rsidRPr="00745D98">
        <w:rPr>
          <w:rFonts w:ascii="Times" w:hAnsi="Times" w:cs="Times"/>
          <w:sz w:val="24"/>
        </w:rPr>
        <w:t>False</w:t>
      </w:r>
    </w:p>
    <w:p w14:paraId="16F8F1AA" w14:textId="77777777" w:rsidR="00F75AA4" w:rsidRPr="00F75AA4" w:rsidRDefault="00F75AA4" w:rsidP="00F75AA4">
      <w:pPr>
        <w:rPr>
          <w:rFonts w:ascii="Times" w:hAnsi="Times" w:cs="Times"/>
          <w:sz w:val="24"/>
        </w:rPr>
      </w:pPr>
    </w:p>
    <w:p w14:paraId="7E64F680" w14:textId="77777777" w:rsidR="00745D98" w:rsidRPr="00745D98" w:rsidRDefault="00745D98" w:rsidP="00745D98">
      <w:pPr>
        <w:pStyle w:val="ListParagraph"/>
        <w:numPr>
          <w:ilvl w:val="0"/>
          <w:numId w:val="19"/>
        </w:numPr>
        <w:rPr>
          <w:rFonts w:ascii="Times" w:hAnsi="Times" w:cs="Times"/>
          <w:sz w:val="24"/>
        </w:rPr>
      </w:pPr>
      <w:r w:rsidRPr="00745D98">
        <w:rPr>
          <w:rFonts w:ascii="Times" w:hAnsi="Times" w:cs="Times"/>
          <w:sz w:val="24"/>
        </w:rPr>
        <w:t>The most common budget period is one month</w:t>
      </w:r>
    </w:p>
    <w:p w14:paraId="025198C5" w14:textId="77777777" w:rsidR="00745D98" w:rsidRPr="00745D98" w:rsidRDefault="00745D98" w:rsidP="006D5F98">
      <w:pPr>
        <w:pStyle w:val="ListParagraph"/>
        <w:numPr>
          <w:ilvl w:val="1"/>
          <w:numId w:val="19"/>
        </w:numPr>
        <w:rPr>
          <w:rFonts w:ascii="Times" w:hAnsi="Times" w:cs="Times"/>
          <w:sz w:val="24"/>
        </w:rPr>
      </w:pPr>
      <w:r w:rsidRPr="00745D98">
        <w:rPr>
          <w:rFonts w:ascii="Times" w:hAnsi="Times" w:cs="Times"/>
          <w:sz w:val="24"/>
        </w:rPr>
        <w:t>True</w:t>
      </w:r>
    </w:p>
    <w:p w14:paraId="0F5E723F" w14:textId="74CD3157" w:rsidR="00745D98" w:rsidRDefault="00745D98" w:rsidP="006D5F98">
      <w:pPr>
        <w:pStyle w:val="ListParagraph"/>
        <w:numPr>
          <w:ilvl w:val="1"/>
          <w:numId w:val="19"/>
        </w:numPr>
        <w:rPr>
          <w:rFonts w:ascii="Times" w:hAnsi="Times" w:cs="Times"/>
          <w:sz w:val="24"/>
        </w:rPr>
      </w:pPr>
      <w:r w:rsidRPr="00745D98">
        <w:rPr>
          <w:rFonts w:ascii="Times" w:hAnsi="Times" w:cs="Times"/>
          <w:sz w:val="24"/>
        </w:rPr>
        <w:t>False</w:t>
      </w:r>
    </w:p>
    <w:p w14:paraId="7EEABF0D" w14:textId="77777777" w:rsidR="00F75AA4" w:rsidRPr="00F75AA4" w:rsidRDefault="00F75AA4" w:rsidP="00F75AA4">
      <w:pPr>
        <w:rPr>
          <w:rFonts w:ascii="Times" w:hAnsi="Times" w:cs="Times"/>
          <w:sz w:val="24"/>
        </w:rPr>
      </w:pPr>
    </w:p>
    <w:p w14:paraId="539E845B" w14:textId="77777777" w:rsidR="00745D98" w:rsidRPr="00745D98" w:rsidRDefault="00745D98" w:rsidP="00745D98">
      <w:pPr>
        <w:pStyle w:val="ListParagraph"/>
        <w:numPr>
          <w:ilvl w:val="0"/>
          <w:numId w:val="19"/>
        </w:numPr>
        <w:rPr>
          <w:rFonts w:ascii="Times" w:hAnsi="Times" w:cs="Times"/>
          <w:sz w:val="24"/>
        </w:rPr>
      </w:pPr>
      <w:r w:rsidRPr="00745D98">
        <w:rPr>
          <w:rFonts w:ascii="Times" w:hAnsi="Times" w:cs="Times"/>
          <w:sz w:val="24"/>
        </w:rPr>
        <w:t xml:space="preserve">The master budget is a set of interrelated budgets that constitute a plan of action for a specified </w:t>
      </w:r>
      <w:proofErr w:type="gramStart"/>
      <w:r w:rsidRPr="00745D98">
        <w:rPr>
          <w:rFonts w:ascii="Times" w:hAnsi="Times" w:cs="Times"/>
          <w:sz w:val="24"/>
        </w:rPr>
        <w:t>time period</w:t>
      </w:r>
      <w:proofErr w:type="gramEnd"/>
      <w:r w:rsidRPr="00745D98">
        <w:rPr>
          <w:rFonts w:ascii="Times" w:hAnsi="Times" w:cs="Times"/>
          <w:sz w:val="24"/>
        </w:rPr>
        <w:t>.</w:t>
      </w:r>
    </w:p>
    <w:p w14:paraId="03487805" w14:textId="77777777" w:rsidR="00745D98" w:rsidRPr="00745D98" w:rsidRDefault="00745D98" w:rsidP="006D5F98">
      <w:pPr>
        <w:pStyle w:val="ListParagraph"/>
        <w:numPr>
          <w:ilvl w:val="1"/>
          <w:numId w:val="19"/>
        </w:numPr>
        <w:rPr>
          <w:rFonts w:ascii="Times" w:hAnsi="Times" w:cs="Times"/>
          <w:sz w:val="24"/>
        </w:rPr>
      </w:pPr>
      <w:r w:rsidRPr="00745D98">
        <w:rPr>
          <w:rFonts w:ascii="Times" w:hAnsi="Times" w:cs="Times"/>
          <w:sz w:val="24"/>
        </w:rPr>
        <w:t>True</w:t>
      </w:r>
    </w:p>
    <w:p w14:paraId="0E310CF2" w14:textId="1B909EAF" w:rsidR="00745D98" w:rsidRDefault="00745D98" w:rsidP="006D5F98">
      <w:pPr>
        <w:pStyle w:val="ListParagraph"/>
        <w:numPr>
          <w:ilvl w:val="1"/>
          <w:numId w:val="19"/>
        </w:numPr>
        <w:rPr>
          <w:rFonts w:ascii="Times" w:hAnsi="Times" w:cs="Times"/>
          <w:sz w:val="24"/>
        </w:rPr>
      </w:pPr>
      <w:r w:rsidRPr="00745D98">
        <w:rPr>
          <w:rFonts w:ascii="Times" w:hAnsi="Times" w:cs="Times"/>
          <w:sz w:val="24"/>
        </w:rPr>
        <w:t>False</w:t>
      </w:r>
    </w:p>
    <w:p w14:paraId="16244FFB" w14:textId="77777777" w:rsidR="00F75AA4" w:rsidRPr="00F75AA4" w:rsidRDefault="00F75AA4" w:rsidP="00F75AA4">
      <w:pPr>
        <w:rPr>
          <w:rFonts w:ascii="Times" w:hAnsi="Times" w:cs="Times"/>
          <w:sz w:val="24"/>
        </w:rPr>
      </w:pPr>
    </w:p>
    <w:p w14:paraId="0CC768D4" w14:textId="77777777" w:rsidR="00745D98" w:rsidRPr="00745D98" w:rsidRDefault="00745D98" w:rsidP="00745D98">
      <w:pPr>
        <w:pStyle w:val="ListParagraph"/>
        <w:numPr>
          <w:ilvl w:val="0"/>
          <w:numId w:val="19"/>
        </w:numPr>
        <w:rPr>
          <w:rFonts w:ascii="Times" w:hAnsi="Times" w:cs="Times"/>
          <w:sz w:val="24"/>
        </w:rPr>
      </w:pPr>
      <w:r w:rsidRPr="00745D98">
        <w:rPr>
          <w:rFonts w:ascii="Times" w:hAnsi="Times" w:cs="Times"/>
          <w:sz w:val="24"/>
        </w:rPr>
        <w:t>The sales budget is the first budget prepared and each of the other budgets depends on it.</w:t>
      </w:r>
    </w:p>
    <w:p w14:paraId="590D327B" w14:textId="77777777" w:rsidR="00745D98" w:rsidRPr="00745D98" w:rsidRDefault="00745D98" w:rsidP="006D5F98">
      <w:pPr>
        <w:pStyle w:val="ListParagraph"/>
        <w:numPr>
          <w:ilvl w:val="1"/>
          <w:numId w:val="19"/>
        </w:numPr>
        <w:rPr>
          <w:rFonts w:ascii="Times" w:hAnsi="Times" w:cs="Times"/>
          <w:sz w:val="24"/>
        </w:rPr>
      </w:pPr>
      <w:r w:rsidRPr="00745D98">
        <w:rPr>
          <w:rFonts w:ascii="Times" w:hAnsi="Times" w:cs="Times"/>
          <w:sz w:val="24"/>
        </w:rPr>
        <w:t>True</w:t>
      </w:r>
      <w:r w:rsidRPr="00745D98">
        <w:rPr>
          <w:rFonts w:ascii="Times" w:hAnsi="Times" w:cs="Times"/>
          <w:sz w:val="24"/>
        </w:rPr>
        <w:tab/>
      </w:r>
    </w:p>
    <w:p w14:paraId="6A566BA1" w14:textId="77777777" w:rsidR="00745D98" w:rsidRPr="00745D98" w:rsidRDefault="00745D98" w:rsidP="006D5F98">
      <w:pPr>
        <w:pStyle w:val="ListParagraph"/>
        <w:numPr>
          <w:ilvl w:val="1"/>
          <w:numId w:val="19"/>
        </w:numPr>
        <w:rPr>
          <w:rFonts w:ascii="Times" w:hAnsi="Times" w:cs="Times"/>
          <w:sz w:val="24"/>
        </w:rPr>
      </w:pPr>
      <w:r w:rsidRPr="00745D98">
        <w:rPr>
          <w:rFonts w:ascii="Times" w:hAnsi="Times" w:cs="Times"/>
          <w:sz w:val="24"/>
        </w:rPr>
        <w:t>False</w:t>
      </w:r>
    </w:p>
    <w:p w14:paraId="38FDAED3" w14:textId="77777777" w:rsidR="001A274B" w:rsidRPr="0043040C" w:rsidRDefault="001A274B" w:rsidP="0064773D">
      <w:pPr>
        <w:pStyle w:val="ListParagraph"/>
        <w:rPr>
          <w:rFonts w:ascii="Times" w:hAnsi="Times" w:cs="Times"/>
          <w:sz w:val="24"/>
        </w:rPr>
      </w:pPr>
    </w:p>
    <w:p w14:paraId="76894E9F" w14:textId="77777777" w:rsidR="00F75AA4" w:rsidRDefault="00F75AA4">
      <w:pPr>
        <w:rPr>
          <w:rFonts w:ascii="Times" w:hAnsi="Times" w:cs="Times"/>
          <w:b/>
          <w:sz w:val="24"/>
          <w:szCs w:val="24"/>
        </w:rPr>
      </w:pPr>
      <w:r>
        <w:rPr>
          <w:rFonts w:ascii="Times" w:hAnsi="Times" w:cs="Times"/>
          <w:b/>
          <w:sz w:val="24"/>
          <w:szCs w:val="24"/>
        </w:rPr>
        <w:br w:type="page"/>
      </w:r>
    </w:p>
    <w:p w14:paraId="7165CBD8" w14:textId="2447EE2F" w:rsidR="00B75AC7" w:rsidRPr="000B079D" w:rsidRDefault="00477DAE" w:rsidP="00B75AC7">
      <w:pPr>
        <w:pStyle w:val="NoSpacing"/>
        <w:rPr>
          <w:rFonts w:ascii="Times" w:hAnsi="Times" w:cs="Times"/>
          <w:b/>
          <w:sz w:val="24"/>
          <w:szCs w:val="24"/>
        </w:rPr>
      </w:pPr>
      <w:r w:rsidRPr="000B079D">
        <w:rPr>
          <w:rFonts w:ascii="Times" w:hAnsi="Times" w:cs="Times"/>
          <w:b/>
          <w:sz w:val="24"/>
          <w:szCs w:val="24"/>
        </w:rPr>
        <w:lastRenderedPageBreak/>
        <w:t>Short Answer</w:t>
      </w:r>
    </w:p>
    <w:p w14:paraId="0BFA9A55" w14:textId="2D77B705" w:rsidR="00477DAE" w:rsidRDefault="00477DAE" w:rsidP="00B75AC7">
      <w:pPr>
        <w:pStyle w:val="NoSpacing"/>
        <w:rPr>
          <w:rFonts w:ascii="Times" w:hAnsi="Times" w:cs="Times"/>
          <w:b/>
          <w:sz w:val="24"/>
          <w:szCs w:val="24"/>
          <w:highlight w:val="yellow"/>
        </w:rPr>
      </w:pPr>
    </w:p>
    <w:p w14:paraId="5F0E0C0D" w14:textId="7FF0D9F4" w:rsidR="00E41030" w:rsidRDefault="00E41030" w:rsidP="00E41030">
      <w:pPr>
        <w:pStyle w:val="NormalText"/>
      </w:pPr>
      <w:r w:rsidRPr="00E41030">
        <w:rPr>
          <w:rFonts w:ascii="Times" w:hAnsi="Times" w:cs="Times"/>
          <w:bCs/>
        </w:rPr>
        <w:t xml:space="preserve">1. </w:t>
      </w:r>
      <w:r>
        <w:t xml:space="preserve">Wright Corporation is a wholesaler that sells a single product. Management has provided the following cost data for two levels of monthly sales volume. The company sells the product </w:t>
      </w:r>
      <w:proofErr w:type="gramStart"/>
      <w:r>
        <w:t>for  $</w:t>
      </w:r>
      <w:proofErr w:type="gramEnd"/>
      <w:r>
        <w:t>154.00 per unit.</w:t>
      </w:r>
    </w:p>
    <w:p w14:paraId="38F14316" w14:textId="77777777" w:rsidR="00E41030" w:rsidRDefault="00E41030" w:rsidP="00E41030">
      <w:pPr>
        <w:pStyle w:val="NormalText"/>
      </w:pPr>
    </w:p>
    <w:tbl>
      <w:tblPr>
        <w:tblW w:w="0" w:type="auto"/>
        <w:jc w:val="center"/>
        <w:tblLayout w:type="fixed"/>
        <w:tblCellMar>
          <w:left w:w="0" w:type="dxa"/>
          <w:right w:w="0" w:type="dxa"/>
        </w:tblCellMar>
        <w:tblLook w:val="0000" w:firstRow="0" w:lastRow="0" w:firstColumn="0" w:lastColumn="0" w:noHBand="0" w:noVBand="0"/>
      </w:tblPr>
      <w:tblGrid>
        <w:gridCol w:w="3600"/>
        <w:gridCol w:w="1296"/>
        <w:gridCol w:w="1440"/>
      </w:tblGrid>
      <w:tr w:rsidR="002524DD" w14:paraId="52B113D3" w14:textId="77777777" w:rsidTr="002524DD">
        <w:trPr>
          <w:jc w:val="center"/>
        </w:trPr>
        <w:tc>
          <w:tcPr>
            <w:tcW w:w="3600" w:type="dxa"/>
            <w:tcBorders>
              <w:top w:val="none" w:sz="6" w:space="0" w:color="auto"/>
              <w:left w:val="none" w:sz="6" w:space="0" w:color="auto"/>
              <w:bottom w:val="none" w:sz="6" w:space="0" w:color="auto"/>
              <w:right w:val="none" w:sz="6" w:space="0" w:color="auto"/>
            </w:tcBorders>
            <w:vAlign w:val="bottom"/>
          </w:tcPr>
          <w:p w14:paraId="72776B49" w14:textId="77777777" w:rsidR="002524DD" w:rsidRDefault="002524DD">
            <w:pPr>
              <w:pStyle w:val="NormalText"/>
            </w:pPr>
            <w:r>
              <w:t>Sales volume (units)</w:t>
            </w:r>
          </w:p>
        </w:tc>
        <w:tc>
          <w:tcPr>
            <w:tcW w:w="1296"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bottom"/>
          </w:tcPr>
          <w:p w14:paraId="5EDB0259" w14:textId="77777777" w:rsidR="002524DD" w:rsidRDefault="002524DD">
            <w:pPr>
              <w:pStyle w:val="NormalText"/>
              <w:jc w:val="right"/>
            </w:pPr>
            <w:r>
              <w:t xml:space="preserve"> 14,100</w:t>
            </w:r>
          </w:p>
        </w:tc>
        <w:tc>
          <w:tcPr>
            <w:tcW w:w="1440"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bottom"/>
          </w:tcPr>
          <w:p w14:paraId="336C0964" w14:textId="77777777" w:rsidR="002524DD" w:rsidRDefault="002524DD">
            <w:pPr>
              <w:pStyle w:val="NormalText"/>
              <w:jc w:val="right"/>
            </w:pPr>
            <w:r>
              <w:t xml:space="preserve"> 15,510</w:t>
            </w:r>
          </w:p>
        </w:tc>
      </w:tr>
      <w:tr w:rsidR="002524DD" w14:paraId="6987259E" w14:textId="77777777" w:rsidTr="002524DD">
        <w:trPr>
          <w:jc w:val="center"/>
        </w:trPr>
        <w:tc>
          <w:tcPr>
            <w:tcW w:w="3600" w:type="dxa"/>
            <w:tcBorders>
              <w:top w:val="none" w:sz="6" w:space="0" w:color="auto"/>
              <w:left w:val="none" w:sz="6" w:space="0" w:color="auto"/>
              <w:bottom w:val="none" w:sz="6" w:space="0" w:color="auto"/>
              <w:right w:val="none" w:sz="6" w:space="0" w:color="auto"/>
            </w:tcBorders>
            <w:shd w:val="clear" w:color="auto" w:fill="F7F7F7"/>
            <w:vAlign w:val="bottom"/>
          </w:tcPr>
          <w:p w14:paraId="6E525EF7" w14:textId="77777777" w:rsidR="002524DD" w:rsidRDefault="002524DD">
            <w:pPr>
              <w:pStyle w:val="NormalText"/>
            </w:pPr>
            <w:r>
              <w:t>Cost of sales</w:t>
            </w:r>
          </w:p>
        </w:tc>
        <w:tc>
          <w:tcPr>
            <w:tcW w:w="1296"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bottom"/>
          </w:tcPr>
          <w:p w14:paraId="7616A7A4" w14:textId="12819138" w:rsidR="002524DD" w:rsidRDefault="002524DD">
            <w:pPr>
              <w:pStyle w:val="NormalText"/>
              <w:jc w:val="right"/>
            </w:pPr>
            <w:r>
              <w:t xml:space="preserve"> $1,170,300</w:t>
            </w:r>
          </w:p>
        </w:tc>
        <w:tc>
          <w:tcPr>
            <w:tcW w:w="1440"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bottom"/>
          </w:tcPr>
          <w:p w14:paraId="6BE92040" w14:textId="71BFA131" w:rsidR="002524DD" w:rsidRDefault="002524DD">
            <w:pPr>
              <w:pStyle w:val="NormalText"/>
              <w:jc w:val="right"/>
            </w:pPr>
            <w:r>
              <w:t xml:space="preserve"> $1,287,330</w:t>
            </w:r>
          </w:p>
        </w:tc>
      </w:tr>
    </w:tbl>
    <w:p w14:paraId="5454409F" w14:textId="77777777" w:rsidR="00E41030" w:rsidRDefault="00E41030" w:rsidP="00E41030">
      <w:pPr>
        <w:pStyle w:val="NormalText"/>
      </w:pPr>
    </w:p>
    <w:tbl>
      <w:tblPr>
        <w:tblStyle w:val="TableGrid"/>
        <w:tblW w:w="0" w:type="auto"/>
        <w:jc w:val="center"/>
        <w:tblLook w:val="04A0" w:firstRow="1" w:lastRow="0" w:firstColumn="1" w:lastColumn="0" w:noHBand="0" w:noVBand="1"/>
      </w:tblPr>
      <w:tblGrid>
        <w:gridCol w:w="4896"/>
        <w:gridCol w:w="3600"/>
      </w:tblGrid>
      <w:tr w:rsidR="002524DD" w:rsidRPr="002524DD" w14:paraId="587CF6C9" w14:textId="5472BC7C" w:rsidTr="002524DD">
        <w:trPr>
          <w:jc w:val="center"/>
        </w:trPr>
        <w:tc>
          <w:tcPr>
            <w:tcW w:w="4896" w:type="dxa"/>
          </w:tcPr>
          <w:p w14:paraId="73066C7D" w14:textId="13300722" w:rsidR="002524DD" w:rsidRPr="002524DD" w:rsidRDefault="00157217" w:rsidP="003D4EE2">
            <w:pPr>
              <w:pStyle w:val="NormalText"/>
            </w:pPr>
            <w:r>
              <w:t>Using the high-low method, w</w:t>
            </w:r>
            <w:r w:rsidR="002524DD">
              <w:t>hat is the</w:t>
            </w:r>
            <w:r w:rsidR="002524DD" w:rsidRPr="002524DD">
              <w:t xml:space="preserve"> best estimate of the total contribution margin when 15</w:t>
            </w:r>
            <w:r w:rsidR="002524DD">
              <w:t>,210 units are sold?</w:t>
            </w:r>
          </w:p>
        </w:tc>
        <w:tc>
          <w:tcPr>
            <w:tcW w:w="3600" w:type="dxa"/>
            <w:vAlign w:val="center"/>
          </w:tcPr>
          <w:p w14:paraId="50B5D0B0" w14:textId="77777777" w:rsidR="002524DD" w:rsidRDefault="002524DD" w:rsidP="002524DD">
            <w:pPr>
              <w:pStyle w:val="NormalText"/>
              <w:jc w:val="center"/>
            </w:pPr>
          </w:p>
        </w:tc>
      </w:tr>
    </w:tbl>
    <w:p w14:paraId="64B5140E" w14:textId="31C4D27E" w:rsidR="00E41030" w:rsidRDefault="00E41030" w:rsidP="00B75AC7">
      <w:pPr>
        <w:pStyle w:val="NoSpacing"/>
        <w:rPr>
          <w:rFonts w:ascii="Times" w:hAnsi="Times" w:cs="Times"/>
          <w:bCs/>
          <w:sz w:val="24"/>
          <w:szCs w:val="24"/>
          <w:highlight w:val="yellow"/>
        </w:rPr>
      </w:pPr>
    </w:p>
    <w:p w14:paraId="66CBF247" w14:textId="1F6E88C8" w:rsidR="00BC4816" w:rsidRDefault="00BC4816" w:rsidP="00B75AC7">
      <w:pPr>
        <w:pStyle w:val="NoSpacing"/>
        <w:rPr>
          <w:rFonts w:ascii="Times" w:hAnsi="Times" w:cs="Times"/>
          <w:bCs/>
          <w:sz w:val="24"/>
          <w:szCs w:val="24"/>
        </w:rPr>
      </w:pPr>
      <w:r w:rsidRPr="00BC4816">
        <w:rPr>
          <w:rFonts w:ascii="Times" w:hAnsi="Times" w:cs="Times"/>
          <w:bCs/>
          <w:sz w:val="24"/>
          <w:szCs w:val="24"/>
        </w:rPr>
        <w:t xml:space="preserve">2. </w:t>
      </w:r>
      <w:r w:rsidR="0066479F">
        <w:rPr>
          <w:rFonts w:ascii="Times" w:hAnsi="Times" w:cs="Times"/>
          <w:bCs/>
          <w:sz w:val="24"/>
          <w:szCs w:val="24"/>
        </w:rPr>
        <w:t>Diaz Co</w:t>
      </w:r>
      <w:r w:rsidR="00075F18">
        <w:rPr>
          <w:rFonts w:ascii="Times" w:hAnsi="Times" w:cs="Times"/>
          <w:bCs/>
          <w:sz w:val="24"/>
          <w:szCs w:val="24"/>
        </w:rPr>
        <w:t xml:space="preserve">. sells leather jackets for $170.  The monthly fixed costs are $24,000 and the contribution margin ratio is calculated to be 20%. </w:t>
      </w:r>
    </w:p>
    <w:p w14:paraId="6E822E6E" w14:textId="133C20A2" w:rsidR="00075F18" w:rsidRDefault="00075F18" w:rsidP="00B75AC7">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3600"/>
        <w:gridCol w:w="3600"/>
      </w:tblGrid>
      <w:tr w:rsidR="00075F18" w14:paraId="68EA0DF3" w14:textId="77777777" w:rsidTr="007E5FB2">
        <w:trPr>
          <w:jc w:val="center"/>
        </w:trPr>
        <w:tc>
          <w:tcPr>
            <w:tcW w:w="3600" w:type="dxa"/>
          </w:tcPr>
          <w:p w14:paraId="6293ADCB" w14:textId="42E17471" w:rsidR="00075F18" w:rsidRDefault="00075F18" w:rsidP="00B75AC7">
            <w:pPr>
              <w:pStyle w:val="NoSpacing"/>
              <w:rPr>
                <w:rFonts w:ascii="Times" w:hAnsi="Times" w:cs="Times"/>
                <w:bCs/>
              </w:rPr>
            </w:pPr>
            <w:r>
              <w:rPr>
                <w:rFonts w:ascii="Times" w:hAnsi="Times" w:cs="Times"/>
                <w:bCs/>
              </w:rPr>
              <w:t>How many jackets does Diaz need to sell to break-even?</w:t>
            </w:r>
          </w:p>
        </w:tc>
        <w:tc>
          <w:tcPr>
            <w:tcW w:w="3600" w:type="dxa"/>
            <w:vAlign w:val="center"/>
          </w:tcPr>
          <w:p w14:paraId="567F3390" w14:textId="77777777" w:rsidR="00075F18" w:rsidRDefault="00075F18" w:rsidP="007E5FB2">
            <w:pPr>
              <w:pStyle w:val="NoSpacing"/>
              <w:jc w:val="center"/>
              <w:rPr>
                <w:rFonts w:ascii="Times" w:hAnsi="Times" w:cs="Times"/>
                <w:bCs/>
              </w:rPr>
            </w:pPr>
          </w:p>
        </w:tc>
      </w:tr>
    </w:tbl>
    <w:p w14:paraId="04BCA545" w14:textId="1DF866F4" w:rsidR="00075F18" w:rsidRDefault="00075F18" w:rsidP="00B75AC7">
      <w:pPr>
        <w:pStyle w:val="NoSpacing"/>
        <w:rPr>
          <w:rFonts w:ascii="Times" w:hAnsi="Times" w:cs="Times"/>
          <w:bCs/>
          <w:sz w:val="24"/>
          <w:szCs w:val="24"/>
        </w:rPr>
      </w:pPr>
    </w:p>
    <w:p w14:paraId="5D9265F9" w14:textId="28463588" w:rsidR="00075F18" w:rsidRDefault="00075F18" w:rsidP="00B75AC7">
      <w:pPr>
        <w:pStyle w:val="NoSpacing"/>
        <w:rPr>
          <w:rFonts w:ascii="Times" w:hAnsi="Times" w:cs="Times"/>
          <w:bCs/>
          <w:sz w:val="24"/>
          <w:szCs w:val="24"/>
        </w:rPr>
      </w:pPr>
      <w:r>
        <w:rPr>
          <w:rFonts w:ascii="Times" w:hAnsi="Times" w:cs="Times"/>
          <w:bCs/>
          <w:sz w:val="24"/>
          <w:szCs w:val="24"/>
        </w:rPr>
        <w:t xml:space="preserve">3. </w:t>
      </w:r>
      <w:r w:rsidR="00757B12">
        <w:rPr>
          <w:rFonts w:ascii="Times" w:hAnsi="Times" w:cs="Times"/>
          <w:bCs/>
          <w:sz w:val="24"/>
          <w:szCs w:val="24"/>
        </w:rPr>
        <w:t>Alvarez Mfg. is facing a $6</w:t>
      </w:r>
      <w:r w:rsidR="00205065">
        <w:rPr>
          <w:rFonts w:ascii="Times" w:hAnsi="Times" w:cs="Times"/>
          <w:bCs/>
          <w:sz w:val="24"/>
          <w:szCs w:val="24"/>
        </w:rPr>
        <w:t xml:space="preserve">,000 increase in its factory insurance.  To help offset the increase, Alvarez is planning to increase the sales price of the product, while also </w:t>
      </w:r>
      <w:r w:rsidR="00CE43E3">
        <w:rPr>
          <w:rFonts w:ascii="Times" w:hAnsi="Times" w:cs="Times"/>
          <w:bCs/>
          <w:sz w:val="24"/>
          <w:szCs w:val="24"/>
        </w:rPr>
        <w:t>switching to a cheaper quality material</w:t>
      </w:r>
      <w:r w:rsidR="00E11889">
        <w:rPr>
          <w:rFonts w:ascii="Times" w:hAnsi="Times" w:cs="Times"/>
          <w:bCs/>
          <w:sz w:val="24"/>
          <w:szCs w:val="24"/>
        </w:rPr>
        <w:t xml:space="preserve">.  Alvarez knows that increasing the sales price will decrease demand for the product but is hoping that the cost savings will help offset that loss.  Alvarez has provided the following information regarding the current year results and the estimates for next year.  </w:t>
      </w:r>
    </w:p>
    <w:p w14:paraId="28806BFD" w14:textId="61BB8A9F" w:rsidR="00E11889" w:rsidRDefault="00E11889" w:rsidP="00B75AC7">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2448"/>
        <w:gridCol w:w="2448"/>
        <w:gridCol w:w="2448"/>
      </w:tblGrid>
      <w:tr w:rsidR="00207B22" w14:paraId="164E2E5C" w14:textId="77777777" w:rsidTr="00FF3C13">
        <w:trPr>
          <w:jc w:val="center"/>
        </w:trPr>
        <w:tc>
          <w:tcPr>
            <w:tcW w:w="2448" w:type="dxa"/>
          </w:tcPr>
          <w:p w14:paraId="27E5749B" w14:textId="77777777" w:rsidR="00207B22" w:rsidRDefault="00207B22" w:rsidP="00B75AC7">
            <w:pPr>
              <w:pStyle w:val="NoSpacing"/>
              <w:rPr>
                <w:rFonts w:ascii="Times" w:hAnsi="Times" w:cs="Times"/>
                <w:bCs/>
              </w:rPr>
            </w:pPr>
          </w:p>
        </w:tc>
        <w:tc>
          <w:tcPr>
            <w:tcW w:w="2448" w:type="dxa"/>
            <w:vAlign w:val="center"/>
          </w:tcPr>
          <w:p w14:paraId="5F2D915C" w14:textId="27B9D79C" w:rsidR="00207B22" w:rsidRDefault="00207B22" w:rsidP="00FF3C13">
            <w:pPr>
              <w:pStyle w:val="NoSpacing"/>
              <w:jc w:val="center"/>
              <w:rPr>
                <w:rFonts w:ascii="Times" w:hAnsi="Times" w:cs="Times"/>
                <w:bCs/>
              </w:rPr>
            </w:pPr>
            <w:r>
              <w:rPr>
                <w:rFonts w:ascii="Times" w:hAnsi="Times" w:cs="Times"/>
                <w:bCs/>
              </w:rPr>
              <w:t>Current Year</w:t>
            </w:r>
          </w:p>
        </w:tc>
        <w:tc>
          <w:tcPr>
            <w:tcW w:w="2448" w:type="dxa"/>
            <w:vAlign w:val="center"/>
          </w:tcPr>
          <w:p w14:paraId="28B72D36" w14:textId="173CC608" w:rsidR="00207B22" w:rsidRDefault="00207B22" w:rsidP="00FF3C13">
            <w:pPr>
              <w:pStyle w:val="NoSpacing"/>
              <w:jc w:val="center"/>
              <w:rPr>
                <w:rFonts w:ascii="Times" w:hAnsi="Times" w:cs="Times"/>
                <w:bCs/>
              </w:rPr>
            </w:pPr>
            <w:r>
              <w:rPr>
                <w:rFonts w:ascii="Times" w:hAnsi="Times" w:cs="Times"/>
                <w:bCs/>
              </w:rPr>
              <w:t>Next Year’s Estimates</w:t>
            </w:r>
          </w:p>
        </w:tc>
      </w:tr>
      <w:tr w:rsidR="00207B22" w14:paraId="75859BD8" w14:textId="77777777" w:rsidTr="00FF3C13">
        <w:trPr>
          <w:jc w:val="center"/>
        </w:trPr>
        <w:tc>
          <w:tcPr>
            <w:tcW w:w="2448" w:type="dxa"/>
          </w:tcPr>
          <w:p w14:paraId="50554CAC" w14:textId="46B93D7F" w:rsidR="00207B22" w:rsidRDefault="00207B22" w:rsidP="00B75AC7">
            <w:pPr>
              <w:pStyle w:val="NoSpacing"/>
              <w:rPr>
                <w:rFonts w:ascii="Times" w:hAnsi="Times" w:cs="Times"/>
                <w:bCs/>
              </w:rPr>
            </w:pPr>
            <w:r>
              <w:rPr>
                <w:rFonts w:ascii="Times" w:hAnsi="Times" w:cs="Times"/>
                <w:bCs/>
              </w:rPr>
              <w:t>Unit sales</w:t>
            </w:r>
          </w:p>
        </w:tc>
        <w:tc>
          <w:tcPr>
            <w:tcW w:w="2448" w:type="dxa"/>
            <w:vAlign w:val="center"/>
          </w:tcPr>
          <w:p w14:paraId="77B022E1" w14:textId="24E8D0AD" w:rsidR="00207B22" w:rsidRDefault="00207B22" w:rsidP="00FF3C13">
            <w:pPr>
              <w:pStyle w:val="NoSpacing"/>
              <w:jc w:val="right"/>
              <w:rPr>
                <w:rFonts w:ascii="Times" w:hAnsi="Times" w:cs="Times"/>
                <w:bCs/>
              </w:rPr>
            </w:pPr>
            <w:r>
              <w:rPr>
                <w:rFonts w:ascii="Times" w:hAnsi="Times" w:cs="Times"/>
                <w:bCs/>
              </w:rPr>
              <w:t>27,000</w:t>
            </w:r>
          </w:p>
        </w:tc>
        <w:tc>
          <w:tcPr>
            <w:tcW w:w="2448" w:type="dxa"/>
            <w:vAlign w:val="center"/>
          </w:tcPr>
          <w:p w14:paraId="736B46BC" w14:textId="4365D459" w:rsidR="00207B22" w:rsidRDefault="00207B22" w:rsidP="00FF3C13">
            <w:pPr>
              <w:pStyle w:val="NoSpacing"/>
              <w:jc w:val="right"/>
              <w:rPr>
                <w:rFonts w:ascii="Times" w:hAnsi="Times" w:cs="Times"/>
                <w:bCs/>
              </w:rPr>
            </w:pPr>
            <w:r>
              <w:rPr>
                <w:rFonts w:ascii="Times" w:hAnsi="Times" w:cs="Times"/>
                <w:bCs/>
              </w:rPr>
              <w:t>18,000</w:t>
            </w:r>
          </w:p>
        </w:tc>
      </w:tr>
      <w:tr w:rsidR="00207B22" w14:paraId="03A42D84" w14:textId="77777777" w:rsidTr="00FF3C13">
        <w:trPr>
          <w:jc w:val="center"/>
        </w:trPr>
        <w:tc>
          <w:tcPr>
            <w:tcW w:w="2448" w:type="dxa"/>
          </w:tcPr>
          <w:p w14:paraId="21B8AFEC" w14:textId="5CE54B64" w:rsidR="00207B22" w:rsidRDefault="00207B22" w:rsidP="00B75AC7">
            <w:pPr>
              <w:pStyle w:val="NoSpacing"/>
              <w:rPr>
                <w:rFonts w:ascii="Times" w:hAnsi="Times" w:cs="Times"/>
                <w:bCs/>
              </w:rPr>
            </w:pPr>
            <w:r>
              <w:rPr>
                <w:rFonts w:ascii="Times" w:hAnsi="Times" w:cs="Times"/>
                <w:bCs/>
              </w:rPr>
              <w:t>Sales price per unit</w:t>
            </w:r>
          </w:p>
        </w:tc>
        <w:tc>
          <w:tcPr>
            <w:tcW w:w="2448" w:type="dxa"/>
            <w:vAlign w:val="center"/>
          </w:tcPr>
          <w:p w14:paraId="3CEEDFB9" w14:textId="79F04680" w:rsidR="00207B22" w:rsidRDefault="00207B22" w:rsidP="00FF3C13">
            <w:pPr>
              <w:pStyle w:val="NoSpacing"/>
              <w:jc w:val="right"/>
              <w:rPr>
                <w:rFonts w:ascii="Times" w:hAnsi="Times" w:cs="Times"/>
                <w:bCs/>
              </w:rPr>
            </w:pPr>
            <w:r>
              <w:rPr>
                <w:rFonts w:ascii="Times" w:hAnsi="Times" w:cs="Times"/>
                <w:bCs/>
              </w:rPr>
              <w:t>$50</w:t>
            </w:r>
          </w:p>
        </w:tc>
        <w:tc>
          <w:tcPr>
            <w:tcW w:w="2448" w:type="dxa"/>
            <w:vAlign w:val="center"/>
          </w:tcPr>
          <w:p w14:paraId="4541AD5A" w14:textId="7DF41D9F" w:rsidR="00207B22" w:rsidRDefault="00207B22" w:rsidP="00FF3C13">
            <w:pPr>
              <w:pStyle w:val="NoSpacing"/>
              <w:jc w:val="right"/>
              <w:rPr>
                <w:rFonts w:ascii="Times" w:hAnsi="Times" w:cs="Times"/>
                <w:bCs/>
              </w:rPr>
            </w:pPr>
            <w:r>
              <w:rPr>
                <w:rFonts w:ascii="Times" w:hAnsi="Times" w:cs="Times"/>
                <w:bCs/>
              </w:rPr>
              <w:t>$60</w:t>
            </w:r>
          </w:p>
        </w:tc>
      </w:tr>
      <w:tr w:rsidR="00207B22" w14:paraId="6E63BBCC" w14:textId="77777777" w:rsidTr="00FF3C13">
        <w:trPr>
          <w:jc w:val="center"/>
        </w:trPr>
        <w:tc>
          <w:tcPr>
            <w:tcW w:w="2448" w:type="dxa"/>
          </w:tcPr>
          <w:p w14:paraId="4C72CFEF" w14:textId="055E112B" w:rsidR="00207B22" w:rsidRDefault="00207B22" w:rsidP="00B75AC7">
            <w:pPr>
              <w:pStyle w:val="NoSpacing"/>
              <w:rPr>
                <w:rFonts w:ascii="Times" w:hAnsi="Times" w:cs="Times"/>
                <w:bCs/>
              </w:rPr>
            </w:pPr>
            <w:r>
              <w:rPr>
                <w:rFonts w:ascii="Times" w:hAnsi="Times" w:cs="Times"/>
                <w:bCs/>
              </w:rPr>
              <w:t>Variable cost per unit</w:t>
            </w:r>
          </w:p>
        </w:tc>
        <w:tc>
          <w:tcPr>
            <w:tcW w:w="2448" w:type="dxa"/>
            <w:vAlign w:val="center"/>
          </w:tcPr>
          <w:p w14:paraId="2063C354" w14:textId="03D33FA2" w:rsidR="00207B22" w:rsidRDefault="00207B22" w:rsidP="00FF3C13">
            <w:pPr>
              <w:pStyle w:val="NoSpacing"/>
              <w:jc w:val="right"/>
              <w:rPr>
                <w:rFonts w:ascii="Times" w:hAnsi="Times" w:cs="Times"/>
                <w:bCs/>
              </w:rPr>
            </w:pPr>
            <w:r>
              <w:rPr>
                <w:rFonts w:ascii="Times" w:hAnsi="Times" w:cs="Times"/>
                <w:bCs/>
              </w:rPr>
              <w:t>$36</w:t>
            </w:r>
          </w:p>
        </w:tc>
        <w:tc>
          <w:tcPr>
            <w:tcW w:w="2448" w:type="dxa"/>
            <w:vAlign w:val="center"/>
          </w:tcPr>
          <w:p w14:paraId="6B9FD964" w14:textId="3314236A" w:rsidR="00207B22" w:rsidRDefault="00207B22" w:rsidP="00FF3C13">
            <w:pPr>
              <w:pStyle w:val="NoSpacing"/>
              <w:jc w:val="right"/>
              <w:rPr>
                <w:rFonts w:ascii="Times" w:hAnsi="Times" w:cs="Times"/>
                <w:bCs/>
              </w:rPr>
            </w:pPr>
            <w:r>
              <w:rPr>
                <w:rFonts w:ascii="Times" w:hAnsi="Times" w:cs="Times"/>
                <w:bCs/>
              </w:rPr>
              <w:t>$30</w:t>
            </w:r>
          </w:p>
        </w:tc>
      </w:tr>
      <w:tr w:rsidR="00207B22" w14:paraId="3EC10238" w14:textId="77777777" w:rsidTr="00FF3C13">
        <w:trPr>
          <w:jc w:val="center"/>
        </w:trPr>
        <w:tc>
          <w:tcPr>
            <w:tcW w:w="2448" w:type="dxa"/>
          </w:tcPr>
          <w:p w14:paraId="032885A9" w14:textId="510C2CBE" w:rsidR="00207B22" w:rsidRDefault="00FF3C13" w:rsidP="00B75AC7">
            <w:pPr>
              <w:pStyle w:val="NoSpacing"/>
              <w:rPr>
                <w:rFonts w:ascii="Times" w:hAnsi="Times" w:cs="Times"/>
                <w:bCs/>
              </w:rPr>
            </w:pPr>
            <w:r>
              <w:rPr>
                <w:rFonts w:ascii="Times" w:hAnsi="Times" w:cs="Times"/>
                <w:bCs/>
              </w:rPr>
              <w:t>Fixed Cost</w:t>
            </w:r>
          </w:p>
        </w:tc>
        <w:tc>
          <w:tcPr>
            <w:tcW w:w="2448" w:type="dxa"/>
            <w:vAlign w:val="center"/>
          </w:tcPr>
          <w:p w14:paraId="653B35EC" w14:textId="5A3F78EE" w:rsidR="00207B22" w:rsidRDefault="00FF3C13" w:rsidP="00FF3C13">
            <w:pPr>
              <w:pStyle w:val="NoSpacing"/>
              <w:jc w:val="right"/>
              <w:rPr>
                <w:rFonts w:ascii="Times" w:hAnsi="Times" w:cs="Times"/>
                <w:bCs/>
              </w:rPr>
            </w:pPr>
            <w:r>
              <w:rPr>
                <w:rFonts w:ascii="Times" w:hAnsi="Times" w:cs="Times"/>
                <w:bCs/>
              </w:rPr>
              <w:t>$80,000</w:t>
            </w:r>
          </w:p>
        </w:tc>
        <w:tc>
          <w:tcPr>
            <w:tcW w:w="2448" w:type="dxa"/>
            <w:vAlign w:val="center"/>
          </w:tcPr>
          <w:p w14:paraId="449C644F" w14:textId="732AAF59" w:rsidR="00207B22" w:rsidRDefault="00FF3C13" w:rsidP="00FF3C13">
            <w:pPr>
              <w:pStyle w:val="NoSpacing"/>
              <w:jc w:val="right"/>
              <w:rPr>
                <w:rFonts w:ascii="Times" w:hAnsi="Times" w:cs="Times"/>
                <w:bCs/>
              </w:rPr>
            </w:pPr>
            <w:r>
              <w:rPr>
                <w:rFonts w:ascii="Times" w:hAnsi="Times" w:cs="Times"/>
                <w:bCs/>
              </w:rPr>
              <w:t>$86,000</w:t>
            </w:r>
          </w:p>
        </w:tc>
      </w:tr>
    </w:tbl>
    <w:p w14:paraId="72C1DB10" w14:textId="087C03A8" w:rsidR="00E11889" w:rsidRDefault="00E11889" w:rsidP="00B75AC7">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3600"/>
        <w:gridCol w:w="3600"/>
      </w:tblGrid>
      <w:tr w:rsidR="00043A36" w14:paraId="32E13518" w14:textId="77777777" w:rsidTr="00DA7491">
        <w:trPr>
          <w:jc w:val="center"/>
        </w:trPr>
        <w:tc>
          <w:tcPr>
            <w:tcW w:w="3600" w:type="dxa"/>
          </w:tcPr>
          <w:p w14:paraId="2522BD9E" w14:textId="4E8999BD" w:rsidR="00043A36" w:rsidRDefault="00043A36" w:rsidP="00B75AC7">
            <w:pPr>
              <w:pStyle w:val="NoSpacing"/>
              <w:rPr>
                <w:rFonts w:ascii="Times" w:hAnsi="Times" w:cs="Times"/>
                <w:bCs/>
              </w:rPr>
            </w:pPr>
            <w:r>
              <w:rPr>
                <w:rFonts w:ascii="Times" w:hAnsi="Times" w:cs="Times"/>
                <w:bCs/>
              </w:rPr>
              <w:t>Will Alvarez’s changes for next year increase or decrease profits?</w:t>
            </w:r>
          </w:p>
        </w:tc>
        <w:tc>
          <w:tcPr>
            <w:tcW w:w="3600" w:type="dxa"/>
            <w:vAlign w:val="center"/>
          </w:tcPr>
          <w:p w14:paraId="40D12765" w14:textId="77777777" w:rsidR="00043A36" w:rsidRDefault="00043A36" w:rsidP="00DA7491">
            <w:pPr>
              <w:pStyle w:val="NoSpacing"/>
              <w:jc w:val="center"/>
              <w:rPr>
                <w:rFonts w:ascii="Times" w:hAnsi="Times" w:cs="Times"/>
                <w:bCs/>
              </w:rPr>
            </w:pPr>
          </w:p>
        </w:tc>
      </w:tr>
      <w:tr w:rsidR="00043A36" w14:paraId="0581F5F6" w14:textId="77777777" w:rsidTr="00043A36">
        <w:trPr>
          <w:jc w:val="center"/>
        </w:trPr>
        <w:tc>
          <w:tcPr>
            <w:tcW w:w="3600" w:type="dxa"/>
          </w:tcPr>
          <w:p w14:paraId="04BEA6AD" w14:textId="416A894F" w:rsidR="00043A36" w:rsidRDefault="00043A36" w:rsidP="00B75AC7">
            <w:pPr>
              <w:pStyle w:val="NoSpacing"/>
              <w:rPr>
                <w:rFonts w:ascii="Times" w:hAnsi="Times" w:cs="Times"/>
                <w:bCs/>
              </w:rPr>
            </w:pPr>
            <w:r>
              <w:rPr>
                <w:rFonts w:ascii="Times" w:hAnsi="Times" w:cs="Times"/>
                <w:bCs/>
              </w:rPr>
              <w:t>What will be the amount of the increase/decrease?</w:t>
            </w:r>
          </w:p>
        </w:tc>
        <w:tc>
          <w:tcPr>
            <w:tcW w:w="3600" w:type="dxa"/>
            <w:vAlign w:val="center"/>
          </w:tcPr>
          <w:p w14:paraId="210CDCDE" w14:textId="77777777" w:rsidR="00043A36" w:rsidRDefault="00043A36" w:rsidP="00043A36">
            <w:pPr>
              <w:pStyle w:val="NoSpacing"/>
              <w:jc w:val="center"/>
              <w:rPr>
                <w:rFonts w:ascii="Times" w:hAnsi="Times" w:cs="Times"/>
                <w:bCs/>
              </w:rPr>
            </w:pPr>
          </w:p>
        </w:tc>
      </w:tr>
    </w:tbl>
    <w:p w14:paraId="18A4FF4D" w14:textId="4545AA6A" w:rsidR="00FF3C13" w:rsidRDefault="00FF3C13" w:rsidP="00B75AC7">
      <w:pPr>
        <w:pStyle w:val="NoSpacing"/>
        <w:rPr>
          <w:rFonts w:ascii="Times" w:hAnsi="Times" w:cs="Times"/>
          <w:bCs/>
          <w:sz w:val="24"/>
          <w:szCs w:val="24"/>
        </w:rPr>
      </w:pPr>
    </w:p>
    <w:p w14:paraId="6C0904CF" w14:textId="77777777" w:rsidR="00F75AA4" w:rsidRDefault="00F75AA4">
      <w:pPr>
        <w:rPr>
          <w:rFonts w:ascii="Times" w:hAnsi="Times" w:cs="Times"/>
          <w:bCs/>
          <w:sz w:val="24"/>
          <w:szCs w:val="24"/>
        </w:rPr>
      </w:pPr>
      <w:r>
        <w:rPr>
          <w:rFonts w:ascii="Times" w:hAnsi="Times" w:cs="Times"/>
          <w:bCs/>
          <w:sz w:val="24"/>
          <w:szCs w:val="24"/>
        </w:rPr>
        <w:br w:type="page"/>
      </w:r>
    </w:p>
    <w:p w14:paraId="2847F706" w14:textId="2B22AB0E" w:rsidR="00B02DE6" w:rsidRDefault="001815AD" w:rsidP="00B75AC7">
      <w:pPr>
        <w:pStyle w:val="NoSpacing"/>
        <w:rPr>
          <w:rFonts w:ascii="Times" w:hAnsi="Times" w:cs="Times"/>
          <w:bCs/>
          <w:sz w:val="24"/>
          <w:szCs w:val="24"/>
        </w:rPr>
      </w:pPr>
      <w:r>
        <w:rPr>
          <w:rFonts w:ascii="Times" w:hAnsi="Times" w:cs="Times"/>
          <w:bCs/>
          <w:sz w:val="24"/>
          <w:szCs w:val="24"/>
        </w:rPr>
        <w:lastRenderedPageBreak/>
        <w:t xml:space="preserve">4. </w:t>
      </w:r>
      <w:r w:rsidR="000E2525">
        <w:rPr>
          <w:rFonts w:ascii="Times" w:hAnsi="Times" w:cs="Times"/>
          <w:bCs/>
          <w:sz w:val="24"/>
          <w:szCs w:val="24"/>
        </w:rPr>
        <w:t>Granger Company has provided the following data for the current year:</w:t>
      </w:r>
    </w:p>
    <w:p w14:paraId="6177FFE3" w14:textId="53A083ED" w:rsidR="000E2525" w:rsidRDefault="000E2525" w:rsidP="00B75AC7">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675"/>
        <w:gridCol w:w="2160"/>
      </w:tblGrid>
      <w:tr w:rsidR="00D76658" w14:paraId="5A96D58D" w14:textId="77777777" w:rsidTr="00FB6EA6">
        <w:trPr>
          <w:jc w:val="center"/>
        </w:trPr>
        <w:tc>
          <w:tcPr>
            <w:tcW w:w="4675" w:type="dxa"/>
          </w:tcPr>
          <w:p w14:paraId="10D61304" w14:textId="139F54C6" w:rsidR="00D76658" w:rsidRDefault="00D76658" w:rsidP="00B75AC7">
            <w:pPr>
              <w:pStyle w:val="NoSpacing"/>
              <w:rPr>
                <w:rFonts w:ascii="Times" w:hAnsi="Times" w:cs="Times"/>
                <w:bCs/>
              </w:rPr>
            </w:pPr>
            <w:r>
              <w:rPr>
                <w:rFonts w:ascii="Times" w:hAnsi="Times" w:cs="Times"/>
                <w:bCs/>
              </w:rPr>
              <w:t>Units produced</w:t>
            </w:r>
          </w:p>
        </w:tc>
        <w:tc>
          <w:tcPr>
            <w:tcW w:w="2160" w:type="dxa"/>
            <w:vAlign w:val="center"/>
          </w:tcPr>
          <w:p w14:paraId="7FA43BCB" w14:textId="40B15DE8" w:rsidR="00D76658" w:rsidRDefault="00D76658" w:rsidP="00541051">
            <w:pPr>
              <w:pStyle w:val="NoSpacing"/>
              <w:jc w:val="right"/>
              <w:rPr>
                <w:rFonts w:ascii="Times" w:hAnsi="Times" w:cs="Times"/>
                <w:bCs/>
              </w:rPr>
            </w:pPr>
            <w:r>
              <w:rPr>
                <w:rFonts w:ascii="Times" w:hAnsi="Times" w:cs="Times"/>
                <w:bCs/>
              </w:rPr>
              <w:t>2,500</w:t>
            </w:r>
          </w:p>
        </w:tc>
      </w:tr>
      <w:tr w:rsidR="00A77E59" w14:paraId="7EC4F04C" w14:textId="77777777" w:rsidTr="00FB6EA6">
        <w:trPr>
          <w:jc w:val="center"/>
        </w:trPr>
        <w:tc>
          <w:tcPr>
            <w:tcW w:w="4675" w:type="dxa"/>
          </w:tcPr>
          <w:p w14:paraId="705891D8" w14:textId="1F8B684C" w:rsidR="00A77E59" w:rsidRDefault="00A77E59" w:rsidP="00B75AC7">
            <w:pPr>
              <w:pStyle w:val="NoSpacing"/>
              <w:rPr>
                <w:rFonts w:ascii="Times" w:hAnsi="Times" w:cs="Times"/>
                <w:bCs/>
              </w:rPr>
            </w:pPr>
            <w:r>
              <w:rPr>
                <w:rFonts w:ascii="Times" w:hAnsi="Times" w:cs="Times"/>
                <w:bCs/>
              </w:rPr>
              <w:t>Units sold</w:t>
            </w:r>
          </w:p>
        </w:tc>
        <w:tc>
          <w:tcPr>
            <w:tcW w:w="2160" w:type="dxa"/>
            <w:vAlign w:val="center"/>
          </w:tcPr>
          <w:p w14:paraId="10E00FA5" w14:textId="00F7E9ED" w:rsidR="00A77E59" w:rsidRDefault="00A77E59" w:rsidP="00541051">
            <w:pPr>
              <w:pStyle w:val="NoSpacing"/>
              <w:jc w:val="right"/>
              <w:rPr>
                <w:rFonts w:ascii="Times" w:hAnsi="Times" w:cs="Times"/>
                <w:bCs/>
              </w:rPr>
            </w:pPr>
            <w:r>
              <w:rPr>
                <w:rFonts w:ascii="Times" w:hAnsi="Times" w:cs="Times"/>
                <w:bCs/>
              </w:rPr>
              <w:t>2,300</w:t>
            </w:r>
          </w:p>
        </w:tc>
      </w:tr>
      <w:tr w:rsidR="00D76658" w14:paraId="514635A3" w14:textId="77777777" w:rsidTr="00FB6EA6">
        <w:trPr>
          <w:jc w:val="center"/>
        </w:trPr>
        <w:tc>
          <w:tcPr>
            <w:tcW w:w="4675" w:type="dxa"/>
          </w:tcPr>
          <w:p w14:paraId="678B7755" w14:textId="25EA1F4C" w:rsidR="00D76658" w:rsidRDefault="00D76658" w:rsidP="00B75AC7">
            <w:pPr>
              <w:pStyle w:val="NoSpacing"/>
              <w:rPr>
                <w:rFonts w:ascii="Times" w:hAnsi="Times" w:cs="Times"/>
                <w:bCs/>
              </w:rPr>
            </w:pPr>
            <w:r>
              <w:rPr>
                <w:rFonts w:ascii="Times" w:hAnsi="Times" w:cs="Times"/>
                <w:bCs/>
              </w:rPr>
              <w:t>Sales price</w:t>
            </w:r>
          </w:p>
        </w:tc>
        <w:tc>
          <w:tcPr>
            <w:tcW w:w="2160" w:type="dxa"/>
            <w:vAlign w:val="center"/>
          </w:tcPr>
          <w:p w14:paraId="6C6DF468" w14:textId="1B2884F8" w:rsidR="00D76658" w:rsidRDefault="00D76658" w:rsidP="00541051">
            <w:pPr>
              <w:pStyle w:val="NoSpacing"/>
              <w:jc w:val="right"/>
              <w:rPr>
                <w:rFonts w:ascii="Times" w:hAnsi="Times" w:cs="Times"/>
                <w:bCs/>
              </w:rPr>
            </w:pPr>
            <w:r>
              <w:rPr>
                <w:rFonts w:ascii="Times" w:hAnsi="Times" w:cs="Times"/>
                <w:bCs/>
              </w:rPr>
              <w:t>$200 per unit</w:t>
            </w:r>
          </w:p>
        </w:tc>
      </w:tr>
      <w:tr w:rsidR="00D76658" w14:paraId="13897BA8" w14:textId="77777777" w:rsidTr="00FB6EA6">
        <w:trPr>
          <w:jc w:val="center"/>
        </w:trPr>
        <w:tc>
          <w:tcPr>
            <w:tcW w:w="4675" w:type="dxa"/>
          </w:tcPr>
          <w:p w14:paraId="0D8491CC" w14:textId="73862FA5" w:rsidR="00D76658" w:rsidRDefault="00D76658" w:rsidP="00B75AC7">
            <w:pPr>
              <w:pStyle w:val="NoSpacing"/>
              <w:rPr>
                <w:rFonts w:ascii="Times" w:hAnsi="Times" w:cs="Times"/>
                <w:bCs/>
              </w:rPr>
            </w:pPr>
            <w:r>
              <w:rPr>
                <w:rFonts w:ascii="Times" w:hAnsi="Times" w:cs="Times"/>
                <w:bCs/>
              </w:rPr>
              <w:t>Direct materials</w:t>
            </w:r>
          </w:p>
        </w:tc>
        <w:tc>
          <w:tcPr>
            <w:tcW w:w="2160" w:type="dxa"/>
            <w:vAlign w:val="center"/>
          </w:tcPr>
          <w:p w14:paraId="31DA01F2" w14:textId="01472A2F" w:rsidR="00D76658" w:rsidRDefault="00D76658" w:rsidP="00541051">
            <w:pPr>
              <w:pStyle w:val="NoSpacing"/>
              <w:jc w:val="right"/>
              <w:rPr>
                <w:rFonts w:ascii="Times" w:hAnsi="Times" w:cs="Times"/>
                <w:bCs/>
              </w:rPr>
            </w:pPr>
            <w:r>
              <w:rPr>
                <w:rFonts w:ascii="Times" w:hAnsi="Times" w:cs="Times"/>
                <w:bCs/>
              </w:rPr>
              <w:t>$75 per unit</w:t>
            </w:r>
          </w:p>
        </w:tc>
      </w:tr>
      <w:tr w:rsidR="00D76658" w14:paraId="006A2BCF" w14:textId="77777777" w:rsidTr="00FB6EA6">
        <w:trPr>
          <w:jc w:val="center"/>
        </w:trPr>
        <w:tc>
          <w:tcPr>
            <w:tcW w:w="4675" w:type="dxa"/>
          </w:tcPr>
          <w:p w14:paraId="1C598E3C" w14:textId="241DD0A9" w:rsidR="00D76658" w:rsidRDefault="00D76658" w:rsidP="00B75AC7">
            <w:pPr>
              <w:pStyle w:val="NoSpacing"/>
              <w:rPr>
                <w:rFonts w:ascii="Times" w:hAnsi="Times" w:cs="Times"/>
                <w:bCs/>
              </w:rPr>
            </w:pPr>
            <w:r>
              <w:rPr>
                <w:rFonts w:ascii="Times" w:hAnsi="Times" w:cs="Times"/>
                <w:bCs/>
              </w:rPr>
              <w:t>Direct labor</w:t>
            </w:r>
          </w:p>
        </w:tc>
        <w:tc>
          <w:tcPr>
            <w:tcW w:w="2160" w:type="dxa"/>
            <w:vAlign w:val="center"/>
          </w:tcPr>
          <w:p w14:paraId="32B26219" w14:textId="5B8CB548" w:rsidR="00D76658" w:rsidRDefault="00FB6EA6" w:rsidP="00FB6EA6">
            <w:pPr>
              <w:pStyle w:val="NoSpacing"/>
              <w:jc w:val="right"/>
              <w:rPr>
                <w:rFonts w:ascii="Times" w:hAnsi="Times" w:cs="Times"/>
              </w:rPr>
            </w:pPr>
            <w:r w:rsidRPr="00FB6EA6">
              <w:rPr>
                <w:rFonts w:ascii="Times" w:hAnsi="Times" w:cs="Times"/>
              </w:rPr>
              <w:t>$10 per unit</w:t>
            </w:r>
          </w:p>
        </w:tc>
      </w:tr>
      <w:tr w:rsidR="00D76658" w14:paraId="1F3AE272" w14:textId="77777777" w:rsidTr="00FB6EA6">
        <w:trPr>
          <w:jc w:val="center"/>
        </w:trPr>
        <w:tc>
          <w:tcPr>
            <w:tcW w:w="4675" w:type="dxa"/>
          </w:tcPr>
          <w:p w14:paraId="041F45B2" w14:textId="5C206A5A" w:rsidR="00D76658" w:rsidRDefault="00D76658" w:rsidP="00B75AC7">
            <w:pPr>
              <w:pStyle w:val="NoSpacing"/>
              <w:rPr>
                <w:rFonts w:ascii="Times" w:hAnsi="Times" w:cs="Times"/>
                <w:bCs/>
              </w:rPr>
            </w:pPr>
            <w:r>
              <w:rPr>
                <w:rFonts w:ascii="Times" w:hAnsi="Times" w:cs="Times"/>
                <w:bCs/>
              </w:rPr>
              <w:t>Variable manufacturing overhead</w:t>
            </w:r>
          </w:p>
        </w:tc>
        <w:tc>
          <w:tcPr>
            <w:tcW w:w="2160" w:type="dxa"/>
            <w:vAlign w:val="center"/>
          </w:tcPr>
          <w:p w14:paraId="3EC1788F" w14:textId="1E0CB4DA" w:rsidR="00D76658" w:rsidRDefault="00D76658" w:rsidP="00541051">
            <w:pPr>
              <w:pStyle w:val="NoSpacing"/>
              <w:jc w:val="right"/>
              <w:rPr>
                <w:rFonts w:ascii="Times" w:hAnsi="Times" w:cs="Times"/>
                <w:bCs/>
              </w:rPr>
            </w:pPr>
            <w:r>
              <w:rPr>
                <w:rFonts w:ascii="Times" w:hAnsi="Times" w:cs="Times"/>
                <w:bCs/>
              </w:rPr>
              <w:t>$25 per unit</w:t>
            </w:r>
          </w:p>
        </w:tc>
      </w:tr>
      <w:tr w:rsidR="00D76658" w14:paraId="4BFDC5D2" w14:textId="77777777" w:rsidTr="00FB6EA6">
        <w:trPr>
          <w:jc w:val="center"/>
        </w:trPr>
        <w:tc>
          <w:tcPr>
            <w:tcW w:w="4675" w:type="dxa"/>
          </w:tcPr>
          <w:p w14:paraId="310DF77F" w14:textId="3D4BA283" w:rsidR="00D76658" w:rsidRDefault="00D76658" w:rsidP="00B75AC7">
            <w:pPr>
              <w:pStyle w:val="NoSpacing"/>
              <w:rPr>
                <w:rFonts w:ascii="Times" w:hAnsi="Times" w:cs="Times"/>
                <w:bCs/>
              </w:rPr>
            </w:pPr>
            <w:r>
              <w:rPr>
                <w:rFonts w:ascii="Times" w:hAnsi="Times" w:cs="Times"/>
                <w:bCs/>
              </w:rPr>
              <w:t xml:space="preserve">Fixed manufacturing overhead </w:t>
            </w:r>
          </w:p>
        </w:tc>
        <w:tc>
          <w:tcPr>
            <w:tcW w:w="2160" w:type="dxa"/>
            <w:vAlign w:val="center"/>
          </w:tcPr>
          <w:p w14:paraId="7FDC92EF" w14:textId="40137E79" w:rsidR="00D76658" w:rsidRDefault="00FB6EA6" w:rsidP="6F541C96">
            <w:pPr>
              <w:pStyle w:val="NoSpacing"/>
              <w:jc w:val="right"/>
              <w:rPr>
                <w:rFonts w:ascii="Times" w:hAnsi="Times" w:cs="Times"/>
              </w:rPr>
            </w:pPr>
            <w:r w:rsidRPr="00FB6EA6">
              <w:rPr>
                <w:rFonts w:ascii="Times" w:hAnsi="Times" w:cs="Times"/>
              </w:rPr>
              <w:t>$25,000 per year</w:t>
            </w:r>
          </w:p>
        </w:tc>
      </w:tr>
      <w:tr w:rsidR="00D76658" w14:paraId="5AA8515A" w14:textId="77777777" w:rsidTr="00FB6EA6">
        <w:trPr>
          <w:jc w:val="center"/>
        </w:trPr>
        <w:tc>
          <w:tcPr>
            <w:tcW w:w="4675" w:type="dxa"/>
          </w:tcPr>
          <w:p w14:paraId="619AF1D0" w14:textId="29A20993" w:rsidR="00D76658" w:rsidRDefault="00541051" w:rsidP="00B75AC7">
            <w:pPr>
              <w:pStyle w:val="NoSpacing"/>
              <w:rPr>
                <w:rFonts w:ascii="Times" w:hAnsi="Times" w:cs="Times"/>
                <w:bCs/>
              </w:rPr>
            </w:pPr>
            <w:r>
              <w:rPr>
                <w:rFonts w:ascii="Times" w:hAnsi="Times" w:cs="Times"/>
                <w:bCs/>
              </w:rPr>
              <w:t>Variable selling and administrative costs</w:t>
            </w:r>
          </w:p>
        </w:tc>
        <w:tc>
          <w:tcPr>
            <w:tcW w:w="2160" w:type="dxa"/>
            <w:vAlign w:val="center"/>
          </w:tcPr>
          <w:p w14:paraId="103BA151" w14:textId="550B3A08" w:rsidR="00D76658" w:rsidRDefault="00541051" w:rsidP="00541051">
            <w:pPr>
              <w:pStyle w:val="NoSpacing"/>
              <w:jc w:val="right"/>
              <w:rPr>
                <w:rFonts w:ascii="Times" w:hAnsi="Times" w:cs="Times"/>
                <w:bCs/>
              </w:rPr>
            </w:pPr>
            <w:r>
              <w:rPr>
                <w:rFonts w:ascii="Times" w:hAnsi="Times" w:cs="Times"/>
                <w:bCs/>
              </w:rPr>
              <w:t>$30 per unit</w:t>
            </w:r>
          </w:p>
        </w:tc>
      </w:tr>
      <w:tr w:rsidR="00D76658" w14:paraId="2845B038" w14:textId="77777777" w:rsidTr="00FB6EA6">
        <w:trPr>
          <w:jc w:val="center"/>
        </w:trPr>
        <w:tc>
          <w:tcPr>
            <w:tcW w:w="4675" w:type="dxa"/>
          </w:tcPr>
          <w:p w14:paraId="0645DAFE" w14:textId="66591884" w:rsidR="00D76658" w:rsidRDefault="00541051" w:rsidP="00B75AC7">
            <w:pPr>
              <w:pStyle w:val="NoSpacing"/>
              <w:rPr>
                <w:rFonts w:ascii="Times" w:hAnsi="Times" w:cs="Times"/>
                <w:bCs/>
              </w:rPr>
            </w:pPr>
            <w:r>
              <w:rPr>
                <w:rFonts w:ascii="Times" w:hAnsi="Times" w:cs="Times"/>
                <w:bCs/>
              </w:rPr>
              <w:t>Fixed selling and administrative costs</w:t>
            </w:r>
          </w:p>
        </w:tc>
        <w:tc>
          <w:tcPr>
            <w:tcW w:w="2160" w:type="dxa"/>
            <w:vAlign w:val="center"/>
          </w:tcPr>
          <w:p w14:paraId="40EEE7F6" w14:textId="01404D75" w:rsidR="00D76658" w:rsidRDefault="00541051" w:rsidP="00541051">
            <w:pPr>
              <w:pStyle w:val="NoSpacing"/>
              <w:jc w:val="right"/>
              <w:rPr>
                <w:rFonts w:ascii="Times" w:hAnsi="Times" w:cs="Times"/>
                <w:bCs/>
              </w:rPr>
            </w:pPr>
            <w:r>
              <w:rPr>
                <w:rFonts w:ascii="Times" w:hAnsi="Times" w:cs="Times"/>
                <w:bCs/>
              </w:rPr>
              <w:t>$150,000 per year</w:t>
            </w:r>
          </w:p>
        </w:tc>
      </w:tr>
    </w:tbl>
    <w:p w14:paraId="4FF205F2" w14:textId="10907608" w:rsidR="000E2525" w:rsidRDefault="000E2525" w:rsidP="00B75AC7">
      <w:pPr>
        <w:pStyle w:val="NoSpacing"/>
        <w:rPr>
          <w:rFonts w:ascii="Times" w:hAnsi="Times" w:cs="Times"/>
          <w:bCs/>
          <w:sz w:val="24"/>
          <w:szCs w:val="24"/>
        </w:rPr>
      </w:pPr>
    </w:p>
    <w:tbl>
      <w:tblPr>
        <w:tblStyle w:val="TableGrid"/>
        <w:tblW w:w="0" w:type="auto"/>
        <w:tblLook w:val="04A0" w:firstRow="1" w:lastRow="0" w:firstColumn="1" w:lastColumn="0" w:noHBand="0" w:noVBand="1"/>
      </w:tblPr>
      <w:tblGrid>
        <w:gridCol w:w="3116"/>
        <w:gridCol w:w="3117"/>
        <w:gridCol w:w="3117"/>
      </w:tblGrid>
      <w:tr w:rsidR="00827688" w14:paraId="28BF0438" w14:textId="77777777" w:rsidTr="00FB6EA6">
        <w:tc>
          <w:tcPr>
            <w:tcW w:w="3116" w:type="dxa"/>
          </w:tcPr>
          <w:p w14:paraId="1072B6A3" w14:textId="77777777" w:rsidR="00827688" w:rsidRDefault="00827688" w:rsidP="00B75AC7">
            <w:pPr>
              <w:pStyle w:val="NoSpacing"/>
              <w:rPr>
                <w:rFonts w:ascii="Times" w:hAnsi="Times" w:cs="Times"/>
                <w:bCs/>
              </w:rPr>
            </w:pPr>
          </w:p>
        </w:tc>
        <w:tc>
          <w:tcPr>
            <w:tcW w:w="3117" w:type="dxa"/>
            <w:vAlign w:val="center"/>
          </w:tcPr>
          <w:p w14:paraId="1BD557CB" w14:textId="0A4303D9" w:rsidR="00827688" w:rsidRDefault="00827688" w:rsidP="00774CAC">
            <w:pPr>
              <w:pStyle w:val="NoSpacing"/>
              <w:jc w:val="center"/>
              <w:rPr>
                <w:rFonts w:ascii="Times" w:hAnsi="Times" w:cs="Times"/>
                <w:bCs/>
              </w:rPr>
            </w:pPr>
            <w:r>
              <w:rPr>
                <w:rFonts w:ascii="Times" w:hAnsi="Times" w:cs="Times"/>
                <w:bCs/>
              </w:rPr>
              <w:t>Variable Costing</w:t>
            </w:r>
          </w:p>
        </w:tc>
        <w:tc>
          <w:tcPr>
            <w:tcW w:w="3117" w:type="dxa"/>
            <w:vAlign w:val="center"/>
          </w:tcPr>
          <w:p w14:paraId="6295D2A6" w14:textId="2806F0F3" w:rsidR="00827688" w:rsidRDefault="00827688" w:rsidP="00774CAC">
            <w:pPr>
              <w:pStyle w:val="NoSpacing"/>
              <w:jc w:val="center"/>
              <w:rPr>
                <w:rFonts w:ascii="Times" w:hAnsi="Times" w:cs="Times"/>
                <w:bCs/>
              </w:rPr>
            </w:pPr>
            <w:r>
              <w:rPr>
                <w:rFonts w:ascii="Times" w:hAnsi="Times" w:cs="Times"/>
                <w:bCs/>
              </w:rPr>
              <w:t>Absorption Costing</w:t>
            </w:r>
          </w:p>
        </w:tc>
      </w:tr>
      <w:tr w:rsidR="00827688" w14:paraId="54B26B46" w14:textId="77777777" w:rsidTr="00FB6EA6">
        <w:tc>
          <w:tcPr>
            <w:tcW w:w="3116" w:type="dxa"/>
          </w:tcPr>
          <w:p w14:paraId="4311B0FC" w14:textId="4164BEEA" w:rsidR="00827688" w:rsidRDefault="00FB6EA6" w:rsidP="00FB6EA6">
            <w:pPr>
              <w:pStyle w:val="NoSpacing"/>
              <w:rPr>
                <w:rFonts w:ascii="Times" w:hAnsi="Times" w:cs="Times"/>
              </w:rPr>
            </w:pPr>
            <w:r w:rsidRPr="00FB6EA6">
              <w:rPr>
                <w:rFonts w:ascii="Times" w:hAnsi="Times" w:cs="Times"/>
              </w:rPr>
              <w:t xml:space="preserve">What is Granger’s contribution </w:t>
            </w:r>
            <w:proofErr w:type="gramStart"/>
            <w:r w:rsidRPr="00FB6EA6">
              <w:rPr>
                <w:rFonts w:ascii="Times" w:hAnsi="Times" w:cs="Times"/>
              </w:rPr>
              <w:t>margin  gross</w:t>
            </w:r>
            <w:proofErr w:type="gramEnd"/>
            <w:r w:rsidRPr="00FB6EA6">
              <w:rPr>
                <w:rFonts w:ascii="Times" w:hAnsi="Times" w:cs="Times"/>
              </w:rPr>
              <w:t xml:space="preserve"> profit under variable and absorption costing? </w:t>
            </w:r>
          </w:p>
        </w:tc>
        <w:tc>
          <w:tcPr>
            <w:tcW w:w="3117" w:type="dxa"/>
            <w:vAlign w:val="center"/>
          </w:tcPr>
          <w:p w14:paraId="18BF88D1" w14:textId="77777777" w:rsidR="00827688" w:rsidRDefault="00827688" w:rsidP="00774CAC">
            <w:pPr>
              <w:pStyle w:val="NoSpacing"/>
              <w:jc w:val="center"/>
              <w:rPr>
                <w:rFonts w:ascii="Times" w:hAnsi="Times" w:cs="Times"/>
                <w:bCs/>
              </w:rPr>
            </w:pPr>
          </w:p>
        </w:tc>
        <w:tc>
          <w:tcPr>
            <w:tcW w:w="3117" w:type="dxa"/>
            <w:vAlign w:val="center"/>
          </w:tcPr>
          <w:p w14:paraId="06F08888" w14:textId="77777777" w:rsidR="00827688" w:rsidRDefault="00827688" w:rsidP="00774CAC">
            <w:pPr>
              <w:pStyle w:val="NoSpacing"/>
              <w:jc w:val="center"/>
              <w:rPr>
                <w:rFonts w:ascii="Times" w:hAnsi="Times" w:cs="Times"/>
                <w:bCs/>
              </w:rPr>
            </w:pPr>
          </w:p>
        </w:tc>
      </w:tr>
    </w:tbl>
    <w:p w14:paraId="110CD6D1" w14:textId="20C0C050" w:rsidR="00541051" w:rsidRDefault="00541051" w:rsidP="00B75AC7">
      <w:pPr>
        <w:pStyle w:val="NoSpacing"/>
        <w:rPr>
          <w:rFonts w:ascii="Times" w:hAnsi="Times" w:cs="Times"/>
          <w:bCs/>
          <w:sz w:val="24"/>
          <w:szCs w:val="24"/>
        </w:rPr>
      </w:pPr>
    </w:p>
    <w:p w14:paraId="59E05735" w14:textId="1135FC31" w:rsidR="0076575B" w:rsidRDefault="00041527" w:rsidP="005B2D39">
      <w:pPr>
        <w:pStyle w:val="NormalText"/>
      </w:pPr>
      <w:r>
        <w:rPr>
          <w:rFonts w:ascii="Times" w:hAnsi="Times" w:cs="Times"/>
          <w:bCs/>
        </w:rPr>
        <w:t>5</w:t>
      </w:r>
      <w:r w:rsidR="00BF2059">
        <w:rPr>
          <w:rFonts w:ascii="Times" w:hAnsi="Times" w:cs="Times"/>
          <w:bCs/>
        </w:rPr>
        <w:t xml:space="preserve">. </w:t>
      </w:r>
      <w:r w:rsidR="005B2D39">
        <w:t>Coltrane Corporation produces and sells a single product</w:t>
      </w:r>
      <w:r w:rsidR="0041030E">
        <w:t xml:space="preserve"> for $140.  The variable costs are $84 per unit. </w:t>
      </w:r>
      <w:r w:rsidR="0076575B">
        <w:t xml:space="preserve"> </w:t>
      </w:r>
      <w:r w:rsidR="005B2D39">
        <w:t xml:space="preserve">The company is currently selling 5300 units per month. Fixed expenses are $185,000 per month. The marketing manager believes that a $5300 increase in the monthly advertising budget would result in a 200 unit increase in monthly sales. </w:t>
      </w:r>
    </w:p>
    <w:p w14:paraId="5F18AF07" w14:textId="77777777" w:rsidR="00572708" w:rsidRDefault="00572708" w:rsidP="005B2D39">
      <w:pPr>
        <w:pStyle w:val="NormalText"/>
      </w:pPr>
    </w:p>
    <w:tbl>
      <w:tblPr>
        <w:tblStyle w:val="TableGrid"/>
        <w:tblW w:w="0" w:type="auto"/>
        <w:jc w:val="center"/>
        <w:tblLook w:val="04A0" w:firstRow="1" w:lastRow="0" w:firstColumn="1" w:lastColumn="0" w:noHBand="0" w:noVBand="1"/>
      </w:tblPr>
      <w:tblGrid>
        <w:gridCol w:w="3600"/>
        <w:gridCol w:w="3600"/>
      </w:tblGrid>
      <w:tr w:rsidR="00572708" w14:paraId="761DDEF2" w14:textId="77777777" w:rsidTr="0076575B">
        <w:trPr>
          <w:jc w:val="center"/>
        </w:trPr>
        <w:tc>
          <w:tcPr>
            <w:tcW w:w="3600" w:type="dxa"/>
          </w:tcPr>
          <w:p w14:paraId="00DBF845" w14:textId="4731DC10" w:rsidR="00572708" w:rsidRPr="0076575B" w:rsidRDefault="00572708" w:rsidP="00DC75D7">
            <w:pPr>
              <w:pStyle w:val="NormalText"/>
            </w:pPr>
            <w:r>
              <w:t>Would operating income increase or decrease?</w:t>
            </w:r>
          </w:p>
        </w:tc>
        <w:tc>
          <w:tcPr>
            <w:tcW w:w="3600" w:type="dxa"/>
            <w:vAlign w:val="center"/>
          </w:tcPr>
          <w:p w14:paraId="11D010B6" w14:textId="77777777" w:rsidR="00572708" w:rsidRPr="0076575B" w:rsidRDefault="00572708" w:rsidP="0076575B">
            <w:pPr>
              <w:pStyle w:val="NormalText"/>
              <w:jc w:val="center"/>
            </w:pPr>
          </w:p>
        </w:tc>
      </w:tr>
      <w:tr w:rsidR="0076575B" w14:paraId="7E307C42" w14:textId="485223FD" w:rsidTr="0076575B">
        <w:trPr>
          <w:jc w:val="center"/>
        </w:trPr>
        <w:tc>
          <w:tcPr>
            <w:tcW w:w="3600" w:type="dxa"/>
          </w:tcPr>
          <w:p w14:paraId="7F912474" w14:textId="55C9DEAB" w:rsidR="0076575B" w:rsidRDefault="00AE15BB" w:rsidP="00DC75D7">
            <w:pPr>
              <w:pStyle w:val="NormalText"/>
            </w:pPr>
            <w:r>
              <w:t>How much would operating income increase or decrease?</w:t>
            </w:r>
          </w:p>
        </w:tc>
        <w:tc>
          <w:tcPr>
            <w:tcW w:w="3600" w:type="dxa"/>
            <w:vAlign w:val="center"/>
          </w:tcPr>
          <w:p w14:paraId="123B8EC2" w14:textId="77777777" w:rsidR="0076575B" w:rsidRPr="0076575B" w:rsidRDefault="0076575B" w:rsidP="0076575B">
            <w:pPr>
              <w:pStyle w:val="NormalText"/>
              <w:jc w:val="center"/>
            </w:pPr>
          </w:p>
        </w:tc>
      </w:tr>
    </w:tbl>
    <w:p w14:paraId="1D0517F2" w14:textId="08B0BEB7" w:rsidR="005B2D39" w:rsidRDefault="005B2D39" w:rsidP="005B2D39">
      <w:pPr>
        <w:pStyle w:val="NormalText"/>
      </w:pPr>
    </w:p>
    <w:p w14:paraId="7EAFEB5B" w14:textId="11B450DE" w:rsidR="00EE7061" w:rsidRDefault="00041527" w:rsidP="00EE7061">
      <w:pPr>
        <w:pStyle w:val="NormalText"/>
      </w:pPr>
      <w:r>
        <w:rPr>
          <w:rFonts w:ascii="Times" w:hAnsi="Times" w:cs="Times"/>
          <w:bCs/>
        </w:rPr>
        <w:t>6</w:t>
      </w:r>
      <w:r w:rsidR="00CD630F">
        <w:rPr>
          <w:rFonts w:ascii="Times" w:hAnsi="Times" w:cs="Times"/>
          <w:bCs/>
        </w:rPr>
        <w:t xml:space="preserve">. </w:t>
      </w:r>
      <w:r w:rsidR="00C04A0B">
        <w:t>Wright</w:t>
      </w:r>
      <w:r w:rsidR="00EE7061">
        <w:t xml:space="preserve"> Corporation's break-even-point in sales is $940,000, and its variable expenses are 80% of sales. </w:t>
      </w:r>
    </w:p>
    <w:p w14:paraId="3EA42830" w14:textId="3AA684BE" w:rsidR="00C04A0B" w:rsidRDefault="00C04A0B" w:rsidP="00EE7061">
      <w:pPr>
        <w:pStyle w:val="NormalText"/>
      </w:pPr>
    </w:p>
    <w:tbl>
      <w:tblPr>
        <w:tblStyle w:val="TableGrid"/>
        <w:tblW w:w="0" w:type="auto"/>
        <w:jc w:val="center"/>
        <w:tblLook w:val="04A0" w:firstRow="1" w:lastRow="0" w:firstColumn="1" w:lastColumn="0" w:noHBand="0" w:noVBand="1"/>
      </w:tblPr>
      <w:tblGrid>
        <w:gridCol w:w="3600"/>
        <w:gridCol w:w="3600"/>
      </w:tblGrid>
      <w:tr w:rsidR="00C04A0B" w14:paraId="0344D634" w14:textId="77777777" w:rsidTr="00C04A0B">
        <w:trPr>
          <w:jc w:val="center"/>
        </w:trPr>
        <w:tc>
          <w:tcPr>
            <w:tcW w:w="3600" w:type="dxa"/>
          </w:tcPr>
          <w:p w14:paraId="521895AD" w14:textId="64169637" w:rsidR="00C04A0B" w:rsidRDefault="00C04A0B" w:rsidP="00EE7061">
            <w:pPr>
              <w:pStyle w:val="NormalText"/>
            </w:pPr>
            <w:r>
              <w:t>What were Wright’s sales if Wright had a loss of $44,000?</w:t>
            </w:r>
          </w:p>
        </w:tc>
        <w:tc>
          <w:tcPr>
            <w:tcW w:w="3600" w:type="dxa"/>
            <w:vAlign w:val="center"/>
          </w:tcPr>
          <w:p w14:paraId="1432FDF2" w14:textId="77777777" w:rsidR="00C04A0B" w:rsidRDefault="00C04A0B" w:rsidP="00C04A0B">
            <w:pPr>
              <w:pStyle w:val="NormalText"/>
              <w:jc w:val="center"/>
            </w:pPr>
          </w:p>
        </w:tc>
      </w:tr>
    </w:tbl>
    <w:p w14:paraId="213F358E" w14:textId="77777777" w:rsidR="00C04A0B" w:rsidRDefault="00C04A0B" w:rsidP="00EE7061">
      <w:pPr>
        <w:pStyle w:val="NormalText"/>
      </w:pPr>
    </w:p>
    <w:p w14:paraId="1D9E8838" w14:textId="3DE50C9A" w:rsidR="00BF2059" w:rsidRPr="00BC4816" w:rsidRDefault="00BF2059" w:rsidP="00B75AC7">
      <w:pPr>
        <w:pStyle w:val="NoSpacing"/>
        <w:rPr>
          <w:rFonts w:ascii="Times" w:hAnsi="Times" w:cs="Times"/>
          <w:bCs/>
          <w:sz w:val="24"/>
          <w:szCs w:val="24"/>
        </w:rPr>
      </w:pPr>
    </w:p>
    <w:p w14:paraId="158AC924" w14:textId="77777777" w:rsidR="0063598A" w:rsidRPr="00BC4816" w:rsidRDefault="0063598A">
      <w:pPr>
        <w:rPr>
          <w:rFonts w:ascii="Times" w:hAnsi="Times" w:cs="Times"/>
          <w:b/>
          <w:sz w:val="24"/>
          <w:szCs w:val="24"/>
        </w:rPr>
      </w:pPr>
      <w:r w:rsidRPr="00BC4816">
        <w:rPr>
          <w:rFonts w:ascii="Times" w:hAnsi="Times" w:cs="Times"/>
          <w:b/>
          <w:sz w:val="24"/>
          <w:szCs w:val="24"/>
        </w:rPr>
        <w:br w:type="page"/>
      </w:r>
    </w:p>
    <w:p w14:paraId="09BDE222" w14:textId="24A51331" w:rsidR="00477DAE" w:rsidRPr="000B079D" w:rsidRDefault="00477DAE" w:rsidP="00B75AC7">
      <w:pPr>
        <w:pStyle w:val="NoSpacing"/>
        <w:rPr>
          <w:rFonts w:ascii="Times" w:hAnsi="Times" w:cs="Times"/>
          <w:b/>
          <w:sz w:val="24"/>
          <w:szCs w:val="24"/>
        </w:rPr>
      </w:pPr>
      <w:r w:rsidRPr="00BC4816">
        <w:rPr>
          <w:rFonts w:ascii="Times" w:hAnsi="Times" w:cs="Times"/>
          <w:b/>
          <w:sz w:val="24"/>
          <w:szCs w:val="24"/>
        </w:rPr>
        <w:lastRenderedPageBreak/>
        <w:t xml:space="preserve">Problem 1: </w:t>
      </w:r>
      <w:r w:rsidR="00883A33">
        <w:rPr>
          <w:rFonts w:ascii="Times" w:hAnsi="Times" w:cs="Times"/>
          <w:b/>
          <w:sz w:val="24"/>
          <w:szCs w:val="24"/>
        </w:rPr>
        <w:t>Master Budget</w:t>
      </w:r>
      <w:r w:rsidR="00BB704E">
        <w:rPr>
          <w:rFonts w:ascii="Times" w:hAnsi="Times" w:cs="Times"/>
          <w:b/>
          <w:sz w:val="24"/>
          <w:szCs w:val="24"/>
        </w:rPr>
        <w:t xml:space="preserve"> (</w:t>
      </w:r>
      <w:r w:rsidR="00704540">
        <w:rPr>
          <w:rFonts w:ascii="Times" w:hAnsi="Times" w:cs="Times"/>
          <w:b/>
          <w:sz w:val="24"/>
          <w:szCs w:val="24"/>
        </w:rPr>
        <w:t xml:space="preserve">92 </w:t>
      </w:r>
      <w:r w:rsidR="00BB704E">
        <w:rPr>
          <w:rFonts w:ascii="Times" w:hAnsi="Times" w:cs="Times"/>
          <w:b/>
          <w:sz w:val="24"/>
          <w:szCs w:val="24"/>
        </w:rPr>
        <w:t>points)</w:t>
      </w:r>
    </w:p>
    <w:p w14:paraId="0A606627" w14:textId="47F2C365" w:rsidR="00477DAE" w:rsidRDefault="00477DAE" w:rsidP="00B75AC7">
      <w:pPr>
        <w:pStyle w:val="NoSpacing"/>
        <w:rPr>
          <w:rFonts w:ascii="Times" w:hAnsi="Times" w:cs="Times"/>
          <w:bCs/>
          <w:sz w:val="24"/>
          <w:szCs w:val="24"/>
        </w:rPr>
      </w:pPr>
    </w:p>
    <w:p w14:paraId="40797FB0" w14:textId="16DD09E4" w:rsidR="00883A33" w:rsidRPr="00883A33" w:rsidRDefault="007A7A05" w:rsidP="00883A33">
      <w:pPr>
        <w:pStyle w:val="NoSpacing"/>
        <w:rPr>
          <w:rFonts w:ascii="Times" w:hAnsi="Times" w:cs="Times"/>
          <w:bCs/>
          <w:sz w:val="24"/>
          <w:szCs w:val="24"/>
        </w:rPr>
      </w:pPr>
      <w:r>
        <w:rPr>
          <w:rFonts w:ascii="Times" w:hAnsi="Times" w:cs="Times"/>
          <w:bCs/>
          <w:sz w:val="24"/>
          <w:szCs w:val="24"/>
        </w:rPr>
        <w:t>Margolyes</w:t>
      </w:r>
      <w:r w:rsidR="00883A33" w:rsidRPr="00883A33">
        <w:rPr>
          <w:rFonts w:ascii="Times" w:hAnsi="Times" w:cs="Times"/>
          <w:bCs/>
          <w:sz w:val="24"/>
          <w:szCs w:val="24"/>
        </w:rPr>
        <w:t xml:space="preserve"> Gardens sells garden supplies.  </w:t>
      </w:r>
      <w:r>
        <w:rPr>
          <w:rFonts w:ascii="Times" w:hAnsi="Times" w:cs="Times"/>
          <w:bCs/>
          <w:sz w:val="24"/>
          <w:szCs w:val="24"/>
        </w:rPr>
        <w:t>Miriam</w:t>
      </w:r>
      <w:r w:rsidR="00883A33" w:rsidRPr="00883A33">
        <w:rPr>
          <w:rFonts w:ascii="Times" w:hAnsi="Times" w:cs="Times"/>
          <w:bCs/>
          <w:sz w:val="24"/>
          <w:szCs w:val="24"/>
        </w:rPr>
        <w:t xml:space="preserve">, the CFO, is preparing the cash budget for the second quarter.  The company usually borrows money during this quarter to support peak sales of </w:t>
      </w:r>
      <w:r w:rsidR="004458BD">
        <w:rPr>
          <w:rFonts w:ascii="Times" w:hAnsi="Times" w:cs="Times"/>
          <w:bCs/>
          <w:sz w:val="24"/>
          <w:szCs w:val="24"/>
        </w:rPr>
        <w:t>garden</w:t>
      </w:r>
      <w:r w:rsidR="00883A33" w:rsidRPr="00883A33">
        <w:rPr>
          <w:rFonts w:ascii="Times" w:hAnsi="Times" w:cs="Times"/>
          <w:bCs/>
          <w:sz w:val="24"/>
          <w:szCs w:val="24"/>
        </w:rPr>
        <w:t xml:space="preserve"> supplies.  The following information has been assembled to assist in preparing a cash </w:t>
      </w:r>
      <w:r w:rsidR="00874766">
        <w:rPr>
          <w:rFonts w:ascii="Times" w:hAnsi="Times" w:cs="Times"/>
          <w:bCs/>
          <w:sz w:val="24"/>
          <w:szCs w:val="24"/>
        </w:rPr>
        <w:t xml:space="preserve">receipts, merchandise purchases and cash disbursements </w:t>
      </w:r>
      <w:r w:rsidR="00883A33" w:rsidRPr="00883A33">
        <w:rPr>
          <w:rFonts w:ascii="Times" w:hAnsi="Times" w:cs="Times"/>
          <w:bCs/>
          <w:sz w:val="24"/>
          <w:szCs w:val="24"/>
        </w:rPr>
        <w:t>budget</w:t>
      </w:r>
      <w:r w:rsidR="00874766">
        <w:rPr>
          <w:rFonts w:ascii="Times" w:hAnsi="Times" w:cs="Times"/>
          <w:bCs/>
          <w:sz w:val="24"/>
          <w:szCs w:val="24"/>
        </w:rPr>
        <w:t>s</w:t>
      </w:r>
      <w:r w:rsidR="00883A33" w:rsidRPr="00883A33">
        <w:rPr>
          <w:rFonts w:ascii="Times" w:hAnsi="Times" w:cs="Times"/>
          <w:bCs/>
          <w:sz w:val="24"/>
          <w:szCs w:val="24"/>
        </w:rPr>
        <w:t xml:space="preserve"> for the quarter:</w:t>
      </w:r>
    </w:p>
    <w:p w14:paraId="10245703" w14:textId="77777777" w:rsidR="00883A33" w:rsidRPr="00883A33" w:rsidRDefault="00883A33" w:rsidP="00883A33">
      <w:pPr>
        <w:pStyle w:val="NoSpacing"/>
        <w:rPr>
          <w:rFonts w:ascii="Times" w:hAnsi="Times" w:cs="Times"/>
          <w:bCs/>
          <w:sz w:val="24"/>
          <w:szCs w:val="24"/>
        </w:rPr>
      </w:pPr>
    </w:p>
    <w:p w14:paraId="5D2AB9EC" w14:textId="77777777" w:rsidR="00883A33" w:rsidRPr="00883A33" w:rsidRDefault="00883A33" w:rsidP="00883A33">
      <w:pPr>
        <w:pStyle w:val="NoSpacing"/>
        <w:numPr>
          <w:ilvl w:val="0"/>
          <w:numId w:val="21"/>
        </w:numPr>
        <w:rPr>
          <w:rFonts w:ascii="Times" w:hAnsi="Times" w:cs="Times"/>
          <w:bCs/>
          <w:sz w:val="24"/>
          <w:szCs w:val="24"/>
        </w:rPr>
      </w:pPr>
      <w:r w:rsidRPr="00883A33">
        <w:rPr>
          <w:rFonts w:ascii="Times" w:hAnsi="Times" w:cs="Times"/>
          <w:bCs/>
          <w:sz w:val="24"/>
          <w:szCs w:val="24"/>
        </w:rPr>
        <w:t>Budgeted Income Statements for April-July are:</w:t>
      </w:r>
    </w:p>
    <w:p w14:paraId="4B2B768A" w14:textId="77777777" w:rsidR="00883A33" w:rsidRPr="00883A33" w:rsidRDefault="00883A33" w:rsidP="00883A33">
      <w:pPr>
        <w:pStyle w:val="NoSpacing"/>
        <w:rPr>
          <w:rFonts w:ascii="Times" w:hAnsi="Times" w:cs="Times"/>
          <w:bCs/>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456"/>
        <w:gridCol w:w="1152"/>
        <w:gridCol w:w="1152"/>
        <w:gridCol w:w="1152"/>
        <w:gridCol w:w="1152"/>
      </w:tblGrid>
      <w:tr w:rsidR="00883A33" w:rsidRPr="00883A33" w14:paraId="496EE725" w14:textId="77777777" w:rsidTr="00DB604F">
        <w:trPr>
          <w:jc w:val="center"/>
        </w:trPr>
        <w:tc>
          <w:tcPr>
            <w:tcW w:w="3456" w:type="dxa"/>
          </w:tcPr>
          <w:p w14:paraId="5D6F63DF" w14:textId="77777777" w:rsidR="00883A33" w:rsidRPr="00883A33" w:rsidRDefault="00883A33" w:rsidP="00883A33">
            <w:pPr>
              <w:pStyle w:val="NoSpacing"/>
              <w:rPr>
                <w:rFonts w:ascii="Times" w:hAnsi="Times" w:cs="Times"/>
                <w:bCs/>
              </w:rPr>
            </w:pPr>
          </w:p>
        </w:tc>
        <w:tc>
          <w:tcPr>
            <w:tcW w:w="1152" w:type="dxa"/>
            <w:vAlign w:val="center"/>
          </w:tcPr>
          <w:p w14:paraId="155756C1" w14:textId="77777777" w:rsidR="00883A33" w:rsidRPr="00883A33" w:rsidRDefault="00883A33" w:rsidP="00883A33">
            <w:pPr>
              <w:pStyle w:val="NoSpacing"/>
              <w:rPr>
                <w:rFonts w:ascii="Times" w:hAnsi="Times" w:cs="Times"/>
                <w:bCs/>
              </w:rPr>
            </w:pPr>
            <w:r w:rsidRPr="00883A33">
              <w:rPr>
                <w:rFonts w:ascii="Times" w:hAnsi="Times" w:cs="Times"/>
                <w:bCs/>
              </w:rPr>
              <w:t>April</w:t>
            </w:r>
          </w:p>
        </w:tc>
        <w:tc>
          <w:tcPr>
            <w:tcW w:w="1152" w:type="dxa"/>
            <w:vAlign w:val="center"/>
          </w:tcPr>
          <w:p w14:paraId="52A7DD70" w14:textId="77777777" w:rsidR="00883A33" w:rsidRPr="00883A33" w:rsidRDefault="00883A33" w:rsidP="00883A33">
            <w:pPr>
              <w:pStyle w:val="NoSpacing"/>
              <w:rPr>
                <w:rFonts w:ascii="Times" w:hAnsi="Times" w:cs="Times"/>
                <w:bCs/>
              </w:rPr>
            </w:pPr>
            <w:r w:rsidRPr="00883A33">
              <w:rPr>
                <w:rFonts w:ascii="Times" w:hAnsi="Times" w:cs="Times"/>
                <w:bCs/>
              </w:rPr>
              <w:t>May</w:t>
            </w:r>
          </w:p>
        </w:tc>
        <w:tc>
          <w:tcPr>
            <w:tcW w:w="1152" w:type="dxa"/>
            <w:vAlign w:val="center"/>
          </w:tcPr>
          <w:p w14:paraId="0CE6FBCA" w14:textId="77777777" w:rsidR="00883A33" w:rsidRPr="00883A33" w:rsidRDefault="00883A33" w:rsidP="00883A33">
            <w:pPr>
              <w:pStyle w:val="NoSpacing"/>
              <w:rPr>
                <w:rFonts w:ascii="Times" w:hAnsi="Times" w:cs="Times"/>
                <w:bCs/>
              </w:rPr>
            </w:pPr>
            <w:r w:rsidRPr="00883A33">
              <w:rPr>
                <w:rFonts w:ascii="Times" w:hAnsi="Times" w:cs="Times"/>
                <w:bCs/>
              </w:rPr>
              <w:t>June</w:t>
            </w:r>
          </w:p>
        </w:tc>
        <w:tc>
          <w:tcPr>
            <w:tcW w:w="1152" w:type="dxa"/>
            <w:vAlign w:val="center"/>
          </w:tcPr>
          <w:p w14:paraId="14562FA7" w14:textId="77777777" w:rsidR="00883A33" w:rsidRPr="00883A33" w:rsidRDefault="00883A33" w:rsidP="00883A33">
            <w:pPr>
              <w:pStyle w:val="NoSpacing"/>
              <w:rPr>
                <w:rFonts w:ascii="Times" w:hAnsi="Times" w:cs="Times"/>
                <w:bCs/>
              </w:rPr>
            </w:pPr>
            <w:r w:rsidRPr="00883A33">
              <w:rPr>
                <w:rFonts w:ascii="Times" w:hAnsi="Times" w:cs="Times"/>
                <w:bCs/>
              </w:rPr>
              <w:t>July</w:t>
            </w:r>
          </w:p>
        </w:tc>
      </w:tr>
      <w:tr w:rsidR="00883A33" w:rsidRPr="00883A33" w14:paraId="43AC9675" w14:textId="77777777" w:rsidTr="00DB604F">
        <w:trPr>
          <w:jc w:val="center"/>
        </w:trPr>
        <w:tc>
          <w:tcPr>
            <w:tcW w:w="3456" w:type="dxa"/>
          </w:tcPr>
          <w:p w14:paraId="3EA6493D" w14:textId="77777777" w:rsidR="00883A33" w:rsidRPr="00883A33" w:rsidRDefault="00883A33" w:rsidP="00883A33">
            <w:pPr>
              <w:pStyle w:val="NoSpacing"/>
              <w:rPr>
                <w:rFonts w:ascii="Times" w:hAnsi="Times" w:cs="Times"/>
                <w:bCs/>
              </w:rPr>
            </w:pPr>
            <w:r w:rsidRPr="00883A33">
              <w:rPr>
                <w:rFonts w:ascii="Times" w:hAnsi="Times" w:cs="Times"/>
                <w:bCs/>
              </w:rPr>
              <w:t>Sales</w:t>
            </w:r>
          </w:p>
        </w:tc>
        <w:tc>
          <w:tcPr>
            <w:tcW w:w="1152" w:type="dxa"/>
            <w:vAlign w:val="center"/>
          </w:tcPr>
          <w:p w14:paraId="0C5477FD" w14:textId="77777777" w:rsidR="00883A33" w:rsidRPr="00883A33" w:rsidRDefault="00883A33" w:rsidP="00883A33">
            <w:pPr>
              <w:pStyle w:val="NoSpacing"/>
              <w:rPr>
                <w:rFonts w:ascii="Times" w:hAnsi="Times" w:cs="Times"/>
                <w:bCs/>
              </w:rPr>
            </w:pPr>
            <w:r w:rsidRPr="00883A33">
              <w:rPr>
                <w:rFonts w:ascii="Times" w:hAnsi="Times" w:cs="Times"/>
                <w:bCs/>
              </w:rPr>
              <w:t>$600,000</w:t>
            </w:r>
          </w:p>
        </w:tc>
        <w:tc>
          <w:tcPr>
            <w:tcW w:w="1152" w:type="dxa"/>
            <w:vAlign w:val="center"/>
          </w:tcPr>
          <w:p w14:paraId="1F8BDBAF" w14:textId="77777777" w:rsidR="00883A33" w:rsidRPr="00883A33" w:rsidRDefault="00883A33" w:rsidP="00883A33">
            <w:pPr>
              <w:pStyle w:val="NoSpacing"/>
              <w:rPr>
                <w:rFonts w:ascii="Times" w:hAnsi="Times" w:cs="Times"/>
                <w:bCs/>
              </w:rPr>
            </w:pPr>
            <w:r w:rsidRPr="00883A33">
              <w:rPr>
                <w:rFonts w:ascii="Times" w:hAnsi="Times" w:cs="Times"/>
                <w:bCs/>
              </w:rPr>
              <w:t>$900,000</w:t>
            </w:r>
          </w:p>
        </w:tc>
        <w:tc>
          <w:tcPr>
            <w:tcW w:w="1152" w:type="dxa"/>
            <w:vAlign w:val="center"/>
          </w:tcPr>
          <w:p w14:paraId="537799F2" w14:textId="77777777" w:rsidR="00883A33" w:rsidRPr="00883A33" w:rsidRDefault="00883A33" w:rsidP="00883A33">
            <w:pPr>
              <w:pStyle w:val="NoSpacing"/>
              <w:rPr>
                <w:rFonts w:ascii="Times" w:hAnsi="Times" w:cs="Times"/>
                <w:bCs/>
              </w:rPr>
            </w:pPr>
            <w:r w:rsidRPr="00883A33">
              <w:rPr>
                <w:rFonts w:ascii="Times" w:hAnsi="Times" w:cs="Times"/>
                <w:bCs/>
              </w:rPr>
              <w:t>$500,000</w:t>
            </w:r>
          </w:p>
        </w:tc>
        <w:tc>
          <w:tcPr>
            <w:tcW w:w="1152" w:type="dxa"/>
            <w:vAlign w:val="center"/>
          </w:tcPr>
          <w:p w14:paraId="2E59BCCB" w14:textId="77777777" w:rsidR="00883A33" w:rsidRPr="00883A33" w:rsidRDefault="00883A33" w:rsidP="00883A33">
            <w:pPr>
              <w:pStyle w:val="NoSpacing"/>
              <w:rPr>
                <w:rFonts w:ascii="Times" w:hAnsi="Times" w:cs="Times"/>
                <w:bCs/>
              </w:rPr>
            </w:pPr>
            <w:r w:rsidRPr="00883A33">
              <w:rPr>
                <w:rFonts w:ascii="Times" w:hAnsi="Times" w:cs="Times"/>
                <w:bCs/>
              </w:rPr>
              <w:t>$400,000</w:t>
            </w:r>
          </w:p>
        </w:tc>
      </w:tr>
      <w:tr w:rsidR="00883A33" w:rsidRPr="00883A33" w14:paraId="577053D3" w14:textId="77777777" w:rsidTr="00DB604F">
        <w:trPr>
          <w:jc w:val="center"/>
        </w:trPr>
        <w:tc>
          <w:tcPr>
            <w:tcW w:w="3456" w:type="dxa"/>
          </w:tcPr>
          <w:p w14:paraId="4F14D0C2" w14:textId="77777777" w:rsidR="00883A33" w:rsidRPr="00883A33" w:rsidRDefault="00883A33" w:rsidP="00883A33">
            <w:pPr>
              <w:pStyle w:val="NoSpacing"/>
              <w:rPr>
                <w:rFonts w:ascii="Times" w:hAnsi="Times" w:cs="Times"/>
                <w:bCs/>
              </w:rPr>
            </w:pPr>
            <w:r w:rsidRPr="00883A33">
              <w:rPr>
                <w:rFonts w:ascii="Times" w:hAnsi="Times" w:cs="Times"/>
                <w:bCs/>
              </w:rPr>
              <w:t>Cost of Goods Sold</w:t>
            </w:r>
          </w:p>
        </w:tc>
        <w:tc>
          <w:tcPr>
            <w:tcW w:w="1152" w:type="dxa"/>
            <w:vAlign w:val="center"/>
          </w:tcPr>
          <w:p w14:paraId="6C997C8A"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420,000</w:t>
            </w:r>
          </w:p>
        </w:tc>
        <w:tc>
          <w:tcPr>
            <w:tcW w:w="1152" w:type="dxa"/>
            <w:vAlign w:val="center"/>
          </w:tcPr>
          <w:p w14:paraId="574BA0B5"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630,000</w:t>
            </w:r>
          </w:p>
        </w:tc>
        <w:tc>
          <w:tcPr>
            <w:tcW w:w="1152" w:type="dxa"/>
            <w:vAlign w:val="center"/>
          </w:tcPr>
          <w:p w14:paraId="0B613339"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350,000</w:t>
            </w:r>
          </w:p>
        </w:tc>
        <w:tc>
          <w:tcPr>
            <w:tcW w:w="1152" w:type="dxa"/>
            <w:vAlign w:val="center"/>
          </w:tcPr>
          <w:p w14:paraId="2AF6C1AA"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280,000</w:t>
            </w:r>
          </w:p>
        </w:tc>
      </w:tr>
      <w:tr w:rsidR="00883A33" w:rsidRPr="00883A33" w14:paraId="5DA9FBBF" w14:textId="77777777" w:rsidTr="00DB604F">
        <w:trPr>
          <w:jc w:val="center"/>
        </w:trPr>
        <w:tc>
          <w:tcPr>
            <w:tcW w:w="3456" w:type="dxa"/>
          </w:tcPr>
          <w:p w14:paraId="0B4CA0EB" w14:textId="77777777" w:rsidR="00883A33" w:rsidRPr="00883A33" w:rsidRDefault="00883A33" w:rsidP="00883A33">
            <w:pPr>
              <w:pStyle w:val="NoSpacing"/>
              <w:rPr>
                <w:rFonts w:ascii="Times" w:hAnsi="Times" w:cs="Times"/>
                <w:bCs/>
              </w:rPr>
            </w:pPr>
            <w:r w:rsidRPr="00883A33">
              <w:rPr>
                <w:rFonts w:ascii="Times" w:hAnsi="Times" w:cs="Times"/>
                <w:bCs/>
              </w:rPr>
              <w:t>Gross Profit</w:t>
            </w:r>
          </w:p>
        </w:tc>
        <w:tc>
          <w:tcPr>
            <w:tcW w:w="1152" w:type="dxa"/>
            <w:vAlign w:val="center"/>
          </w:tcPr>
          <w:p w14:paraId="15C613FE" w14:textId="77777777" w:rsidR="00883A33" w:rsidRPr="00883A33" w:rsidRDefault="00883A33" w:rsidP="00883A33">
            <w:pPr>
              <w:pStyle w:val="NoSpacing"/>
              <w:rPr>
                <w:rFonts w:ascii="Times" w:hAnsi="Times" w:cs="Times"/>
                <w:bCs/>
              </w:rPr>
            </w:pPr>
            <w:r w:rsidRPr="00883A33">
              <w:rPr>
                <w:rFonts w:ascii="Times" w:hAnsi="Times" w:cs="Times"/>
                <w:bCs/>
              </w:rPr>
              <w:t>180,000</w:t>
            </w:r>
          </w:p>
        </w:tc>
        <w:tc>
          <w:tcPr>
            <w:tcW w:w="1152" w:type="dxa"/>
            <w:vAlign w:val="center"/>
          </w:tcPr>
          <w:p w14:paraId="6AF9A8B9" w14:textId="77777777" w:rsidR="00883A33" w:rsidRPr="00883A33" w:rsidRDefault="00883A33" w:rsidP="00883A33">
            <w:pPr>
              <w:pStyle w:val="NoSpacing"/>
              <w:rPr>
                <w:rFonts w:ascii="Times" w:hAnsi="Times" w:cs="Times"/>
                <w:bCs/>
              </w:rPr>
            </w:pPr>
            <w:r w:rsidRPr="00883A33">
              <w:rPr>
                <w:rFonts w:ascii="Times" w:hAnsi="Times" w:cs="Times"/>
                <w:bCs/>
              </w:rPr>
              <w:t>270,000</w:t>
            </w:r>
          </w:p>
        </w:tc>
        <w:tc>
          <w:tcPr>
            <w:tcW w:w="1152" w:type="dxa"/>
            <w:vAlign w:val="center"/>
          </w:tcPr>
          <w:p w14:paraId="06CABCEB" w14:textId="77777777" w:rsidR="00883A33" w:rsidRPr="00883A33" w:rsidRDefault="00883A33" w:rsidP="00883A33">
            <w:pPr>
              <w:pStyle w:val="NoSpacing"/>
              <w:rPr>
                <w:rFonts w:ascii="Times" w:hAnsi="Times" w:cs="Times"/>
                <w:bCs/>
              </w:rPr>
            </w:pPr>
            <w:r w:rsidRPr="00883A33">
              <w:rPr>
                <w:rFonts w:ascii="Times" w:hAnsi="Times" w:cs="Times"/>
                <w:bCs/>
              </w:rPr>
              <w:t>150,000</w:t>
            </w:r>
          </w:p>
        </w:tc>
        <w:tc>
          <w:tcPr>
            <w:tcW w:w="1152" w:type="dxa"/>
            <w:vAlign w:val="center"/>
          </w:tcPr>
          <w:p w14:paraId="2ABE32A7" w14:textId="77777777" w:rsidR="00883A33" w:rsidRPr="00883A33" w:rsidRDefault="00883A33" w:rsidP="00883A33">
            <w:pPr>
              <w:pStyle w:val="NoSpacing"/>
              <w:rPr>
                <w:rFonts w:ascii="Times" w:hAnsi="Times" w:cs="Times"/>
                <w:bCs/>
              </w:rPr>
            </w:pPr>
            <w:r w:rsidRPr="00883A33">
              <w:rPr>
                <w:rFonts w:ascii="Times" w:hAnsi="Times" w:cs="Times"/>
                <w:bCs/>
              </w:rPr>
              <w:t>120,000</w:t>
            </w:r>
          </w:p>
        </w:tc>
      </w:tr>
      <w:tr w:rsidR="00883A33" w:rsidRPr="00883A33" w14:paraId="3ED03A67" w14:textId="77777777" w:rsidTr="00DB604F">
        <w:trPr>
          <w:jc w:val="center"/>
        </w:trPr>
        <w:tc>
          <w:tcPr>
            <w:tcW w:w="3456" w:type="dxa"/>
          </w:tcPr>
          <w:p w14:paraId="5D2BA860" w14:textId="77777777" w:rsidR="00883A33" w:rsidRPr="00883A33" w:rsidRDefault="00883A33" w:rsidP="00883A33">
            <w:pPr>
              <w:pStyle w:val="NoSpacing"/>
              <w:rPr>
                <w:rFonts w:ascii="Times" w:hAnsi="Times" w:cs="Times"/>
                <w:bCs/>
              </w:rPr>
            </w:pPr>
            <w:r w:rsidRPr="00883A33">
              <w:rPr>
                <w:rFonts w:ascii="Times" w:hAnsi="Times" w:cs="Times"/>
                <w:bCs/>
              </w:rPr>
              <w:t>Selling &amp; Administrative Expenses:</w:t>
            </w:r>
          </w:p>
        </w:tc>
        <w:tc>
          <w:tcPr>
            <w:tcW w:w="1152" w:type="dxa"/>
            <w:vAlign w:val="center"/>
          </w:tcPr>
          <w:p w14:paraId="6EE74A7B" w14:textId="77777777" w:rsidR="00883A33" w:rsidRPr="00883A33" w:rsidRDefault="00883A33" w:rsidP="00883A33">
            <w:pPr>
              <w:pStyle w:val="NoSpacing"/>
              <w:rPr>
                <w:rFonts w:ascii="Times" w:hAnsi="Times" w:cs="Times"/>
                <w:bCs/>
              </w:rPr>
            </w:pPr>
          </w:p>
        </w:tc>
        <w:tc>
          <w:tcPr>
            <w:tcW w:w="1152" w:type="dxa"/>
            <w:vAlign w:val="center"/>
          </w:tcPr>
          <w:p w14:paraId="3A214832" w14:textId="77777777" w:rsidR="00883A33" w:rsidRPr="00883A33" w:rsidRDefault="00883A33" w:rsidP="00883A33">
            <w:pPr>
              <w:pStyle w:val="NoSpacing"/>
              <w:rPr>
                <w:rFonts w:ascii="Times" w:hAnsi="Times" w:cs="Times"/>
                <w:bCs/>
              </w:rPr>
            </w:pPr>
          </w:p>
        </w:tc>
        <w:tc>
          <w:tcPr>
            <w:tcW w:w="1152" w:type="dxa"/>
            <w:vAlign w:val="center"/>
          </w:tcPr>
          <w:p w14:paraId="29DB7537" w14:textId="77777777" w:rsidR="00883A33" w:rsidRPr="00883A33" w:rsidRDefault="00883A33" w:rsidP="00883A33">
            <w:pPr>
              <w:pStyle w:val="NoSpacing"/>
              <w:rPr>
                <w:rFonts w:ascii="Times" w:hAnsi="Times" w:cs="Times"/>
                <w:bCs/>
              </w:rPr>
            </w:pPr>
          </w:p>
        </w:tc>
        <w:tc>
          <w:tcPr>
            <w:tcW w:w="1152" w:type="dxa"/>
            <w:vAlign w:val="center"/>
          </w:tcPr>
          <w:p w14:paraId="632C8AA8" w14:textId="77777777" w:rsidR="00883A33" w:rsidRPr="00883A33" w:rsidRDefault="00883A33" w:rsidP="00883A33">
            <w:pPr>
              <w:pStyle w:val="NoSpacing"/>
              <w:rPr>
                <w:rFonts w:ascii="Times" w:hAnsi="Times" w:cs="Times"/>
                <w:bCs/>
              </w:rPr>
            </w:pPr>
          </w:p>
        </w:tc>
      </w:tr>
      <w:tr w:rsidR="00883A33" w:rsidRPr="00883A33" w14:paraId="3CBBADF3" w14:textId="77777777" w:rsidTr="00DB604F">
        <w:trPr>
          <w:jc w:val="center"/>
        </w:trPr>
        <w:tc>
          <w:tcPr>
            <w:tcW w:w="3456" w:type="dxa"/>
          </w:tcPr>
          <w:p w14:paraId="555D666C" w14:textId="77777777" w:rsidR="00883A33" w:rsidRPr="00883A33" w:rsidRDefault="00883A33" w:rsidP="00883A33">
            <w:pPr>
              <w:pStyle w:val="NoSpacing"/>
              <w:rPr>
                <w:rFonts w:ascii="Times" w:hAnsi="Times" w:cs="Times"/>
                <w:bCs/>
              </w:rPr>
            </w:pPr>
            <w:r w:rsidRPr="00883A33">
              <w:rPr>
                <w:rFonts w:ascii="Times" w:hAnsi="Times" w:cs="Times"/>
                <w:bCs/>
              </w:rPr>
              <w:t>Selling Expenses</w:t>
            </w:r>
          </w:p>
        </w:tc>
        <w:tc>
          <w:tcPr>
            <w:tcW w:w="1152" w:type="dxa"/>
            <w:vAlign w:val="center"/>
          </w:tcPr>
          <w:p w14:paraId="7B2F1160" w14:textId="77777777" w:rsidR="00883A33" w:rsidRPr="00883A33" w:rsidRDefault="00883A33" w:rsidP="00883A33">
            <w:pPr>
              <w:pStyle w:val="NoSpacing"/>
              <w:rPr>
                <w:rFonts w:ascii="Times" w:hAnsi="Times" w:cs="Times"/>
                <w:bCs/>
              </w:rPr>
            </w:pPr>
            <w:r w:rsidRPr="00883A33">
              <w:rPr>
                <w:rFonts w:ascii="Times" w:hAnsi="Times" w:cs="Times"/>
                <w:bCs/>
              </w:rPr>
              <w:t>79,000</w:t>
            </w:r>
          </w:p>
        </w:tc>
        <w:tc>
          <w:tcPr>
            <w:tcW w:w="1152" w:type="dxa"/>
            <w:vAlign w:val="center"/>
          </w:tcPr>
          <w:p w14:paraId="57BA8F67" w14:textId="77777777" w:rsidR="00883A33" w:rsidRPr="00883A33" w:rsidRDefault="00883A33" w:rsidP="00883A33">
            <w:pPr>
              <w:pStyle w:val="NoSpacing"/>
              <w:rPr>
                <w:rFonts w:ascii="Times" w:hAnsi="Times" w:cs="Times"/>
                <w:bCs/>
              </w:rPr>
            </w:pPr>
            <w:r w:rsidRPr="00883A33">
              <w:rPr>
                <w:rFonts w:ascii="Times" w:hAnsi="Times" w:cs="Times"/>
                <w:bCs/>
              </w:rPr>
              <w:t>120,000</w:t>
            </w:r>
          </w:p>
        </w:tc>
        <w:tc>
          <w:tcPr>
            <w:tcW w:w="1152" w:type="dxa"/>
            <w:vAlign w:val="center"/>
          </w:tcPr>
          <w:p w14:paraId="2B1C4241" w14:textId="77777777" w:rsidR="00883A33" w:rsidRPr="00883A33" w:rsidRDefault="00883A33" w:rsidP="00883A33">
            <w:pPr>
              <w:pStyle w:val="NoSpacing"/>
              <w:rPr>
                <w:rFonts w:ascii="Times" w:hAnsi="Times" w:cs="Times"/>
                <w:bCs/>
              </w:rPr>
            </w:pPr>
            <w:r w:rsidRPr="00883A33">
              <w:rPr>
                <w:rFonts w:ascii="Times" w:hAnsi="Times" w:cs="Times"/>
                <w:bCs/>
              </w:rPr>
              <w:t>62,000</w:t>
            </w:r>
          </w:p>
        </w:tc>
        <w:tc>
          <w:tcPr>
            <w:tcW w:w="1152" w:type="dxa"/>
            <w:vAlign w:val="center"/>
          </w:tcPr>
          <w:p w14:paraId="7626774D" w14:textId="77777777" w:rsidR="00883A33" w:rsidRPr="00883A33" w:rsidRDefault="00883A33" w:rsidP="00883A33">
            <w:pPr>
              <w:pStyle w:val="NoSpacing"/>
              <w:rPr>
                <w:rFonts w:ascii="Times" w:hAnsi="Times" w:cs="Times"/>
                <w:bCs/>
              </w:rPr>
            </w:pPr>
            <w:r w:rsidRPr="00883A33">
              <w:rPr>
                <w:rFonts w:ascii="Times" w:hAnsi="Times" w:cs="Times"/>
                <w:bCs/>
              </w:rPr>
              <w:t>51,000</w:t>
            </w:r>
          </w:p>
        </w:tc>
      </w:tr>
      <w:tr w:rsidR="00883A33" w:rsidRPr="00883A33" w14:paraId="34046CAA" w14:textId="77777777" w:rsidTr="00DB604F">
        <w:trPr>
          <w:jc w:val="center"/>
        </w:trPr>
        <w:tc>
          <w:tcPr>
            <w:tcW w:w="3456" w:type="dxa"/>
          </w:tcPr>
          <w:p w14:paraId="070D0930" w14:textId="77777777" w:rsidR="00883A33" w:rsidRPr="00883A33" w:rsidRDefault="00883A33" w:rsidP="00883A33">
            <w:pPr>
              <w:pStyle w:val="NoSpacing"/>
              <w:rPr>
                <w:rFonts w:ascii="Times" w:hAnsi="Times" w:cs="Times"/>
                <w:bCs/>
              </w:rPr>
            </w:pPr>
            <w:r w:rsidRPr="00883A33">
              <w:rPr>
                <w:rFonts w:ascii="Times" w:hAnsi="Times" w:cs="Times"/>
                <w:bCs/>
              </w:rPr>
              <w:t>Administrative Expenses</w:t>
            </w:r>
          </w:p>
        </w:tc>
        <w:tc>
          <w:tcPr>
            <w:tcW w:w="1152" w:type="dxa"/>
            <w:vAlign w:val="center"/>
          </w:tcPr>
          <w:p w14:paraId="1A263BF9"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45,000</w:t>
            </w:r>
          </w:p>
        </w:tc>
        <w:tc>
          <w:tcPr>
            <w:tcW w:w="1152" w:type="dxa"/>
            <w:vAlign w:val="center"/>
          </w:tcPr>
          <w:p w14:paraId="47D78883"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52,000</w:t>
            </w:r>
          </w:p>
        </w:tc>
        <w:tc>
          <w:tcPr>
            <w:tcW w:w="1152" w:type="dxa"/>
            <w:vAlign w:val="center"/>
          </w:tcPr>
          <w:p w14:paraId="329CE740"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41,000</w:t>
            </w:r>
          </w:p>
        </w:tc>
        <w:tc>
          <w:tcPr>
            <w:tcW w:w="1152" w:type="dxa"/>
            <w:vAlign w:val="center"/>
          </w:tcPr>
          <w:p w14:paraId="48605E09" w14:textId="77777777" w:rsidR="00883A33" w:rsidRPr="00883A33" w:rsidRDefault="00883A33" w:rsidP="00883A33">
            <w:pPr>
              <w:pStyle w:val="NoSpacing"/>
              <w:rPr>
                <w:rFonts w:ascii="Times" w:hAnsi="Times" w:cs="Times"/>
                <w:bCs/>
                <w:u w:val="single"/>
              </w:rPr>
            </w:pPr>
            <w:r w:rsidRPr="00883A33">
              <w:rPr>
                <w:rFonts w:ascii="Times" w:hAnsi="Times" w:cs="Times"/>
                <w:bCs/>
                <w:u w:val="single"/>
              </w:rPr>
              <w:t>38,000</w:t>
            </w:r>
          </w:p>
        </w:tc>
      </w:tr>
      <w:tr w:rsidR="00883A33" w:rsidRPr="00883A33" w14:paraId="605A645E" w14:textId="77777777" w:rsidTr="00DB604F">
        <w:trPr>
          <w:jc w:val="center"/>
        </w:trPr>
        <w:tc>
          <w:tcPr>
            <w:tcW w:w="3456" w:type="dxa"/>
          </w:tcPr>
          <w:p w14:paraId="28C99717" w14:textId="77777777" w:rsidR="00883A33" w:rsidRPr="00883A33" w:rsidRDefault="00883A33" w:rsidP="00883A33">
            <w:pPr>
              <w:pStyle w:val="NoSpacing"/>
              <w:rPr>
                <w:rFonts w:ascii="Times" w:hAnsi="Times" w:cs="Times"/>
                <w:bCs/>
              </w:rPr>
            </w:pPr>
            <w:r w:rsidRPr="00883A33">
              <w:rPr>
                <w:rFonts w:ascii="Times" w:hAnsi="Times" w:cs="Times"/>
                <w:bCs/>
              </w:rPr>
              <w:t>Net Operating Income</w:t>
            </w:r>
          </w:p>
        </w:tc>
        <w:tc>
          <w:tcPr>
            <w:tcW w:w="1152" w:type="dxa"/>
            <w:vAlign w:val="center"/>
          </w:tcPr>
          <w:p w14:paraId="58B62552" w14:textId="77777777" w:rsidR="00883A33" w:rsidRPr="00883A33" w:rsidRDefault="00883A33" w:rsidP="00883A33">
            <w:pPr>
              <w:pStyle w:val="NoSpacing"/>
              <w:rPr>
                <w:rFonts w:ascii="Times" w:hAnsi="Times" w:cs="Times"/>
                <w:bCs/>
                <w:u w:val="double"/>
              </w:rPr>
            </w:pPr>
            <w:r w:rsidRPr="00883A33">
              <w:rPr>
                <w:rFonts w:ascii="Times" w:hAnsi="Times" w:cs="Times"/>
                <w:bCs/>
                <w:u w:val="double"/>
              </w:rPr>
              <w:t>$56,000</w:t>
            </w:r>
          </w:p>
        </w:tc>
        <w:tc>
          <w:tcPr>
            <w:tcW w:w="1152" w:type="dxa"/>
            <w:vAlign w:val="center"/>
          </w:tcPr>
          <w:p w14:paraId="5EC29E11" w14:textId="77777777" w:rsidR="00883A33" w:rsidRPr="00883A33" w:rsidRDefault="00883A33" w:rsidP="00883A33">
            <w:pPr>
              <w:pStyle w:val="NoSpacing"/>
              <w:rPr>
                <w:rFonts w:ascii="Times" w:hAnsi="Times" w:cs="Times"/>
                <w:bCs/>
                <w:u w:val="double"/>
              </w:rPr>
            </w:pPr>
            <w:r w:rsidRPr="00883A33">
              <w:rPr>
                <w:rFonts w:ascii="Times" w:hAnsi="Times" w:cs="Times"/>
                <w:bCs/>
                <w:u w:val="double"/>
              </w:rPr>
              <w:t>$98,000</w:t>
            </w:r>
          </w:p>
        </w:tc>
        <w:tc>
          <w:tcPr>
            <w:tcW w:w="1152" w:type="dxa"/>
            <w:vAlign w:val="center"/>
          </w:tcPr>
          <w:p w14:paraId="6B36E5DD" w14:textId="77777777" w:rsidR="00883A33" w:rsidRPr="00883A33" w:rsidRDefault="00883A33" w:rsidP="00883A33">
            <w:pPr>
              <w:pStyle w:val="NoSpacing"/>
              <w:rPr>
                <w:rFonts w:ascii="Times" w:hAnsi="Times" w:cs="Times"/>
                <w:bCs/>
                <w:u w:val="double"/>
              </w:rPr>
            </w:pPr>
            <w:r w:rsidRPr="00883A33">
              <w:rPr>
                <w:rFonts w:ascii="Times" w:hAnsi="Times" w:cs="Times"/>
                <w:bCs/>
                <w:u w:val="double"/>
              </w:rPr>
              <w:t>$47,000</w:t>
            </w:r>
          </w:p>
        </w:tc>
        <w:tc>
          <w:tcPr>
            <w:tcW w:w="1152" w:type="dxa"/>
            <w:vAlign w:val="center"/>
          </w:tcPr>
          <w:p w14:paraId="341D3A82" w14:textId="77777777" w:rsidR="00883A33" w:rsidRPr="00883A33" w:rsidRDefault="00883A33" w:rsidP="00883A33">
            <w:pPr>
              <w:pStyle w:val="NoSpacing"/>
              <w:rPr>
                <w:rFonts w:ascii="Times" w:hAnsi="Times" w:cs="Times"/>
                <w:bCs/>
                <w:u w:val="double"/>
              </w:rPr>
            </w:pPr>
            <w:r w:rsidRPr="00883A33">
              <w:rPr>
                <w:rFonts w:ascii="Times" w:hAnsi="Times" w:cs="Times"/>
                <w:bCs/>
                <w:u w:val="double"/>
              </w:rPr>
              <w:t>$31,000</w:t>
            </w:r>
          </w:p>
        </w:tc>
      </w:tr>
      <w:tr w:rsidR="00883A33" w:rsidRPr="00883A33" w14:paraId="514EE358" w14:textId="77777777" w:rsidTr="00DB604F">
        <w:trPr>
          <w:jc w:val="center"/>
        </w:trPr>
        <w:tc>
          <w:tcPr>
            <w:tcW w:w="3456" w:type="dxa"/>
          </w:tcPr>
          <w:p w14:paraId="06C94D82" w14:textId="77777777" w:rsidR="00883A33" w:rsidRPr="00883A33" w:rsidRDefault="00883A33" w:rsidP="00883A33">
            <w:pPr>
              <w:pStyle w:val="NoSpacing"/>
              <w:rPr>
                <w:rFonts w:ascii="Times" w:hAnsi="Times" w:cs="Times"/>
                <w:bCs/>
              </w:rPr>
            </w:pPr>
          </w:p>
        </w:tc>
        <w:tc>
          <w:tcPr>
            <w:tcW w:w="1152" w:type="dxa"/>
            <w:vAlign w:val="center"/>
          </w:tcPr>
          <w:p w14:paraId="73AF2228" w14:textId="77777777" w:rsidR="00883A33" w:rsidRPr="00883A33" w:rsidRDefault="00883A33" w:rsidP="00883A33">
            <w:pPr>
              <w:pStyle w:val="NoSpacing"/>
              <w:rPr>
                <w:rFonts w:ascii="Times" w:hAnsi="Times" w:cs="Times"/>
                <w:bCs/>
                <w:u w:val="double"/>
              </w:rPr>
            </w:pPr>
          </w:p>
        </w:tc>
        <w:tc>
          <w:tcPr>
            <w:tcW w:w="1152" w:type="dxa"/>
            <w:vAlign w:val="center"/>
          </w:tcPr>
          <w:p w14:paraId="20BE3FA3" w14:textId="77777777" w:rsidR="00883A33" w:rsidRPr="00883A33" w:rsidRDefault="00883A33" w:rsidP="00883A33">
            <w:pPr>
              <w:pStyle w:val="NoSpacing"/>
              <w:rPr>
                <w:rFonts w:ascii="Times" w:hAnsi="Times" w:cs="Times"/>
                <w:bCs/>
                <w:u w:val="double"/>
              </w:rPr>
            </w:pPr>
          </w:p>
        </w:tc>
        <w:tc>
          <w:tcPr>
            <w:tcW w:w="1152" w:type="dxa"/>
            <w:vAlign w:val="center"/>
          </w:tcPr>
          <w:p w14:paraId="3D9C014B" w14:textId="77777777" w:rsidR="00883A33" w:rsidRPr="00883A33" w:rsidRDefault="00883A33" w:rsidP="00883A33">
            <w:pPr>
              <w:pStyle w:val="NoSpacing"/>
              <w:rPr>
                <w:rFonts w:ascii="Times" w:hAnsi="Times" w:cs="Times"/>
                <w:bCs/>
                <w:u w:val="double"/>
              </w:rPr>
            </w:pPr>
          </w:p>
        </w:tc>
        <w:tc>
          <w:tcPr>
            <w:tcW w:w="1152" w:type="dxa"/>
            <w:vAlign w:val="center"/>
          </w:tcPr>
          <w:p w14:paraId="24EA731D" w14:textId="77777777" w:rsidR="00883A33" w:rsidRPr="00883A33" w:rsidRDefault="00883A33" w:rsidP="00883A33">
            <w:pPr>
              <w:pStyle w:val="NoSpacing"/>
              <w:rPr>
                <w:rFonts w:ascii="Times" w:hAnsi="Times" w:cs="Times"/>
                <w:bCs/>
                <w:u w:val="double"/>
              </w:rPr>
            </w:pPr>
          </w:p>
        </w:tc>
      </w:tr>
    </w:tbl>
    <w:p w14:paraId="5A748F91" w14:textId="77777777" w:rsidR="00883A33" w:rsidRPr="00883A33" w:rsidRDefault="00883A33" w:rsidP="00883A33">
      <w:pPr>
        <w:pStyle w:val="NoSpacing"/>
        <w:rPr>
          <w:rFonts w:ascii="Times" w:hAnsi="Times" w:cs="Times"/>
          <w:bCs/>
          <w:sz w:val="24"/>
          <w:szCs w:val="24"/>
        </w:rPr>
      </w:pPr>
    </w:p>
    <w:p w14:paraId="44B49D65" w14:textId="69E94A7B" w:rsidR="00883A33" w:rsidRPr="00874038" w:rsidRDefault="00883A33" w:rsidP="00874038">
      <w:pPr>
        <w:pStyle w:val="NoSpacing"/>
        <w:numPr>
          <w:ilvl w:val="0"/>
          <w:numId w:val="21"/>
        </w:numPr>
        <w:rPr>
          <w:rFonts w:ascii="Times" w:hAnsi="Times" w:cs="Times"/>
          <w:bCs/>
          <w:sz w:val="24"/>
          <w:szCs w:val="24"/>
        </w:rPr>
      </w:pPr>
      <w:r w:rsidRPr="00883A33">
        <w:rPr>
          <w:rFonts w:ascii="Times" w:hAnsi="Times" w:cs="Times"/>
          <w:bCs/>
          <w:sz w:val="24"/>
          <w:szCs w:val="24"/>
        </w:rPr>
        <w:t>The Administrative Expenses include $20,000 of depreciation each month.</w:t>
      </w:r>
      <w:r w:rsidR="00874038">
        <w:rPr>
          <w:rFonts w:ascii="Times" w:hAnsi="Times" w:cs="Times"/>
          <w:bCs/>
          <w:sz w:val="24"/>
          <w:szCs w:val="24"/>
        </w:rPr>
        <w:t xml:space="preserve">  All Selling and Administrative Expenses are paid out in cash in </w:t>
      </w:r>
      <w:r w:rsidR="00874038" w:rsidRPr="00874038">
        <w:rPr>
          <w:rFonts w:ascii="Times" w:hAnsi="Times" w:cs="Times"/>
          <w:bCs/>
          <w:sz w:val="24"/>
          <w:szCs w:val="24"/>
        </w:rPr>
        <w:t>the current month.</w:t>
      </w:r>
    </w:p>
    <w:p w14:paraId="6006FEDC" w14:textId="77777777" w:rsidR="00883A33" w:rsidRPr="00883A33" w:rsidRDefault="00883A33" w:rsidP="00883A33">
      <w:pPr>
        <w:pStyle w:val="NoSpacing"/>
        <w:numPr>
          <w:ilvl w:val="0"/>
          <w:numId w:val="21"/>
        </w:numPr>
        <w:rPr>
          <w:rFonts w:ascii="Times" w:hAnsi="Times" w:cs="Times"/>
          <w:bCs/>
          <w:sz w:val="24"/>
          <w:szCs w:val="24"/>
        </w:rPr>
      </w:pPr>
      <w:r w:rsidRPr="00883A33">
        <w:rPr>
          <w:rFonts w:ascii="Times" w:hAnsi="Times" w:cs="Times"/>
          <w:bCs/>
          <w:sz w:val="24"/>
          <w:szCs w:val="24"/>
        </w:rPr>
        <w:t>Sales are expected to be 20% cash and 80% on account.</w:t>
      </w:r>
    </w:p>
    <w:p w14:paraId="076C2F98" w14:textId="77777777" w:rsidR="00883A33" w:rsidRPr="00883A33" w:rsidRDefault="00883A33" w:rsidP="00883A33">
      <w:pPr>
        <w:pStyle w:val="NoSpacing"/>
        <w:numPr>
          <w:ilvl w:val="0"/>
          <w:numId w:val="21"/>
        </w:numPr>
        <w:rPr>
          <w:rFonts w:ascii="Times" w:hAnsi="Times" w:cs="Times"/>
          <w:bCs/>
          <w:sz w:val="24"/>
          <w:szCs w:val="24"/>
        </w:rPr>
      </w:pPr>
      <w:r w:rsidRPr="00883A33">
        <w:rPr>
          <w:rFonts w:ascii="Times" w:hAnsi="Times" w:cs="Times"/>
          <w:bCs/>
          <w:sz w:val="24"/>
          <w:szCs w:val="24"/>
        </w:rPr>
        <w:t>Sales on account are typically collected over a 3-month period with 10% collected in the month of sale, 70% collected in the first month following sale, and the remaining 20% collected in the second month following sale.  Bad Debts are not significant.  February’s sales were $200,000 and March’s sales were $300,000.</w:t>
      </w:r>
    </w:p>
    <w:p w14:paraId="5C6A7C62" w14:textId="77777777" w:rsidR="00883A33" w:rsidRPr="00883A33" w:rsidRDefault="00883A33" w:rsidP="00883A33">
      <w:pPr>
        <w:pStyle w:val="NoSpacing"/>
        <w:numPr>
          <w:ilvl w:val="0"/>
          <w:numId w:val="21"/>
        </w:numPr>
        <w:rPr>
          <w:rFonts w:ascii="Times" w:hAnsi="Times" w:cs="Times"/>
          <w:bCs/>
          <w:sz w:val="24"/>
          <w:szCs w:val="24"/>
        </w:rPr>
      </w:pPr>
      <w:r w:rsidRPr="00883A33">
        <w:rPr>
          <w:rFonts w:ascii="Times" w:hAnsi="Times" w:cs="Times"/>
          <w:bCs/>
          <w:sz w:val="24"/>
          <w:szCs w:val="24"/>
        </w:rPr>
        <w:t>Inventory purchases are paid 50% in the month of sale and 50% in the month following sale.  On March 31, the Accounts Payable balance for materials purchased during March total $126,000.</w:t>
      </w:r>
    </w:p>
    <w:p w14:paraId="7C32B535" w14:textId="51CCA026" w:rsidR="00883A33" w:rsidRPr="00883A33" w:rsidRDefault="00883A33" w:rsidP="00883A33">
      <w:pPr>
        <w:pStyle w:val="NoSpacing"/>
        <w:numPr>
          <w:ilvl w:val="0"/>
          <w:numId w:val="21"/>
        </w:numPr>
        <w:rPr>
          <w:rFonts w:ascii="Times" w:hAnsi="Times" w:cs="Times"/>
          <w:bCs/>
          <w:sz w:val="24"/>
          <w:szCs w:val="24"/>
        </w:rPr>
      </w:pPr>
      <w:r w:rsidRPr="00883A33">
        <w:rPr>
          <w:rFonts w:ascii="Times" w:hAnsi="Times" w:cs="Times"/>
          <w:bCs/>
          <w:sz w:val="24"/>
          <w:szCs w:val="24"/>
        </w:rPr>
        <w:t xml:space="preserve">Desired ending inventory is 20% of the cost of merchandise to be sold in the following month.  March’s </w:t>
      </w:r>
      <w:r w:rsidR="004F6123">
        <w:rPr>
          <w:rFonts w:ascii="Times" w:hAnsi="Times" w:cs="Times"/>
          <w:bCs/>
          <w:sz w:val="24"/>
          <w:szCs w:val="24"/>
        </w:rPr>
        <w:t xml:space="preserve">ending </w:t>
      </w:r>
      <w:r w:rsidRPr="00883A33">
        <w:rPr>
          <w:rFonts w:ascii="Times" w:hAnsi="Times" w:cs="Times"/>
          <w:bCs/>
          <w:sz w:val="24"/>
          <w:szCs w:val="24"/>
        </w:rPr>
        <w:t>inventory balance is $84,000.</w:t>
      </w:r>
    </w:p>
    <w:p w14:paraId="405EAAE4" w14:textId="12CA6558" w:rsidR="00883A33" w:rsidRPr="00883A33" w:rsidRDefault="00883A33" w:rsidP="00883A33">
      <w:pPr>
        <w:pStyle w:val="NoSpacing"/>
        <w:numPr>
          <w:ilvl w:val="0"/>
          <w:numId w:val="21"/>
        </w:numPr>
        <w:rPr>
          <w:rFonts w:ascii="Times" w:hAnsi="Times" w:cs="Times"/>
          <w:bCs/>
          <w:sz w:val="24"/>
          <w:szCs w:val="24"/>
        </w:rPr>
      </w:pPr>
      <w:r w:rsidRPr="00883A33">
        <w:rPr>
          <w:rFonts w:ascii="Times" w:hAnsi="Times" w:cs="Times"/>
          <w:bCs/>
          <w:sz w:val="24"/>
          <w:szCs w:val="24"/>
        </w:rPr>
        <w:t>Dividends of $49,000  were declared in March and will be paid in April.</w:t>
      </w:r>
    </w:p>
    <w:p w14:paraId="7DF9CB8B" w14:textId="51389442" w:rsidR="00620BEB" w:rsidRPr="00282890" w:rsidRDefault="00620BEB" w:rsidP="00282890">
      <w:pPr>
        <w:pStyle w:val="NoSpacing"/>
        <w:ind w:left="720"/>
        <w:rPr>
          <w:rFonts w:ascii="Times" w:hAnsi="Times" w:cs="Times"/>
          <w:bCs/>
          <w:sz w:val="24"/>
          <w:szCs w:val="24"/>
        </w:rPr>
      </w:pPr>
      <w:r w:rsidRPr="00282890">
        <w:rPr>
          <w:rFonts w:ascii="Times" w:hAnsi="Times" w:cs="Times"/>
          <w:bCs/>
          <w:sz w:val="24"/>
          <w:szCs w:val="24"/>
        </w:rPr>
        <w:br w:type="page"/>
      </w:r>
    </w:p>
    <w:p w14:paraId="44BB0DD8" w14:textId="77777777" w:rsidR="008B5F66" w:rsidRPr="00304559" w:rsidRDefault="008B5F66" w:rsidP="00B75AC7">
      <w:pPr>
        <w:pStyle w:val="NoSpacing"/>
        <w:rPr>
          <w:rFonts w:ascii="Times" w:hAnsi="Times" w:cs="Times"/>
          <w:bCs/>
          <w:sz w:val="24"/>
          <w:szCs w:val="24"/>
        </w:rPr>
      </w:pPr>
    </w:p>
    <w:tbl>
      <w:tblPr>
        <w:tblW w:w="8960" w:type="dxa"/>
        <w:tblLook w:val="04A0" w:firstRow="1" w:lastRow="0" w:firstColumn="1" w:lastColumn="0" w:noHBand="0" w:noVBand="1"/>
      </w:tblPr>
      <w:tblGrid>
        <w:gridCol w:w="2900"/>
        <w:gridCol w:w="2020"/>
        <w:gridCol w:w="2020"/>
        <w:gridCol w:w="2020"/>
      </w:tblGrid>
      <w:tr w:rsidR="00704540" w:rsidRPr="00704540" w14:paraId="1BBD34D3" w14:textId="77777777" w:rsidTr="00704540">
        <w:trPr>
          <w:trHeight w:val="372"/>
        </w:trPr>
        <w:tc>
          <w:tcPr>
            <w:tcW w:w="2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9AC33"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6AB01FD4"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April </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01C1F929"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May </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09805804"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Jun </w:t>
            </w:r>
          </w:p>
        </w:tc>
      </w:tr>
      <w:tr w:rsidR="00704540" w:rsidRPr="00704540" w14:paraId="2F69DCE6"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44A042E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Cash Receipts</w:t>
            </w:r>
          </w:p>
        </w:tc>
        <w:tc>
          <w:tcPr>
            <w:tcW w:w="2020" w:type="dxa"/>
            <w:tcBorders>
              <w:top w:val="nil"/>
              <w:left w:val="nil"/>
              <w:bottom w:val="single" w:sz="4" w:space="0" w:color="auto"/>
              <w:right w:val="single" w:sz="4" w:space="0" w:color="auto"/>
            </w:tcBorders>
            <w:shd w:val="clear" w:color="auto" w:fill="auto"/>
            <w:noWrap/>
            <w:vAlign w:val="bottom"/>
            <w:hideMark/>
          </w:tcPr>
          <w:p w14:paraId="53348F9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274B3CD"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2227831"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52813CCA"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0B4C290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Cash Sales</w:t>
            </w:r>
          </w:p>
        </w:tc>
        <w:tc>
          <w:tcPr>
            <w:tcW w:w="2020" w:type="dxa"/>
            <w:tcBorders>
              <w:top w:val="nil"/>
              <w:left w:val="nil"/>
              <w:bottom w:val="single" w:sz="4" w:space="0" w:color="auto"/>
              <w:right w:val="single" w:sz="4" w:space="0" w:color="auto"/>
            </w:tcBorders>
            <w:shd w:val="clear" w:color="auto" w:fill="auto"/>
            <w:noWrap/>
            <w:vAlign w:val="bottom"/>
            <w:hideMark/>
          </w:tcPr>
          <w:p w14:paraId="03CE408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1A8ECFE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3CB1F6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0FFADD0E"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4305E10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February Receipts</w:t>
            </w:r>
          </w:p>
        </w:tc>
        <w:tc>
          <w:tcPr>
            <w:tcW w:w="2020" w:type="dxa"/>
            <w:tcBorders>
              <w:top w:val="nil"/>
              <w:left w:val="nil"/>
              <w:bottom w:val="single" w:sz="4" w:space="0" w:color="auto"/>
              <w:right w:val="single" w:sz="4" w:space="0" w:color="auto"/>
            </w:tcBorders>
            <w:shd w:val="clear" w:color="auto" w:fill="auto"/>
            <w:noWrap/>
            <w:vAlign w:val="bottom"/>
            <w:hideMark/>
          </w:tcPr>
          <w:p w14:paraId="5396CCF7"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B42107F"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107FC02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161A66DB"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25FF0980"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March Receipts</w:t>
            </w:r>
          </w:p>
        </w:tc>
        <w:tc>
          <w:tcPr>
            <w:tcW w:w="2020" w:type="dxa"/>
            <w:tcBorders>
              <w:top w:val="nil"/>
              <w:left w:val="nil"/>
              <w:bottom w:val="single" w:sz="4" w:space="0" w:color="auto"/>
              <w:right w:val="single" w:sz="4" w:space="0" w:color="auto"/>
            </w:tcBorders>
            <w:shd w:val="clear" w:color="auto" w:fill="auto"/>
            <w:noWrap/>
            <w:vAlign w:val="bottom"/>
            <w:hideMark/>
          </w:tcPr>
          <w:p w14:paraId="441C3BC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A2F328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4FB2B6C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4C6DC372"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0DE8976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w:t>
            </w:r>
            <w:proofErr w:type="gramStart"/>
            <w:r w:rsidRPr="00704540">
              <w:rPr>
                <w:rFonts w:ascii="Calibri" w:eastAsia="Times New Roman" w:hAnsi="Calibri" w:cs="Calibri"/>
                <w:color w:val="000000"/>
              </w:rPr>
              <w:t>April  Receipts</w:t>
            </w:r>
            <w:proofErr w:type="gramEnd"/>
          </w:p>
        </w:tc>
        <w:tc>
          <w:tcPr>
            <w:tcW w:w="2020" w:type="dxa"/>
            <w:tcBorders>
              <w:top w:val="nil"/>
              <w:left w:val="nil"/>
              <w:bottom w:val="single" w:sz="4" w:space="0" w:color="auto"/>
              <w:right w:val="single" w:sz="4" w:space="0" w:color="auto"/>
            </w:tcBorders>
            <w:shd w:val="clear" w:color="auto" w:fill="auto"/>
            <w:noWrap/>
            <w:vAlign w:val="bottom"/>
            <w:hideMark/>
          </w:tcPr>
          <w:p w14:paraId="2F044A71"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2A8A199"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A4C4E8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48F08B63"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29EFD8E9"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May Receipts</w:t>
            </w:r>
          </w:p>
        </w:tc>
        <w:tc>
          <w:tcPr>
            <w:tcW w:w="2020" w:type="dxa"/>
            <w:tcBorders>
              <w:top w:val="nil"/>
              <w:left w:val="nil"/>
              <w:bottom w:val="single" w:sz="4" w:space="0" w:color="auto"/>
              <w:right w:val="single" w:sz="4" w:space="0" w:color="auto"/>
            </w:tcBorders>
            <w:shd w:val="clear" w:color="auto" w:fill="auto"/>
            <w:noWrap/>
            <w:vAlign w:val="bottom"/>
            <w:hideMark/>
          </w:tcPr>
          <w:p w14:paraId="71613D1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3A7131AF"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38BE583"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0B671D1B"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4F2022A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June Receipts</w:t>
            </w:r>
          </w:p>
        </w:tc>
        <w:tc>
          <w:tcPr>
            <w:tcW w:w="2020" w:type="dxa"/>
            <w:tcBorders>
              <w:top w:val="nil"/>
              <w:left w:val="nil"/>
              <w:bottom w:val="nil"/>
              <w:right w:val="single" w:sz="4" w:space="0" w:color="auto"/>
            </w:tcBorders>
            <w:shd w:val="clear" w:color="auto" w:fill="auto"/>
            <w:noWrap/>
            <w:vAlign w:val="bottom"/>
            <w:hideMark/>
          </w:tcPr>
          <w:p w14:paraId="1EDEBB7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nil"/>
              <w:right w:val="single" w:sz="4" w:space="0" w:color="auto"/>
            </w:tcBorders>
            <w:shd w:val="clear" w:color="auto" w:fill="auto"/>
            <w:noWrap/>
            <w:vAlign w:val="bottom"/>
            <w:hideMark/>
          </w:tcPr>
          <w:p w14:paraId="61CA605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nil"/>
              <w:right w:val="single" w:sz="4" w:space="0" w:color="auto"/>
            </w:tcBorders>
            <w:shd w:val="clear" w:color="auto" w:fill="auto"/>
            <w:noWrap/>
            <w:vAlign w:val="bottom"/>
            <w:hideMark/>
          </w:tcPr>
          <w:p w14:paraId="2BDE54C7"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36E21A3F"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0DD43AE0"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Total Receipts</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21E3615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2B1A28C3"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259A98BC"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79E3FF38"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1B15B45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AB40BB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832B92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CF6248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37B716A8"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3AC2FFA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65D7854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1820270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485AFD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4F6DF195"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05ECFF2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0063A82"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April </w:t>
            </w:r>
          </w:p>
        </w:tc>
        <w:tc>
          <w:tcPr>
            <w:tcW w:w="2020" w:type="dxa"/>
            <w:tcBorders>
              <w:top w:val="nil"/>
              <w:left w:val="nil"/>
              <w:bottom w:val="single" w:sz="4" w:space="0" w:color="auto"/>
              <w:right w:val="single" w:sz="4" w:space="0" w:color="auto"/>
            </w:tcBorders>
            <w:shd w:val="clear" w:color="auto" w:fill="auto"/>
            <w:noWrap/>
            <w:vAlign w:val="bottom"/>
            <w:hideMark/>
          </w:tcPr>
          <w:p w14:paraId="39FF9346"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May </w:t>
            </w:r>
          </w:p>
        </w:tc>
        <w:tc>
          <w:tcPr>
            <w:tcW w:w="2020" w:type="dxa"/>
            <w:tcBorders>
              <w:top w:val="nil"/>
              <w:left w:val="nil"/>
              <w:bottom w:val="single" w:sz="4" w:space="0" w:color="auto"/>
              <w:right w:val="single" w:sz="4" w:space="0" w:color="auto"/>
            </w:tcBorders>
            <w:shd w:val="clear" w:color="auto" w:fill="auto"/>
            <w:noWrap/>
            <w:vAlign w:val="bottom"/>
            <w:hideMark/>
          </w:tcPr>
          <w:p w14:paraId="1CC1BC9F"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Jun </w:t>
            </w:r>
          </w:p>
        </w:tc>
      </w:tr>
      <w:tr w:rsidR="00704540" w:rsidRPr="00704540" w14:paraId="27672996"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47D9C87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Purchases</w:t>
            </w:r>
          </w:p>
        </w:tc>
        <w:tc>
          <w:tcPr>
            <w:tcW w:w="2020" w:type="dxa"/>
            <w:tcBorders>
              <w:top w:val="nil"/>
              <w:left w:val="nil"/>
              <w:bottom w:val="single" w:sz="4" w:space="0" w:color="auto"/>
              <w:right w:val="single" w:sz="4" w:space="0" w:color="auto"/>
            </w:tcBorders>
            <w:shd w:val="clear" w:color="auto" w:fill="auto"/>
            <w:noWrap/>
            <w:vAlign w:val="bottom"/>
            <w:hideMark/>
          </w:tcPr>
          <w:p w14:paraId="08EBF67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F5BE5E9"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639006F1"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3BA5A558"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3BB337C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Cost of Goods Sold</w:t>
            </w:r>
          </w:p>
        </w:tc>
        <w:tc>
          <w:tcPr>
            <w:tcW w:w="2020" w:type="dxa"/>
            <w:tcBorders>
              <w:top w:val="nil"/>
              <w:left w:val="nil"/>
              <w:bottom w:val="single" w:sz="4" w:space="0" w:color="auto"/>
              <w:right w:val="single" w:sz="4" w:space="0" w:color="auto"/>
            </w:tcBorders>
            <w:shd w:val="clear" w:color="auto" w:fill="auto"/>
            <w:noWrap/>
            <w:vAlign w:val="bottom"/>
            <w:hideMark/>
          </w:tcPr>
          <w:p w14:paraId="656EE64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6A84A1E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D442E00"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3E4CB3EF"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5CC4F7CF"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Ending Inventory</w:t>
            </w:r>
          </w:p>
        </w:tc>
        <w:tc>
          <w:tcPr>
            <w:tcW w:w="2020" w:type="dxa"/>
            <w:tcBorders>
              <w:top w:val="nil"/>
              <w:left w:val="nil"/>
              <w:bottom w:val="single" w:sz="4" w:space="0" w:color="auto"/>
              <w:right w:val="single" w:sz="4" w:space="0" w:color="auto"/>
            </w:tcBorders>
            <w:shd w:val="clear" w:color="auto" w:fill="auto"/>
            <w:noWrap/>
            <w:vAlign w:val="bottom"/>
            <w:hideMark/>
          </w:tcPr>
          <w:p w14:paraId="0B63AE0C"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A18C0C7"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2A8518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54A5981B"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1F9FB67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w:t>
            </w:r>
          </w:p>
        </w:tc>
        <w:tc>
          <w:tcPr>
            <w:tcW w:w="2020" w:type="dxa"/>
            <w:tcBorders>
              <w:top w:val="nil"/>
              <w:left w:val="nil"/>
              <w:bottom w:val="single" w:sz="4" w:space="0" w:color="auto"/>
              <w:right w:val="single" w:sz="4" w:space="0" w:color="auto"/>
            </w:tcBorders>
            <w:shd w:val="clear" w:color="auto" w:fill="auto"/>
            <w:noWrap/>
            <w:vAlign w:val="bottom"/>
            <w:hideMark/>
          </w:tcPr>
          <w:p w14:paraId="4D279027"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1D2065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14A90E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16386965"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6FC9186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Beginning Inventory</w:t>
            </w:r>
          </w:p>
        </w:tc>
        <w:tc>
          <w:tcPr>
            <w:tcW w:w="2020" w:type="dxa"/>
            <w:tcBorders>
              <w:top w:val="nil"/>
              <w:left w:val="nil"/>
              <w:bottom w:val="single" w:sz="4" w:space="0" w:color="auto"/>
              <w:right w:val="single" w:sz="4" w:space="0" w:color="auto"/>
            </w:tcBorders>
            <w:shd w:val="clear" w:color="auto" w:fill="auto"/>
            <w:noWrap/>
            <w:vAlign w:val="bottom"/>
            <w:hideMark/>
          </w:tcPr>
          <w:p w14:paraId="10BA040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4B396DDD"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53891A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5E154CD2"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0D300450"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Total Purchases</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0622228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6692F74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2F25F42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5ECC5CB6"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7230F26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AD0124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7B5A75A0"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85F65AC"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025DECA1"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610D9B2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62068D6C"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April </w:t>
            </w:r>
          </w:p>
        </w:tc>
        <w:tc>
          <w:tcPr>
            <w:tcW w:w="2020" w:type="dxa"/>
            <w:tcBorders>
              <w:top w:val="nil"/>
              <w:left w:val="nil"/>
              <w:bottom w:val="single" w:sz="4" w:space="0" w:color="auto"/>
              <w:right w:val="single" w:sz="4" w:space="0" w:color="auto"/>
            </w:tcBorders>
            <w:shd w:val="clear" w:color="auto" w:fill="auto"/>
            <w:noWrap/>
            <w:vAlign w:val="bottom"/>
            <w:hideMark/>
          </w:tcPr>
          <w:p w14:paraId="306C490B"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May </w:t>
            </w:r>
          </w:p>
        </w:tc>
        <w:tc>
          <w:tcPr>
            <w:tcW w:w="2020" w:type="dxa"/>
            <w:tcBorders>
              <w:top w:val="nil"/>
              <w:left w:val="nil"/>
              <w:bottom w:val="single" w:sz="4" w:space="0" w:color="auto"/>
              <w:right w:val="single" w:sz="4" w:space="0" w:color="auto"/>
            </w:tcBorders>
            <w:shd w:val="clear" w:color="auto" w:fill="auto"/>
            <w:noWrap/>
            <w:vAlign w:val="bottom"/>
            <w:hideMark/>
          </w:tcPr>
          <w:p w14:paraId="453AF88C" w14:textId="77777777" w:rsidR="00704540" w:rsidRPr="00704540" w:rsidRDefault="00704540" w:rsidP="00704540">
            <w:pPr>
              <w:spacing w:after="0" w:line="240" w:lineRule="auto"/>
              <w:jc w:val="center"/>
              <w:rPr>
                <w:rFonts w:ascii="Calibri" w:eastAsia="Times New Roman" w:hAnsi="Calibri" w:cs="Calibri"/>
                <w:color w:val="000000"/>
              </w:rPr>
            </w:pPr>
            <w:r w:rsidRPr="00704540">
              <w:rPr>
                <w:rFonts w:ascii="Calibri" w:eastAsia="Times New Roman" w:hAnsi="Calibri" w:cs="Calibri"/>
                <w:color w:val="000000"/>
              </w:rPr>
              <w:t xml:space="preserve"> Jun </w:t>
            </w:r>
          </w:p>
        </w:tc>
      </w:tr>
      <w:tr w:rsidR="00704540" w:rsidRPr="00704540" w14:paraId="52D8443F"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684B80D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Cash Disbursements</w:t>
            </w:r>
          </w:p>
        </w:tc>
        <w:tc>
          <w:tcPr>
            <w:tcW w:w="2020" w:type="dxa"/>
            <w:tcBorders>
              <w:top w:val="nil"/>
              <w:left w:val="nil"/>
              <w:bottom w:val="single" w:sz="4" w:space="0" w:color="auto"/>
              <w:right w:val="single" w:sz="4" w:space="0" w:color="auto"/>
            </w:tcBorders>
            <w:shd w:val="clear" w:color="auto" w:fill="auto"/>
            <w:noWrap/>
            <w:vAlign w:val="bottom"/>
            <w:hideMark/>
          </w:tcPr>
          <w:p w14:paraId="339A228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3B2B79E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DF032C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58B84FA4"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4DBF03D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Purchases</w:t>
            </w:r>
          </w:p>
        </w:tc>
        <w:tc>
          <w:tcPr>
            <w:tcW w:w="2020" w:type="dxa"/>
            <w:tcBorders>
              <w:top w:val="nil"/>
              <w:left w:val="nil"/>
              <w:bottom w:val="single" w:sz="4" w:space="0" w:color="auto"/>
              <w:right w:val="single" w:sz="4" w:space="0" w:color="auto"/>
            </w:tcBorders>
            <w:shd w:val="clear" w:color="auto" w:fill="auto"/>
            <w:noWrap/>
            <w:vAlign w:val="bottom"/>
            <w:hideMark/>
          </w:tcPr>
          <w:p w14:paraId="34026E73"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5C53FF7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1D7CD306"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797F75D2"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31D424D7"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Prior month purchases</w:t>
            </w:r>
          </w:p>
        </w:tc>
        <w:tc>
          <w:tcPr>
            <w:tcW w:w="2020" w:type="dxa"/>
            <w:tcBorders>
              <w:top w:val="nil"/>
              <w:left w:val="nil"/>
              <w:bottom w:val="single" w:sz="4" w:space="0" w:color="auto"/>
              <w:right w:val="single" w:sz="4" w:space="0" w:color="auto"/>
            </w:tcBorders>
            <w:shd w:val="clear" w:color="auto" w:fill="auto"/>
            <w:noWrap/>
            <w:vAlign w:val="bottom"/>
            <w:hideMark/>
          </w:tcPr>
          <w:p w14:paraId="329612EA"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4260676F"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76CF1A8"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44BF212D"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29D7F78B"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Selling Expense</w:t>
            </w:r>
          </w:p>
        </w:tc>
        <w:tc>
          <w:tcPr>
            <w:tcW w:w="2020" w:type="dxa"/>
            <w:tcBorders>
              <w:top w:val="nil"/>
              <w:left w:val="nil"/>
              <w:bottom w:val="single" w:sz="4" w:space="0" w:color="auto"/>
              <w:right w:val="single" w:sz="4" w:space="0" w:color="auto"/>
            </w:tcBorders>
            <w:shd w:val="clear" w:color="auto" w:fill="auto"/>
            <w:noWrap/>
            <w:vAlign w:val="bottom"/>
            <w:hideMark/>
          </w:tcPr>
          <w:p w14:paraId="5D406BE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B77958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05AFCFAF"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31AA18A3"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7368827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Admin. Expense</w:t>
            </w:r>
          </w:p>
        </w:tc>
        <w:tc>
          <w:tcPr>
            <w:tcW w:w="2020" w:type="dxa"/>
            <w:tcBorders>
              <w:top w:val="nil"/>
              <w:left w:val="nil"/>
              <w:bottom w:val="single" w:sz="4" w:space="0" w:color="auto"/>
              <w:right w:val="single" w:sz="4" w:space="0" w:color="auto"/>
            </w:tcBorders>
            <w:shd w:val="clear" w:color="auto" w:fill="auto"/>
            <w:noWrap/>
            <w:vAlign w:val="bottom"/>
            <w:hideMark/>
          </w:tcPr>
          <w:p w14:paraId="0B61847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3722B6E5"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49CF52D9"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1933BE01"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657FFBD4"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xml:space="preserve">      Dividends</w:t>
            </w:r>
          </w:p>
        </w:tc>
        <w:tc>
          <w:tcPr>
            <w:tcW w:w="2020" w:type="dxa"/>
            <w:tcBorders>
              <w:top w:val="nil"/>
              <w:left w:val="nil"/>
              <w:bottom w:val="single" w:sz="4" w:space="0" w:color="auto"/>
              <w:right w:val="single" w:sz="4" w:space="0" w:color="auto"/>
            </w:tcBorders>
            <w:shd w:val="clear" w:color="auto" w:fill="auto"/>
            <w:noWrap/>
            <w:vAlign w:val="bottom"/>
            <w:hideMark/>
          </w:tcPr>
          <w:p w14:paraId="79ECF351"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123F5B92"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nil"/>
              <w:left w:val="nil"/>
              <w:bottom w:val="single" w:sz="4" w:space="0" w:color="auto"/>
              <w:right w:val="single" w:sz="4" w:space="0" w:color="auto"/>
            </w:tcBorders>
            <w:shd w:val="clear" w:color="auto" w:fill="auto"/>
            <w:noWrap/>
            <w:vAlign w:val="bottom"/>
            <w:hideMark/>
          </w:tcPr>
          <w:p w14:paraId="23A8AE4E"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r w:rsidR="00704540" w:rsidRPr="00704540" w14:paraId="0B665662" w14:textId="77777777" w:rsidTr="00704540">
        <w:trPr>
          <w:trHeight w:val="372"/>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710CF3C4" w14:textId="36FD30E0"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Total Dis</w:t>
            </w:r>
            <w:r>
              <w:rPr>
                <w:rFonts w:ascii="Calibri" w:eastAsia="Times New Roman" w:hAnsi="Calibri" w:cs="Calibri"/>
                <w:color w:val="000000"/>
              </w:rPr>
              <w:t>b</w:t>
            </w:r>
            <w:r w:rsidRPr="00704540">
              <w:rPr>
                <w:rFonts w:ascii="Calibri" w:eastAsia="Times New Roman" w:hAnsi="Calibri" w:cs="Calibri"/>
                <w:color w:val="000000"/>
              </w:rPr>
              <w:t>ursements</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18F0AA61"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63C50E99"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c>
          <w:tcPr>
            <w:tcW w:w="2020" w:type="dxa"/>
            <w:tcBorders>
              <w:top w:val="single" w:sz="12" w:space="0" w:color="auto"/>
              <w:left w:val="nil"/>
              <w:bottom w:val="double" w:sz="6" w:space="0" w:color="auto"/>
              <w:right w:val="single" w:sz="4" w:space="0" w:color="auto"/>
            </w:tcBorders>
            <w:shd w:val="clear" w:color="auto" w:fill="auto"/>
            <w:noWrap/>
            <w:vAlign w:val="bottom"/>
            <w:hideMark/>
          </w:tcPr>
          <w:p w14:paraId="19CDE8BD" w14:textId="77777777" w:rsidR="00704540" w:rsidRPr="00704540" w:rsidRDefault="00704540" w:rsidP="00704540">
            <w:pPr>
              <w:spacing w:after="0" w:line="240" w:lineRule="auto"/>
              <w:rPr>
                <w:rFonts w:ascii="Calibri" w:eastAsia="Times New Roman" w:hAnsi="Calibri" w:cs="Calibri"/>
                <w:color w:val="000000"/>
              </w:rPr>
            </w:pPr>
            <w:r w:rsidRPr="00704540">
              <w:rPr>
                <w:rFonts w:ascii="Calibri" w:eastAsia="Times New Roman" w:hAnsi="Calibri" w:cs="Calibri"/>
                <w:color w:val="000000"/>
              </w:rPr>
              <w:t> </w:t>
            </w:r>
          </w:p>
        </w:tc>
      </w:tr>
    </w:tbl>
    <w:p w14:paraId="33C6DF18" w14:textId="5D6521BC" w:rsidR="00B30455" w:rsidRPr="00304559" w:rsidRDefault="00B30455" w:rsidP="00BD15D1">
      <w:pPr>
        <w:rPr>
          <w:rFonts w:ascii="Times" w:hAnsi="Times" w:cs="Times"/>
          <w:bCs/>
          <w:sz w:val="24"/>
          <w:szCs w:val="24"/>
        </w:rPr>
      </w:pPr>
    </w:p>
    <w:sectPr w:rsidR="00B30455" w:rsidRPr="00304559" w:rsidSect="00837429">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0C539" w14:textId="77777777" w:rsidR="00215993" w:rsidRDefault="00215993" w:rsidP="004E452E">
      <w:pPr>
        <w:spacing w:after="0" w:line="240" w:lineRule="auto"/>
      </w:pPr>
      <w:r>
        <w:separator/>
      </w:r>
    </w:p>
  </w:endnote>
  <w:endnote w:type="continuationSeparator" w:id="0">
    <w:p w14:paraId="2F6EBCDE" w14:textId="77777777" w:rsidR="00215993" w:rsidRDefault="00215993" w:rsidP="004E452E">
      <w:pPr>
        <w:spacing w:after="0" w:line="240" w:lineRule="auto"/>
      </w:pPr>
      <w:r>
        <w:continuationSeparator/>
      </w:r>
    </w:p>
  </w:endnote>
  <w:endnote w:type="continuationNotice" w:id="1">
    <w:p w14:paraId="1212BD20" w14:textId="77777777" w:rsidR="00215993" w:rsidRDefault="002159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868C" w14:textId="40AF2CE8" w:rsidR="00710DCF" w:rsidRPr="00837429" w:rsidRDefault="00837429" w:rsidP="00837429">
    <w:pPr>
      <w:pStyle w:val="NormalWeb"/>
      <w:spacing w:before="0" w:beforeAutospacing="0" w:after="0" w:afterAutospacing="0"/>
      <w:ind w:left="-540"/>
      <w:rPr>
        <w:color w:val="242424"/>
      </w:rPr>
    </w:pPr>
    <w:r w:rsidRPr="000B1B6A">
      <w:rPr>
        <w:noProof/>
      </w:rPr>
      <w:drawing>
        <wp:anchor distT="0" distB="0" distL="114300" distR="114300" simplePos="0" relativeHeight="251658240" behindDoc="1" locked="0" layoutInCell="1" allowOverlap="1" wp14:anchorId="6DB48B67" wp14:editId="5F75C162">
          <wp:simplePos x="0" y="0"/>
          <wp:positionH relativeFrom="column">
            <wp:posOffset>5085046</wp:posOffset>
          </wp:positionH>
          <wp:positionV relativeFrom="paragraph">
            <wp:posOffset>-130509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D8D49" w14:textId="77777777" w:rsidR="00215993" w:rsidRDefault="00215993" w:rsidP="004E452E">
      <w:pPr>
        <w:spacing w:after="0" w:line="240" w:lineRule="auto"/>
      </w:pPr>
      <w:r>
        <w:separator/>
      </w:r>
    </w:p>
  </w:footnote>
  <w:footnote w:type="continuationSeparator" w:id="0">
    <w:p w14:paraId="51F96972" w14:textId="77777777" w:rsidR="00215993" w:rsidRDefault="00215993" w:rsidP="004E452E">
      <w:pPr>
        <w:spacing w:after="0" w:line="240" w:lineRule="auto"/>
      </w:pPr>
      <w:r>
        <w:continuationSeparator/>
      </w:r>
    </w:p>
  </w:footnote>
  <w:footnote w:type="continuationNotice" w:id="1">
    <w:p w14:paraId="3C95159D" w14:textId="77777777" w:rsidR="00215993" w:rsidRDefault="002159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51BF" w14:textId="7D47221D" w:rsidR="00710DCF" w:rsidRPr="00791D76" w:rsidRDefault="00791D76" w:rsidP="004E452E">
    <w:pPr>
      <w:pStyle w:val="Header"/>
      <w:ind w:left="-810"/>
      <w:rPr>
        <w:rFonts w:ascii="Times New Roman" w:hAnsi="Times New Roman" w:cs="Times New Roman"/>
        <w:szCs w:val="24"/>
      </w:rPr>
    </w:pPr>
    <w:r w:rsidRPr="00791D76">
      <w:rPr>
        <w:rFonts w:ascii="Times New Roman" w:hAnsi="Times New Roman" w:cs="Times New Roman"/>
        <w:szCs w:val="24"/>
      </w:rPr>
      <w:t>Managerial Accounting</w:t>
    </w:r>
  </w:p>
  <w:p w14:paraId="41ECBB4B" w14:textId="71D84355" w:rsidR="00710DCF" w:rsidRPr="001A2C02" w:rsidRDefault="00347CCE" w:rsidP="004E452E">
    <w:pPr>
      <w:pStyle w:val="Header"/>
      <w:ind w:left="-810"/>
      <w:rPr>
        <w:rFonts w:ascii="Times New Roman" w:hAnsi="Times New Roman" w:cs="Times New Roman"/>
        <w:szCs w:val="24"/>
      </w:rPr>
    </w:pPr>
    <w:r>
      <w:rPr>
        <w:rFonts w:ascii="Times New Roman" w:hAnsi="Times New Roman" w:cs="Times New Roman"/>
        <w:szCs w:val="24"/>
      </w:rPr>
      <w:t>STATE</w:t>
    </w:r>
    <w:r w:rsidR="00710DCF" w:rsidRPr="00B03F77">
      <w:rPr>
        <w:rFonts w:ascii="Times New Roman" w:hAnsi="Times New Roman" w:cs="Times New Roman"/>
        <w:szCs w:val="24"/>
      </w:rPr>
      <w:t xml:space="preserve"> 202</w:t>
    </w:r>
    <w:r w:rsidR="00B0447F">
      <w:rPr>
        <w:rFonts w:ascii="Times New Roman" w:hAnsi="Times New Roman" w:cs="Times New Roman"/>
        <w:szCs w:val="24"/>
      </w:rPr>
      <w:t>4</w:t>
    </w:r>
  </w:p>
  <w:p w14:paraId="31D9FAD9" w14:textId="77777777" w:rsidR="00710DCF" w:rsidRPr="001A2C02" w:rsidRDefault="00710DC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A630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A630E">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33C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06194"/>
    <w:multiLevelType w:val="hybridMultilevel"/>
    <w:tmpl w:val="B5A85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9"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B05676"/>
    <w:multiLevelType w:val="hybridMultilevel"/>
    <w:tmpl w:val="ABB0ED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6"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9"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446CB"/>
    <w:multiLevelType w:val="hybridMultilevel"/>
    <w:tmpl w:val="15CEFB26"/>
    <w:lvl w:ilvl="0" w:tplc="71484D0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818754">
    <w:abstractNumId w:val="12"/>
  </w:num>
  <w:num w:numId="2" w16cid:durableId="523789610">
    <w:abstractNumId w:val="1"/>
  </w:num>
  <w:num w:numId="3" w16cid:durableId="1008677823">
    <w:abstractNumId w:val="20"/>
  </w:num>
  <w:num w:numId="4" w16cid:durableId="1519345717">
    <w:abstractNumId w:val="3"/>
  </w:num>
  <w:num w:numId="5" w16cid:durableId="1293487053">
    <w:abstractNumId w:val="14"/>
  </w:num>
  <w:num w:numId="6" w16cid:durableId="1974363023">
    <w:abstractNumId w:val="6"/>
  </w:num>
  <w:num w:numId="7" w16cid:durableId="2082292373">
    <w:abstractNumId w:val="7"/>
  </w:num>
  <w:num w:numId="8" w16cid:durableId="1086731102">
    <w:abstractNumId w:val="10"/>
  </w:num>
  <w:num w:numId="9" w16cid:durableId="318657764">
    <w:abstractNumId w:val="13"/>
  </w:num>
  <w:num w:numId="10" w16cid:durableId="1024553098">
    <w:abstractNumId w:val="16"/>
  </w:num>
  <w:num w:numId="11" w16cid:durableId="1378973491">
    <w:abstractNumId w:val="9"/>
  </w:num>
  <w:num w:numId="12" w16cid:durableId="900362120">
    <w:abstractNumId w:val="0"/>
  </w:num>
  <w:num w:numId="13" w16cid:durableId="291788317">
    <w:abstractNumId w:val="11"/>
  </w:num>
  <w:num w:numId="14" w16cid:durableId="1420714014">
    <w:abstractNumId w:val="19"/>
  </w:num>
  <w:num w:numId="15" w16cid:durableId="1288123317">
    <w:abstractNumId w:val="8"/>
  </w:num>
  <w:num w:numId="16" w16cid:durableId="1889997232">
    <w:abstractNumId w:val="15"/>
  </w:num>
  <w:num w:numId="17" w16cid:durableId="448165583">
    <w:abstractNumId w:val="18"/>
  </w:num>
  <w:num w:numId="18" w16cid:durableId="361245749">
    <w:abstractNumId w:val="4"/>
  </w:num>
  <w:num w:numId="19" w16cid:durableId="1764956303">
    <w:abstractNumId w:val="17"/>
  </w:num>
  <w:num w:numId="20" w16cid:durableId="459229826">
    <w:abstractNumId w:val="2"/>
  </w:num>
  <w:num w:numId="21" w16cid:durableId="810437144">
    <w:abstractNumId w:val="21"/>
  </w:num>
  <w:num w:numId="22" w16cid:durableId="901405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8D4"/>
    <w:rsid w:val="00010AF2"/>
    <w:rsid w:val="00011501"/>
    <w:rsid w:val="000123D1"/>
    <w:rsid w:val="000140A5"/>
    <w:rsid w:val="0003029C"/>
    <w:rsid w:val="00032C6D"/>
    <w:rsid w:val="000365A8"/>
    <w:rsid w:val="0004066A"/>
    <w:rsid w:val="00041527"/>
    <w:rsid w:val="000437DF"/>
    <w:rsid w:val="00043A36"/>
    <w:rsid w:val="0004564F"/>
    <w:rsid w:val="00045A57"/>
    <w:rsid w:val="00046904"/>
    <w:rsid w:val="00050AC1"/>
    <w:rsid w:val="00053CFE"/>
    <w:rsid w:val="000625F1"/>
    <w:rsid w:val="00064CDF"/>
    <w:rsid w:val="00074CC5"/>
    <w:rsid w:val="00075F18"/>
    <w:rsid w:val="0007687D"/>
    <w:rsid w:val="00085577"/>
    <w:rsid w:val="00085913"/>
    <w:rsid w:val="000A0DFD"/>
    <w:rsid w:val="000B079D"/>
    <w:rsid w:val="000B1B6A"/>
    <w:rsid w:val="000D16B4"/>
    <w:rsid w:val="000E2525"/>
    <w:rsid w:val="000E3A82"/>
    <w:rsid w:val="000E6F82"/>
    <w:rsid w:val="0010041C"/>
    <w:rsid w:val="0011208C"/>
    <w:rsid w:val="001153A8"/>
    <w:rsid w:val="001464DB"/>
    <w:rsid w:val="00152245"/>
    <w:rsid w:val="00157217"/>
    <w:rsid w:val="00160EB5"/>
    <w:rsid w:val="00161BA6"/>
    <w:rsid w:val="001650E1"/>
    <w:rsid w:val="00176A60"/>
    <w:rsid w:val="001815AD"/>
    <w:rsid w:val="00183A8E"/>
    <w:rsid w:val="0018430A"/>
    <w:rsid w:val="00192325"/>
    <w:rsid w:val="0019248A"/>
    <w:rsid w:val="00197E78"/>
    <w:rsid w:val="001A274B"/>
    <w:rsid w:val="001A2C02"/>
    <w:rsid w:val="001C6400"/>
    <w:rsid w:val="001D57A6"/>
    <w:rsid w:val="001D79A6"/>
    <w:rsid w:val="001E7C0D"/>
    <w:rsid w:val="001F1265"/>
    <w:rsid w:val="001F1D98"/>
    <w:rsid w:val="001F2293"/>
    <w:rsid w:val="001F531B"/>
    <w:rsid w:val="001F743A"/>
    <w:rsid w:val="00202E0B"/>
    <w:rsid w:val="00205065"/>
    <w:rsid w:val="00207B22"/>
    <w:rsid w:val="0021044F"/>
    <w:rsid w:val="002156B3"/>
    <w:rsid w:val="00215993"/>
    <w:rsid w:val="0021672E"/>
    <w:rsid w:val="00217CF1"/>
    <w:rsid w:val="00220A8F"/>
    <w:rsid w:val="00226696"/>
    <w:rsid w:val="00234289"/>
    <w:rsid w:val="002355F0"/>
    <w:rsid w:val="002508B0"/>
    <w:rsid w:val="002524DD"/>
    <w:rsid w:val="0025554E"/>
    <w:rsid w:val="00255FEC"/>
    <w:rsid w:val="002752A1"/>
    <w:rsid w:val="00282890"/>
    <w:rsid w:val="002917EB"/>
    <w:rsid w:val="00297B10"/>
    <w:rsid w:val="002A44CA"/>
    <w:rsid w:val="002B3481"/>
    <w:rsid w:val="002E471B"/>
    <w:rsid w:val="002F507D"/>
    <w:rsid w:val="002F5BD0"/>
    <w:rsid w:val="002F633A"/>
    <w:rsid w:val="00304559"/>
    <w:rsid w:val="00317EBE"/>
    <w:rsid w:val="0034156D"/>
    <w:rsid w:val="003417FE"/>
    <w:rsid w:val="00342BD5"/>
    <w:rsid w:val="00347CCE"/>
    <w:rsid w:val="00360E75"/>
    <w:rsid w:val="00380251"/>
    <w:rsid w:val="00383C48"/>
    <w:rsid w:val="003951AE"/>
    <w:rsid w:val="003B0B1D"/>
    <w:rsid w:val="003C0CC6"/>
    <w:rsid w:val="003C6947"/>
    <w:rsid w:val="003D07FA"/>
    <w:rsid w:val="003F42B5"/>
    <w:rsid w:val="003F636A"/>
    <w:rsid w:val="003F66B3"/>
    <w:rsid w:val="00401B66"/>
    <w:rsid w:val="00407728"/>
    <w:rsid w:val="0041030E"/>
    <w:rsid w:val="00410A6D"/>
    <w:rsid w:val="00413159"/>
    <w:rsid w:val="004241F3"/>
    <w:rsid w:val="0043040C"/>
    <w:rsid w:val="004458BD"/>
    <w:rsid w:val="004610DA"/>
    <w:rsid w:val="004763E3"/>
    <w:rsid w:val="00477DAE"/>
    <w:rsid w:val="004A05AD"/>
    <w:rsid w:val="004A4675"/>
    <w:rsid w:val="004E452E"/>
    <w:rsid w:val="004F2145"/>
    <w:rsid w:val="004F4FD8"/>
    <w:rsid w:val="004F6123"/>
    <w:rsid w:val="004F63BB"/>
    <w:rsid w:val="00501F70"/>
    <w:rsid w:val="005053D9"/>
    <w:rsid w:val="00511173"/>
    <w:rsid w:val="00515EBC"/>
    <w:rsid w:val="00522887"/>
    <w:rsid w:val="00531CD6"/>
    <w:rsid w:val="00536E4F"/>
    <w:rsid w:val="00540F29"/>
    <w:rsid w:val="00541051"/>
    <w:rsid w:val="0054578A"/>
    <w:rsid w:val="0056481B"/>
    <w:rsid w:val="00566850"/>
    <w:rsid w:val="00567A19"/>
    <w:rsid w:val="00572708"/>
    <w:rsid w:val="0057609A"/>
    <w:rsid w:val="005879E8"/>
    <w:rsid w:val="00591F0F"/>
    <w:rsid w:val="005928BC"/>
    <w:rsid w:val="005957C0"/>
    <w:rsid w:val="005A0D13"/>
    <w:rsid w:val="005A108E"/>
    <w:rsid w:val="005A4F28"/>
    <w:rsid w:val="005B2D39"/>
    <w:rsid w:val="005B45F1"/>
    <w:rsid w:val="005C49D1"/>
    <w:rsid w:val="005C5552"/>
    <w:rsid w:val="005D11A5"/>
    <w:rsid w:val="005D403F"/>
    <w:rsid w:val="005D7205"/>
    <w:rsid w:val="005E06CB"/>
    <w:rsid w:val="005E2013"/>
    <w:rsid w:val="005E4BF1"/>
    <w:rsid w:val="00612600"/>
    <w:rsid w:val="006128A7"/>
    <w:rsid w:val="006130A1"/>
    <w:rsid w:val="00615C99"/>
    <w:rsid w:val="00620BEB"/>
    <w:rsid w:val="0063598A"/>
    <w:rsid w:val="006409B8"/>
    <w:rsid w:val="006464F3"/>
    <w:rsid w:val="0064773D"/>
    <w:rsid w:val="00650141"/>
    <w:rsid w:val="0066479F"/>
    <w:rsid w:val="00670C9A"/>
    <w:rsid w:val="00681D4E"/>
    <w:rsid w:val="00681F36"/>
    <w:rsid w:val="006859A5"/>
    <w:rsid w:val="00697196"/>
    <w:rsid w:val="006B09A7"/>
    <w:rsid w:val="006B5130"/>
    <w:rsid w:val="006C2A1B"/>
    <w:rsid w:val="006C5DDB"/>
    <w:rsid w:val="006D41E7"/>
    <w:rsid w:val="006D5F98"/>
    <w:rsid w:val="006D76C0"/>
    <w:rsid w:val="00704540"/>
    <w:rsid w:val="00710DCF"/>
    <w:rsid w:val="00712059"/>
    <w:rsid w:val="00720E22"/>
    <w:rsid w:val="00723B4C"/>
    <w:rsid w:val="00727EEF"/>
    <w:rsid w:val="00731601"/>
    <w:rsid w:val="007350F7"/>
    <w:rsid w:val="00737C6C"/>
    <w:rsid w:val="007456AA"/>
    <w:rsid w:val="00745D98"/>
    <w:rsid w:val="007535E1"/>
    <w:rsid w:val="00755829"/>
    <w:rsid w:val="00757B12"/>
    <w:rsid w:val="0076575B"/>
    <w:rsid w:val="00770D2D"/>
    <w:rsid w:val="00774CAC"/>
    <w:rsid w:val="00774EC3"/>
    <w:rsid w:val="007840A4"/>
    <w:rsid w:val="00791D76"/>
    <w:rsid w:val="00794A97"/>
    <w:rsid w:val="007A7A05"/>
    <w:rsid w:val="007B3A65"/>
    <w:rsid w:val="007B4585"/>
    <w:rsid w:val="007C41F2"/>
    <w:rsid w:val="007C6BEE"/>
    <w:rsid w:val="007D2A6E"/>
    <w:rsid w:val="007D7F13"/>
    <w:rsid w:val="007E5FB2"/>
    <w:rsid w:val="007E7B47"/>
    <w:rsid w:val="00815F13"/>
    <w:rsid w:val="00823EA1"/>
    <w:rsid w:val="00827688"/>
    <w:rsid w:val="00831E98"/>
    <w:rsid w:val="00837429"/>
    <w:rsid w:val="00852BF4"/>
    <w:rsid w:val="00854B7E"/>
    <w:rsid w:val="00874038"/>
    <w:rsid w:val="00874766"/>
    <w:rsid w:val="00883A33"/>
    <w:rsid w:val="008855D0"/>
    <w:rsid w:val="008875D2"/>
    <w:rsid w:val="00891B23"/>
    <w:rsid w:val="00895111"/>
    <w:rsid w:val="008A3F50"/>
    <w:rsid w:val="008A630E"/>
    <w:rsid w:val="008A6EC2"/>
    <w:rsid w:val="008B2EC3"/>
    <w:rsid w:val="008B5F66"/>
    <w:rsid w:val="008C18CF"/>
    <w:rsid w:val="008E1BA4"/>
    <w:rsid w:val="008E3A50"/>
    <w:rsid w:val="008E705F"/>
    <w:rsid w:val="008F2AA0"/>
    <w:rsid w:val="00900E72"/>
    <w:rsid w:val="00901D20"/>
    <w:rsid w:val="0090540E"/>
    <w:rsid w:val="009132C8"/>
    <w:rsid w:val="00916380"/>
    <w:rsid w:val="009231CF"/>
    <w:rsid w:val="00923848"/>
    <w:rsid w:val="00925259"/>
    <w:rsid w:val="00951AF8"/>
    <w:rsid w:val="00952B10"/>
    <w:rsid w:val="009563E1"/>
    <w:rsid w:val="009570BD"/>
    <w:rsid w:val="009708B5"/>
    <w:rsid w:val="00974DF4"/>
    <w:rsid w:val="00976931"/>
    <w:rsid w:val="009A256D"/>
    <w:rsid w:val="009C701C"/>
    <w:rsid w:val="009E13D3"/>
    <w:rsid w:val="009E2423"/>
    <w:rsid w:val="009F3FD9"/>
    <w:rsid w:val="00A02165"/>
    <w:rsid w:val="00A11872"/>
    <w:rsid w:val="00A1330D"/>
    <w:rsid w:val="00A224CD"/>
    <w:rsid w:val="00A262FA"/>
    <w:rsid w:val="00A30558"/>
    <w:rsid w:val="00A5756F"/>
    <w:rsid w:val="00A60422"/>
    <w:rsid w:val="00A646F8"/>
    <w:rsid w:val="00A64CD6"/>
    <w:rsid w:val="00A77E59"/>
    <w:rsid w:val="00AB23DD"/>
    <w:rsid w:val="00AC4A66"/>
    <w:rsid w:val="00AD3AF3"/>
    <w:rsid w:val="00AD6F35"/>
    <w:rsid w:val="00AD70FF"/>
    <w:rsid w:val="00AE15BB"/>
    <w:rsid w:val="00AF246C"/>
    <w:rsid w:val="00AF2971"/>
    <w:rsid w:val="00B0103D"/>
    <w:rsid w:val="00B01863"/>
    <w:rsid w:val="00B02DE6"/>
    <w:rsid w:val="00B03F77"/>
    <w:rsid w:val="00B0447F"/>
    <w:rsid w:val="00B045BC"/>
    <w:rsid w:val="00B06DCB"/>
    <w:rsid w:val="00B14D4B"/>
    <w:rsid w:val="00B15083"/>
    <w:rsid w:val="00B2542F"/>
    <w:rsid w:val="00B30455"/>
    <w:rsid w:val="00B629DA"/>
    <w:rsid w:val="00B662AA"/>
    <w:rsid w:val="00B74F98"/>
    <w:rsid w:val="00B75A64"/>
    <w:rsid w:val="00B75AC7"/>
    <w:rsid w:val="00B77863"/>
    <w:rsid w:val="00B8107F"/>
    <w:rsid w:val="00B852C8"/>
    <w:rsid w:val="00BA245E"/>
    <w:rsid w:val="00BA477E"/>
    <w:rsid w:val="00BB2B8C"/>
    <w:rsid w:val="00BB704E"/>
    <w:rsid w:val="00BC09FC"/>
    <w:rsid w:val="00BC4816"/>
    <w:rsid w:val="00BD0263"/>
    <w:rsid w:val="00BD03C7"/>
    <w:rsid w:val="00BD15D1"/>
    <w:rsid w:val="00BD6D78"/>
    <w:rsid w:val="00BE3416"/>
    <w:rsid w:val="00BE46BD"/>
    <w:rsid w:val="00BE7D7E"/>
    <w:rsid w:val="00BF2059"/>
    <w:rsid w:val="00BF7E27"/>
    <w:rsid w:val="00C02B49"/>
    <w:rsid w:val="00C04A0B"/>
    <w:rsid w:val="00C156D5"/>
    <w:rsid w:val="00C16A72"/>
    <w:rsid w:val="00C455BD"/>
    <w:rsid w:val="00C46D4F"/>
    <w:rsid w:val="00C52A0C"/>
    <w:rsid w:val="00C53E94"/>
    <w:rsid w:val="00C62AD7"/>
    <w:rsid w:val="00C85285"/>
    <w:rsid w:val="00C939B2"/>
    <w:rsid w:val="00C942C4"/>
    <w:rsid w:val="00CA3C5B"/>
    <w:rsid w:val="00CA4CFA"/>
    <w:rsid w:val="00CB04C4"/>
    <w:rsid w:val="00CB0C59"/>
    <w:rsid w:val="00CD0F0F"/>
    <w:rsid w:val="00CD630F"/>
    <w:rsid w:val="00CE43E3"/>
    <w:rsid w:val="00CE6C4D"/>
    <w:rsid w:val="00CF017E"/>
    <w:rsid w:val="00CF0AE8"/>
    <w:rsid w:val="00CF2ABD"/>
    <w:rsid w:val="00D004CD"/>
    <w:rsid w:val="00D00AA2"/>
    <w:rsid w:val="00D054CA"/>
    <w:rsid w:val="00D06EBA"/>
    <w:rsid w:val="00D07298"/>
    <w:rsid w:val="00D17697"/>
    <w:rsid w:val="00D20DF3"/>
    <w:rsid w:val="00D25783"/>
    <w:rsid w:val="00D36E2A"/>
    <w:rsid w:val="00D41AD3"/>
    <w:rsid w:val="00D42D6A"/>
    <w:rsid w:val="00D574B6"/>
    <w:rsid w:val="00D603C6"/>
    <w:rsid w:val="00D60EDC"/>
    <w:rsid w:val="00D704B0"/>
    <w:rsid w:val="00D76658"/>
    <w:rsid w:val="00D77913"/>
    <w:rsid w:val="00D852D9"/>
    <w:rsid w:val="00DA23EF"/>
    <w:rsid w:val="00DA41C3"/>
    <w:rsid w:val="00DA7491"/>
    <w:rsid w:val="00DB624C"/>
    <w:rsid w:val="00DD1FEF"/>
    <w:rsid w:val="00DD7D78"/>
    <w:rsid w:val="00DE58BF"/>
    <w:rsid w:val="00DF7483"/>
    <w:rsid w:val="00E031DF"/>
    <w:rsid w:val="00E052D9"/>
    <w:rsid w:val="00E062D1"/>
    <w:rsid w:val="00E11889"/>
    <w:rsid w:val="00E22663"/>
    <w:rsid w:val="00E23069"/>
    <w:rsid w:val="00E24FC9"/>
    <w:rsid w:val="00E25CD5"/>
    <w:rsid w:val="00E26C62"/>
    <w:rsid w:val="00E273E9"/>
    <w:rsid w:val="00E33DBF"/>
    <w:rsid w:val="00E41030"/>
    <w:rsid w:val="00E60646"/>
    <w:rsid w:val="00E613FD"/>
    <w:rsid w:val="00E65BE6"/>
    <w:rsid w:val="00E65DAF"/>
    <w:rsid w:val="00E87C63"/>
    <w:rsid w:val="00EA3EFE"/>
    <w:rsid w:val="00EA5B97"/>
    <w:rsid w:val="00EB7E88"/>
    <w:rsid w:val="00EE7061"/>
    <w:rsid w:val="00EF20E9"/>
    <w:rsid w:val="00F019BC"/>
    <w:rsid w:val="00F13A8A"/>
    <w:rsid w:val="00F1481F"/>
    <w:rsid w:val="00F212DB"/>
    <w:rsid w:val="00F22ABB"/>
    <w:rsid w:val="00F315D7"/>
    <w:rsid w:val="00F340A4"/>
    <w:rsid w:val="00F37979"/>
    <w:rsid w:val="00F4787C"/>
    <w:rsid w:val="00F611F1"/>
    <w:rsid w:val="00F711F2"/>
    <w:rsid w:val="00F75AA4"/>
    <w:rsid w:val="00F7676D"/>
    <w:rsid w:val="00F865B8"/>
    <w:rsid w:val="00F91961"/>
    <w:rsid w:val="00F96CB2"/>
    <w:rsid w:val="00F97A71"/>
    <w:rsid w:val="00FA4D1F"/>
    <w:rsid w:val="00FB357A"/>
    <w:rsid w:val="00FB6EA6"/>
    <w:rsid w:val="00FC3E9A"/>
    <w:rsid w:val="00FC4D3E"/>
    <w:rsid w:val="00FE0DD8"/>
    <w:rsid w:val="00FE2B44"/>
    <w:rsid w:val="00FE665E"/>
    <w:rsid w:val="00FE6813"/>
    <w:rsid w:val="00FF165D"/>
    <w:rsid w:val="00FF34E1"/>
    <w:rsid w:val="00FF3C13"/>
    <w:rsid w:val="6F541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3614B4DB-33DF-4128-8340-706BD93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uiPriority w:val="59"/>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74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ext">
    <w:name w:val="Normal Text"/>
    <w:rsid w:val="00E41030"/>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8747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808614">
      <w:bodyDiv w:val="1"/>
      <w:marLeft w:val="0"/>
      <w:marRight w:val="0"/>
      <w:marTop w:val="0"/>
      <w:marBottom w:val="0"/>
      <w:divBdr>
        <w:top w:val="none" w:sz="0" w:space="0" w:color="auto"/>
        <w:left w:val="none" w:sz="0" w:space="0" w:color="auto"/>
        <w:bottom w:val="none" w:sz="0" w:space="0" w:color="auto"/>
        <w:right w:val="none" w:sz="0" w:space="0" w:color="auto"/>
      </w:divBdr>
    </w:div>
    <w:div w:id="84629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6CFC03-0F7B-422B-8691-A2EB9AB2E4A6}">
  <ds:schemaRefs>
    <ds:schemaRef ds:uri="http://schemas.microsoft.com/sharepoint/v3/contenttype/forms"/>
  </ds:schemaRefs>
</ds:datastoreItem>
</file>

<file path=customXml/itemProps2.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A8D085E6-0AE3-43A4-84CB-CB8AFCB41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2023-12-06T18:39:00Z</cp:lastPrinted>
  <dcterms:created xsi:type="dcterms:W3CDTF">2023-12-06T18:38:00Z</dcterms:created>
  <dcterms:modified xsi:type="dcterms:W3CDTF">2023-12-06T18:39:00Z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