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7A4FB" w14:textId="77777777" w:rsidR="006B0699" w:rsidRDefault="003D69BA">
      <w:r>
        <w:tab/>
      </w:r>
      <w:r>
        <w:tab/>
      </w:r>
      <w:r>
        <w:tab/>
      </w:r>
      <w:r>
        <w:tab/>
      </w:r>
      <w:r>
        <w:tab/>
      </w:r>
      <w:r>
        <w:tab/>
      </w:r>
      <w:r>
        <w:rPr>
          <w:noProof/>
        </w:rPr>
        <mc:AlternateContent>
          <mc:Choice Requires="wpg">
            <w:drawing>
              <wp:anchor distT="0" distB="0" distL="0" distR="0" simplePos="0" relativeHeight="251658240" behindDoc="1" locked="0" layoutInCell="1" hidden="0" allowOverlap="1" wp14:anchorId="11EE1DE0" wp14:editId="76FCD1AB">
                <wp:simplePos x="0" y="0"/>
                <wp:positionH relativeFrom="column">
                  <wp:posOffset>3340100</wp:posOffset>
                </wp:positionH>
                <wp:positionV relativeFrom="paragraph">
                  <wp:posOffset>-482599</wp:posOffset>
                </wp:positionV>
                <wp:extent cx="3124200" cy="1133475"/>
                <wp:effectExtent l="0" t="0" r="0" b="0"/>
                <wp:wrapNone/>
                <wp:docPr id="221" name="Rectangle 221"/>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14:paraId="7AAA8523" w14:textId="77777777" w:rsidR="006B0699" w:rsidRDefault="003D69BA">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7AC29442" w14:textId="77777777" w:rsidR="006B0699" w:rsidRDefault="003D69BA">
                            <w:pPr>
                              <w:spacing w:line="258" w:lineRule="auto"/>
                              <w:jc w:val="right"/>
                              <w:textDirection w:val="btLr"/>
                            </w:pPr>
                            <w:r>
                              <w:rPr>
                                <w:rFonts w:ascii="Times New Roman" w:eastAsia="Times New Roman" w:hAnsi="Times New Roman" w:cs="Times New Roman"/>
                                <w:b/>
                                <w:color w:val="000000"/>
                                <w:sz w:val="24"/>
                              </w:rPr>
                              <w:t>Time: ___________________</w:t>
                            </w:r>
                          </w:p>
                          <w:p w14:paraId="15BEB49F" w14:textId="77777777" w:rsidR="006B0699" w:rsidRDefault="003D69BA">
                            <w:pPr>
                              <w:spacing w:line="258" w:lineRule="auto"/>
                              <w:jc w:val="right"/>
                              <w:textDirection w:val="btLr"/>
                            </w:pPr>
                            <w:r>
                              <w:rPr>
                                <w:rFonts w:ascii="Times New Roman" w:eastAsia="Times New Roman" w:hAnsi="Times New Roman" w:cs="Times New Roman"/>
                                <w:b/>
                                <w:color w:val="000000"/>
                                <w:sz w:val="24"/>
                              </w:rPr>
                              <w:t>Rank: _______________</w:t>
                            </w:r>
                          </w:p>
                          <w:p w14:paraId="5023E8FD" w14:textId="77777777" w:rsidR="006B0699" w:rsidRDefault="006B0699">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3340100</wp:posOffset>
                </wp:positionH>
                <wp:positionV relativeFrom="paragraph">
                  <wp:posOffset>-482599</wp:posOffset>
                </wp:positionV>
                <wp:extent cx="3124200" cy="1133475"/>
                <wp:effectExtent b="0" l="0" r="0" t="0"/>
                <wp:wrapNone/>
                <wp:docPr id="2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124200" cy="1133475"/>
                        </a:xfrm>
                        <a:prstGeom prst="rect"/>
                        <a:ln/>
                      </pic:spPr>
                    </pic:pic>
                  </a:graphicData>
                </a:graphic>
              </wp:anchor>
            </w:drawing>
          </mc:Fallback>
        </mc:AlternateContent>
      </w:r>
    </w:p>
    <w:p w14:paraId="0F711810" w14:textId="77777777" w:rsidR="006B0699" w:rsidRDefault="006B0699">
      <w:pPr>
        <w:jc w:val="center"/>
        <w:rPr>
          <w:rFonts w:ascii="Times New Roman" w:eastAsia="Times New Roman" w:hAnsi="Times New Roman" w:cs="Times New Roman"/>
          <w:sz w:val="48"/>
          <w:szCs w:val="48"/>
        </w:rPr>
      </w:pPr>
    </w:p>
    <w:p w14:paraId="00B4E05A" w14:textId="77777777" w:rsidR="006B0699" w:rsidRDefault="003D69BA">
      <w:pPr>
        <w:jc w:val="center"/>
        <w:rPr>
          <w:rFonts w:ascii="Times New Roman" w:eastAsia="Times New Roman" w:hAnsi="Times New Roman" w:cs="Times New Roman"/>
          <w:sz w:val="72"/>
          <w:szCs w:val="72"/>
        </w:rPr>
      </w:pPr>
      <w:r>
        <w:rPr>
          <w:noProof/>
        </w:rPr>
        <w:drawing>
          <wp:inline distT="0" distB="0" distL="0" distR="0" wp14:anchorId="5C048F45" wp14:editId="35F9378A">
            <wp:extent cx="2937054" cy="883941"/>
            <wp:effectExtent l="0" t="0" r="0" b="0"/>
            <wp:docPr id="2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937054" cy="883941"/>
                    </a:xfrm>
                    <a:prstGeom prst="rect">
                      <a:avLst/>
                    </a:prstGeom>
                    <a:ln/>
                  </pic:spPr>
                </pic:pic>
              </a:graphicData>
            </a:graphic>
          </wp:inline>
        </w:drawing>
      </w:r>
    </w:p>
    <w:p w14:paraId="360F9B90" w14:textId="77777777" w:rsidR="006B0699" w:rsidRDefault="006B0699">
      <w:pPr>
        <w:jc w:val="center"/>
        <w:rPr>
          <w:rFonts w:ascii="Times New Roman" w:eastAsia="Times New Roman" w:hAnsi="Times New Roman" w:cs="Times New Roman"/>
          <w:b/>
          <w:sz w:val="40"/>
          <w:szCs w:val="40"/>
        </w:rPr>
      </w:pPr>
    </w:p>
    <w:p w14:paraId="0FCFA601" w14:textId="77777777" w:rsidR="006B0699" w:rsidRDefault="003D69BA">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HUMAN RESOURCE MANAGEMENT</w:t>
      </w:r>
    </w:p>
    <w:p w14:paraId="2C202644" w14:textId="77777777" w:rsidR="006B0699" w:rsidRDefault="003D69BA">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(535)</w:t>
      </w:r>
    </w:p>
    <w:p w14:paraId="6868D77E" w14:textId="77777777" w:rsidR="006B0699" w:rsidRDefault="006B0699">
      <w:pPr>
        <w:jc w:val="center"/>
        <w:rPr>
          <w:rFonts w:ascii="Times New Roman" w:eastAsia="Times New Roman" w:hAnsi="Times New Roman" w:cs="Times New Roman"/>
          <w:b/>
          <w:color w:val="2E75B5"/>
          <w:sz w:val="36"/>
          <w:szCs w:val="36"/>
        </w:rPr>
      </w:pPr>
    </w:p>
    <w:p w14:paraId="191FDFFB" w14:textId="77777777" w:rsidR="006B0699" w:rsidRDefault="003D69BA">
      <w:pPr>
        <w:jc w:val="center"/>
        <w:rPr>
          <w:rFonts w:ascii="Times New Roman" w:eastAsia="Times New Roman" w:hAnsi="Times New Roman" w:cs="Times New Roman"/>
          <w:b/>
          <w:color w:val="C00000"/>
          <w:sz w:val="60"/>
          <w:szCs w:val="60"/>
        </w:rPr>
      </w:pPr>
      <w:r>
        <w:rPr>
          <w:rFonts w:ascii="Times New Roman" w:eastAsia="Times New Roman" w:hAnsi="Times New Roman" w:cs="Times New Roman"/>
          <w:b/>
          <w:color w:val="C00000"/>
          <w:sz w:val="60"/>
          <w:szCs w:val="60"/>
        </w:rPr>
        <w:t>STATE 2024</w:t>
      </w:r>
    </w:p>
    <w:p w14:paraId="76E0668A" w14:textId="77777777" w:rsidR="006B0699" w:rsidRDefault="003D69BA">
      <w:pPr>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PRELIMINARY</w:t>
      </w:r>
    </w:p>
    <w:p w14:paraId="19CAAB7B" w14:textId="77777777" w:rsidR="006B0699" w:rsidRDefault="006B0699">
      <w:pPr>
        <w:rPr>
          <w:rFonts w:ascii="Times New Roman" w:eastAsia="Times New Roman" w:hAnsi="Times New Roman" w:cs="Times New Roman"/>
          <w:b/>
          <w:sz w:val="28"/>
          <w:szCs w:val="28"/>
        </w:rPr>
      </w:pPr>
    </w:p>
    <w:p w14:paraId="0F213E2A"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Presentation Points</w:t>
      </w:r>
      <w:r>
        <w:rPr>
          <w:rFonts w:ascii="Times New Roman" w:eastAsia="Times New Roman" w:hAnsi="Times New Roman" w:cs="Times New Roman"/>
          <w:b/>
          <w:sz w:val="24"/>
          <w:szCs w:val="24"/>
        </w:rPr>
        <w:tab/>
        <w:t>__________ (140 points)</w:t>
      </w:r>
    </w:p>
    <w:p w14:paraId="095A98BE"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Specification Points</w:t>
      </w:r>
      <w:r>
        <w:rPr>
          <w:rFonts w:ascii="Times New Roman" w:eastAsia="Times New Roman" w:hAnsi="Times New Roman" w:cs="Times New Roman"/>
          <w:b/>
          <w:sz w:val="24"/>
          <w:szCs w:val="24"/>
        </w:rPr>
        <w:tab/>
        <w:t>__________ (20 points)</w:t>
      </w:r>
    </w:p>
    <w:p w14:paraId="73A26F70" w14:textId="77777777" w:rsidR="006B0699" w:rsidRDefault="003D69BA">
      <w:pPr>
        <w:tabs>
          <w:tab w:val="left" w:pos="2430"/>
          <w:tab w:val="right" w:pos="711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 xml:space="preserve">TOTAL POINTS </w:t>
      </w:r>
      <w:r>
        <w:rPr>
          <w:rFonts w:ascii="Times New Roman" w:eastAsia="Times New Roman" w:hAnsi="Times New Roman" w:cs="Times New Roman"/>
          <w:b/>
          <w:sz w:val="24"/>
          <w:szCs w:val="24"/>
        </w:rPr>
        <w:tab/>
        <w:t>__________ (160 points)</w:t>
      </w:r>
    </w:p>
    <w:p w14:paraId="399A014A" w14:textId="77777777" w:rsidR="006B0699" w:rsidRDefault="006B0699">
      <w:pPr>
        <w:jc w:val="center"/>
        <w:rPr>
          <w:rFonts w:ascii="Times New Roman" w:eastAsia="Times New Roman" w:hAnsi="Times New Roman" w:cs="Times New Roman"/>
          <w:b/>
          <w:color w:val="2E75B5"/>
          <w:sz w:val="28"/>
          <w:szCs w:val="28"/>
        </w:rPr>
      </w:pPr>
    </w:p>
    <w:p w14:paraId="64305969" w14:textId="77777777" w:rsidR="006B0699" w:rsidRDefault="006B0699">
      <w:pPr>
        <w:jc w:val="center"/>
        <w:rPr>
          <w:rFonts w:ascii="Times New Roman" w:eastAsia="Times New Roman" w:hAnsi="Times New Roman" w:cs="Times New Roman"/>
          <w:b/>
          <w:sz w:val="24"/>
          <w:szCs w:val="24"/>
        </w:rPr>
      </w:pPr>
    </w:p>
    <w:p w14:paraId="2DE2EFB5" w14:textId="77777777" w:rsidR="006B0699" w:rsidRDefault="003D69BA">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Preparation Time: 20 minutes</w:t>
      </w:r>
    </w:p>
    <w:p w14:paraId="7612AF11" w14:textId="77777777" w:rsidR="006B0699" w:rsidRDefault="003D69BA">
      <w:pPr>
        <w:rPr>
          <w:rFonts w:ascii="Times New Roman" w:eastAsia="Times New Roman" w:hAnsi="Times New Roman" w:cs="Times New Roman"/>
          <w:b/>
          <w:sz w:val="52"/>
          <w:szCs w:val="52"/>
        </w:rPr>
      </w:pPr>
      <w:r>
        <w:br w:type="page"/>
      </w:r>
    </w:p>
    <w:p w14:paraId="45D327D8" w14:textId="77777777" w:rsidR="006B0699" w:rsidRDefault="003D69B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GENERAL GUIDELINES:</w:t>
      </w:r>
    </w:p>
    <w:p w14:paraId="50AC6F4C" w14:textId="77777777" w:rsidR="006B0699" w:rsidRDefault="003D69BA">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Failure to adhere to any of the following rules will result in disqualification:</w:t>
      </w:r>
    </w:p>
    <w:p w14:paraId="02368AAF" w14:textId="77777777" w:rsidR="006B0699" w:rsidRDefault="003D69B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Contestant must hand in this test booklet and all printouts if any. </w:t>
      </w:r>
    </w:p>
    <w:p w14:paraId="01730769" w14:textId="77777777" w:rsidR="006B0699" w:rsidRDefault="003D69BA">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equipment, supplies, or materials other than those specified for this event are allowed in the testing area. No previous BPA tests and/or sample tests (handwritten, photocopied, or keyed) are allowed in the testing area.</w:t>
      </w:r>
    </w:p>
    <w:p w14:paraId="34F00497" w14:textId="77777777" w:rsidR="006B0699" w:rsidRDefault="003D69BA">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devices will be monitored according to ACT standards.</w:t>
      </w:r>
    </w:p>
    <w:p w14:paraId="76ECDD3A" w14:textId="77777777" w:rsidR="006B0699" w:rsidRDefault="003D69B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p w14:paraId="77EFF8F5" w14:textId="77777777" w:rsidR="006B0699" w:rsidRDefault="003D69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 interpretation of personnel policies and knowledge of human resource management.</w:t>
      </w:r>
    </w:p>
    <w:p w14:paraId="4C2ED367" w14:textId="77777777" w:rsidR="006B0699" w:rsidRDefault="006B0699">
      <w:pPr>
        <w:spacing w:after="0" w:line="240" w:lineRule="auto"/>
        <w:rPr>
          <w:rFonts w:ascii="Times New Roman" w:eastAsia="Times New Roman" w:hAnsi="Times New Roman" w:cs="Times New Roman"/>
          <w:sz w:val="20"/>
          <w:szCs w:val="20"/>
        </w:rPr>
      </w:pPr>
    </w:p>
    <w:p w14:paraId="3B70EEC2" w14:textId="77777777" w:rsidR="006B0699" w:rsidRDefault="003D69BA">
      <w:pP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STATE PRELIMINARY SCENARIO:</w:t>
      </w:r>
    </w:p>
    <w:p w14:paraId="7684683B" w14:textId="77777777" w:rsidR="006B0699" w:rsidRDefault="003D69BA">
      <w:pPr>
        <w:spacing w:after="0" w:line="240" w:lineRule="auto"/>
        <w:rPr>
          <w:rFonts w:ascii="Times New Roman" w:eastAsia="Times New Roman" w:hAnsi="Times New Roman" w:cs="Times New Roman"/>
          <w:sz w:val="24"/>
          <w:szCs w:val="24"/>
        </w:rPr>
      </w:pPr>
      <w:bookmarkStart w:id="0" w:name="_heading=h.azbgomy8o5ry" w:colFirst="0" w:colLast="0"/>
      <w:bookmarkEnd w:id="0"/>
      <w:r>
        <w:rPr>
          <w:rFonts w:ascii="Times New Roman" w:eastAsia="Times New Roman" w:hAnsi="Times New Roman" w:cs="Times New Roman"/>
          <w:sz w:val="24"/>
          <w:szCs w:val="24"/>
        </w:rPr>
        <w:t>Tina, employed as a Small Business Liaison in the Marketing Department of Digital Solutions, has been observed violating the company vehicle policy on multiple occasions. Over the past few months, several reports have been received including the following violations:</w:t>
      </w:r>
    </w:p>
    <w:p w14:paraId="509FA4E1" w14:textId="77777777" w:rsidR="006B0699" w:rsidRDefault="006B0699">
      <w:pPr>
        <w:spacing w:after="0" w:line="240" w:lineRule="auto"/>
        <w:rPr>
          <w:rFonts w:ascii="Times New Roman" w:eastAsia="Times New Roman" w:hAnsi="Times New Roman" w:cs="Times New Roman"/>
          <w:sz w:val="24"/>
          <w:szCs w:val="24"/>
        </w:rPr>
      </w:pPr>
    </w:p>
    <w:p w14:paraId="178538E9" w14:textId="77777777" w:rsidR="006B0699" w:rsidRDefault="003D69BA">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Use of Company Vehicle: Tina has been spotted using a company vehicle for personal purposes, including running personal errands such as grocery shopping during work hours, and using it for non-work-related activities on weekends. Witnesses have reported her using a company vehicle to transport personal items, such as furniture and bicycles, and transporting her friends and family to various entertainment activities during the weekends.</w:t>
      </w:r>
    </w:p>
    <w:p w14:paraId="6CE50F12" w14:textId="77777777" w:rsidR="006B0699" w:rsidRDefault="006B0699">
      <w:pPr>
        <w:spacing w:after="0" w:line="240" w:lineRule="auto"/>
        <w:rPr>
          <w:rFonts w:ascii="Times New Roman" w:eastAsia="Times New Roman" w:hAnsi="Times New Roman" w:cs="Times New Roman"/>
          <w:sz w:val="24"/>
          <w:szCs w:val="24"/>
        </w:rPr>
      </w:pPr>
    </w:p>
    <w:p w14:paraId="2A8009DF" w14:textId="77777777" w:rsidR="006B0699" w:rsidRDefault="003D69BA">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Failure to Report Accidents: On two occasions, Tina was involved in minor accidents while recklessly driving the company vehicle at excessive rates of speed. During the last accident, she suffered minor injuries to her wrist in addition to denting the vehicle’s front bumper. Instead of promptly reporting the incidents and filling out the appropriate company accident reports, Tina attempted to conceal the damages by making unauthorized repairs and visiting an out-of-town medical walk-in clinic.</w:t>
      </w:r>
    </w:p>
    <w:p w14:paraId="0D076BE2" w14:textId="77777777" w:rsidR="006B0699" w:rsidRDefault="006B0699">
      <w:pPr>
        <w:spacing w:after="0" w:line="240" w:lineRule="auto"/>
        <w:rPr>
          <w:rFonts w:ascii="Times New Roman" w:eastAsia="Times New Roman" w:hAnsi="Times New Roman" w:cs="Times New Roman"/>
          <w:sz w:val="24"/>
          <w:szCs w:val="24"/>
        </w:rPr>
      </w:pPr>
    </w:p>
    <w:p w14:paraId="70C27598" w14:textId="77777777" w:rsidR="006B0699" w:rsidRDefault="003D69BA">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Vehicle Maintenance: Tina has neglected regular vehicle maintenance, such as oil changes and tire rotations, leading to increased wear and tear on the company vehicle and potentially jeopardizing the vehicle’s warranty. </w:t>
      </w:r>
    </w:p>
    <w:p w14:paraId="6F2646C5" w14:textId="77777777" w:rsidR="006B0699" w:rsidRDefault="006B0699">
      <w:pPr>
        <w:spacing w:after="0" w:line="240" w:lineRule="auto"/>
        <w:rPr>
          <w:rFonts w:ascii="Times New Roman" w:eastAsia="Times New Roman" w:hAnsi="Times New Roman" w:cs="Times New Roman"/>
          <w:sz w:val="24"/>
          <w:szCs w:val="24"/>
        </w:rPr>
      </w:pPr>
    </w:p>
    <w:p w14:paraId="2A75EBD4" w14:textId="77777777" w:rsidR="006B0699" w:rsidRDefault="003D69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the Human Resources Manager, how would you handle this situation? In your solution, include recommendations using your </w:t>
      </w:r>
      <w:r>
        <w:rPr>
          <w:rFonts w:ascii="Times New Roman" w:eastAsia="Times New Roman" w:hAnsi="Times New Roman" w:cs="Times New Roman"/>
          <w:i/>
          <w:sz w:val="24"/>
          <w:szCs w:val="24"/>
        </w:rPr>
        <w:t>Human Resources Manual</w:t>
      </w:r>
      <w:r>
        <w:rPr>
          <w:rFonts w:ascii="Times New Roman" w:eastAsia="Times New Roman" w:hAnsi="Times New Roman" w:cs="Times New Roman"/>
          <w:sz w:val="24"/>
          <w:szCs w:val="24"/>
        </w:rPr>
        <w:t xml:space="preserve"> as a guide.</w:t>
      </w:r>
    </w:p>
    <w:p w14:paraId="08E4EC07" w14:textId="77777777" w:rsidR="006B0699" w:rsidRDefault="006B0699">
      <w:pPr>
        <w:spacing w:after="0" w:line="240" w:lineRule="auto"/>
        <w:rPr>
          <w:rFonts w:ascii="Times New Roman" w:eastAsia="Times New Roman" w:hAnsi="Times New Roman" w:cs="Times New Roman"/>
          <w:sz w:val="24"/>
          <w:szCs w:val="24"/>
        </w:rPr>
      </w:pPr>
    </w:p>
    <w:p w14:paraId="513F6B02" w14:textId="77777777" w:rsidR="006B0699" w:rsidRDefault="003D69BA">
      <w:pPr>
        <w:spacing w:after="0" w:line="240" w:lineRule="auto"/>
        <w:rPr>
          <w:rFonts w:ascii="Times New Roman" w:eastAsia="Times New Roman" w:hAnsi="Times New Roman" w:cs="Times New Roman"/>
          <w:b/>
        </w:rPr>
      </w:pPr>
      <w:r>
        <w:rPr>
          <w:rFonts w:ascii="Times New Roman" w:eastAsia="Times New Roman" w:hAnsi="Times New Roman" w:cs="Times New Roman"/>
          <w:b/>
        </w:rPr>
        <w:t>A contestant will be DISQUALIFIED for violations of the Copyright and Fair Use Guidelines.</w:t>
      </w:r>
    </w:p>
    <w:p w14:paraId="08F91AD9" w14:textId="77777777" w:rsidR="006B0699" w:rsidRDefault="006B0699">
      <w:pPr>
        <w:spacing w:after="0" w:line="240" w:lineRule="auto"/>
        <w:rPr>
          <w:rFonts w:ascii="Times New Roman" w:eastAsia="Times New Roman" w:hAnsi="Times New Roman" w:cs="Times New Roman"/>
          <w:b/>
        </w:rPr>
      </w:pPr>
    </w:p>
    <w:p w14:paraId="5787B89E" w14:textId="77777777" w:rsidR="006B0699" w:rsidRDefault="003D69BA">
      <w:pPr>
        <w:spacing w:after="0" w:line="240" w:lineRule="auto"/>
        <w:rPr>
          <w:rFonts w:ascii="Times New Roman" w:eastAsia="Times New Roman" w:hAnsi="Times New Roman" w:cs="Times New Roman"/>
          <w:b/>
        </w:rPr>
      </w:pPr>
      <w:r>
        <w:rPr>
          <w:rFonts w:ascii="Times New Roman" w:eastAsia="Times New Roman" w:hAnsi="Times New Roman" w:cs="Times New Roman"/>
          <w:b/>
        </w:rPr>
        <w:t>Contestants who do not submit an entry that follows this topic will be disqualified.</w:t>
      </w:r>
    </w:p>
    <w:p w14:paraId="0CC271AC" w14:textId="77777777" w:rsidR="004A013A" w:rsidRDefault="004A013A">
      <w:pPr>
        <w:rPr>
          <w:rFonts w:ascii="Times New Roman" w:eastAsia="Times New Roman" w:hAnsi="Times New Roman" w:cs="Times New Roman"/>
          <w:b/>
          <w:sz w:val="24"/>
          <w:szCs w:val="24"/>
        </w:rPr>
      </w:pPr>
    </w:p>
    <w:p w14:paraId="1A8F9905" w14:textId="77777777" w:rsidR="006B0699" w:rsidRPr="004A013A" w:rsidRDefault="004A013A" w:rsidP="004A013A">
      <w:pPr>
        <w:tabs>
          <w:tab w:val="left" w:pos="1978"/>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6B0699" w:rsidRPr="004A013A">
      <w:headerReference w:type="default" r:id="rId10"/>
      <w:footerReference w:type="default" r:id="rId11"/>
      <w:pgSz w:w="12240" w:h="15840"/>
      <w:pgMar w:top="1440" w:right="1440" w:bottom="1008"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8B25E" w14:textId="77777777" w:rsidR="003D69BA" w:rsidRDefault="003D69BA">
      <w:pPr>
        <w:spacing w:after="0" w:line="240" w:lineRule="auto"/>
      </w:pPr>
      <w:r>
        <w:separator/>
      </w:r>
    </w:p>
  </w:endnote>
  <w:endnote w:type="continuationSeparator" w:id="0">
    <w:p w14:paraId="18C1485D" w14:textId="77777777" w:rsidR="003D69BA" w:rsidRDefault="003D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7F53E" w14:textId="77777777" w:rsidR="006B0699" w:rsidRPr="004A013A" w:rsidRDefault="004A013A" w:rsidP="004A013A">
    <w:pPr>
      <w:pBdr>
        <w:top w:val="nil"/>
        <w:left w:val="nil"/>
        <w:bottom w:val="nil"/>
        <w:right w:val="nil"/>
        <w:between w:val="nil"/>
      </w:pBdr>
      <w:spacing w:after="0" w:line="240" w:lineRule="auto"/>
      <w:ind w:left="-450"/>
      <w:rPr>
        <w:rFonts w:ascii="Times New Roman" w:eastAsia="Times New Roman" w:hAnsi="Times New Roman" w:cs="Times New Roman"/>
        <w:b/>
        <w:sz w:val="24"/>
        <w:szCs w:val="24"/>
      </w:rPr>
    </w:pPr>
    <w:r>
      <w:rPr>
        <w:rFonts w:ascii="Times New Roman" w:eastAsia="Times New Roman" w:hAnsi="Times New Roman" w:cs="Times New Roman"/>
        <w:color w:val="242424"/>
        <w:sz w:val="24"/>
        <w:szCs w:val="24"/>
      </w:rPr>
      <w:t>© 2024 Business Professi</w:t>
    </w:r>
    <w:r w:rsidR="003D69BA">
      <w:rPr>
        <w:noProof/>
      </w:rPr>
      <w:drawing>
        <wp:anchor distT="0" distB="0" distL="0" distR="0" simplePos="0" relativeHeight="251658240" behindDoc="1" locked="0" layoutInCell="1" hidden="0" allowOverlap="1" wp14:anchorId="07BDBB85" wp14:editId="14CF9597">
          <wp:simplePos x="0" y="0"/>
          <wp:positionH relativeFrom="column">
            <wp:posOffset>4922520</wp:posOffset>
          </wp:positionH>
          <wp:positionV relativeFrom="paragraph">
            <wp:posOffset>-132617</wp:posOffset>
          </wp:positionV>
          <wp:extent cx="1496695" cy="450448"/>
          <wp:effectExtent l="0" t="0" r="0" b="0"/>
          <wp:wrapNone/>
          <wp:docPr id="223"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rFonts w:ascii="Times New Roman" w:eastAsia="Times New Roman" w:hAnsi="Times New Roman" w:cs="Times New Roman"/>
        <w:color w:val="242424"/>
        <w:sz w:val="24"/>
        <w:szCs w:val="24"/>
      </w:rPr>
      <w:t>o</w:t>
    </w:r>
    <w:r w:rsidR="003D69BA">
      <w:rPr>
        <w:rFonts w:ascii="Times New Roman" w:eastAsia="Times New Roman" w:hAnsi="Times New Roman" w:cs="Times New Roman"/>
        <w:color w:val="242424"/>
        <w:sz w:val="24"/>
        <w:szCs w:val="24"/>
      </w:rPr>
      <w:t>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6562" w14:textId="77777777" w:rsidR="003D69BA" w:rsidRDefault="003D69BA">
      <w:pPr>
        <w:spacing w:after="0" w:line="240" w:lineRule="auto"/>
      </w:pPr>
      <w:r>
        <w:separator/>
      </w:r>
    </w:p>
  </w:footnote>
  <w:footnote w:type="continuationSeparator" w:id="0">
    <w:p w14:paraId="67C961C7" w14:textId="77777777" w:rsidR="003D69BA" w:rsidRDefault="003D6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549A" w14:textId="77777777" w:rsidR="006B0699" w:rsidRDefault="003D69B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HUMAN RESOURCE MANAGEMENT</w:t>
    </w:r>
  </w:p>
  <w:p w14:paraId="29FB7502" w14:textId="77777777" w:rsidR="006B0699" w:rsidRDefault="003D69B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STATE PRELIMINARY 2024</w:t>
    </w:r>
  </w:p>
  <w:p w14:paraId="2EC49822" w14:textId="77777777" w:rsidR="006B0699" w:rsidRDefault="003D69BA">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4A013A">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4A013A">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743CE"/>
    <w:multiLevelType w:val="multilevel"/>
    <w:tmpl w:val="E814F7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665EAB"/>
    <w:multiLevelType w:val="multilevel"/>
    <w:tmpl w:val="072A13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9769371">
    <w:abstractNumId w:val="0"/>
  </w:num>
  <w:num w:numId="2" w16cid:durableId="198400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699"/>
    <w:rsid w:val="003D69BA"/>
    <w:rsid w:val="004A013A"/>
    <w:rsid w:val="006B0699"/>
    <w:rsid w:val="009041B2"/>
    <w:rsid w:val="0099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A96D"/>
  <w15:docId w15:val="{FE9DD506-53CE-450E-9D6B-73A5C9D3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C870C3"/>
  </w:style>
  <w:style w:type="paragraph" w:styleId="Revision">
    <w:name w:val="Revision"/>
    <w:hidden/>
    <w:uiPriority w:val="99"/>
    <w:semiHidden/>
    <w:rsid w:val="00E25A73"/>
    <w:pPr>
      <w:spacing w:after="0" w:line="240" w:lineRule="auto"/>
    </w:pPr>
  </w:style>
  <w:style w:type="paragraph" w:styleId="NormalWeb">
    <w:name w:val="Normal (Web)"/>
    <w:basedOn w:val="Normal"/>
    <w:uiPriority w:val="99"/>
    <w:unhideWhenUsed/>
    <w:rsid w:val="00E603C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OJ0ylVg0b+xtrbEp4EVeBK9Elg==">CgMxLjAyDmguYXpiZ29teThvNXJ5OAByITFQZHMxN3ZBYzQ4eTRRMFFqemg2ZjlLc25paGIxUVgxcQ==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43E9F1-C049-46EC-AE42-C1A962C75529}"/>
</file>

<file path=customXml/itemProps3.xml><?xml version="1.0" encoding="utf-8"?>
<ds:datastoreItem xmlns:ds="http://schemas.openxmlformats.org/officeDocument/2006/customXml" ds:itemID="{0410F2F1-E30A-4788-BB2C-B99774AC48D2}"/>
</file>

<file path=customXml/itemProps4.xml><?xml version="1.0" encoding="utf-8"?>
<ds:datastoreItem xmlns:ds="http://schemas.openxmlformats.org/officeDocument/2006/customXml" ds:itemID="{3BAF5DC8-C3B6-44B9-B9C0-150833C0660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LaQuanda Paschal</cp:lastModifiedBy>
  <cp:revision>3</cp:revision>
  <cp:lastPrinted>2023-11-30T01:46:00Z</cp:lastPrinted>
  <dcterms:created xsi:type="dcterms:W3CDTF">2023-11-30T01:46:00Z</dcterms:created>
  <dcterms:modified xsi:type="dcterms:W3CDTF">2023-11-30T01:46:00Z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