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77A3A" w14:textId="249DAB46" w:rsidR="00F96DE6" w:rsidRPr="002E6C33" w:rsidRDefault="00F96DE6" w:rsidP="00F96DE6">
      <w:pPr>
        <w:rPr>
          <w:rFonts w:ascii="Times New Roman" w:eastAsia="Calibri" w:hAnsi="Times New Roman" w:cs="Times New Roman"/>
          <w:color w:val="auto"/>
          <w:kern w:val="0"/>
          <w:szCs w:val="24"/>
          <w:lang w:val="en-US" w:eastAsia="en-IN"/>
          <w14:ligatures w14:val="none"/>
        </w:rPr>
      </w:pPr>
      <w:r w:rsidRPr="002E6C33">
        <w:rPr>
          <w:rFonts w:ascii="Times New Roman" w:hAnsi="Times New Roman" w:cs="Times New Roman"/>
          <w:b/>
          <w:bCs/>
        </w:rPr>
        <w:t>DATA</w:t>
      </w:r>
    </w:p>
    <w:p w14:paraId="4FF8E5E6" w14:textId="77777777" w:rsidR="00F96DE6" w:rsidRPr="002E6C33" w:rsidRDefault="00F96DE6" w:rsidP="00F96DE6">
      <w:pPr>
        <w:jc w:val="both"/>
        <w:rPr>
          <w:rFonts w:ascii="Times New Roman" w:hAnsi="Times New Roman" w:cs="Times New Roman"/>
          <w:szCs w:val="24"/>
        </w:rPr>
      </w:pPr>
      <w:r w:rsidRPr="002E6C33">
        <w:rPr>
          <w:rFonts w:ascii="Times New Roman" w:hAnsi="Times New Roman" w:cs="Times New Roman"/>
          <w:szCs w:val="24"/>
        </w:rPr>
        <w:t>Candidate papers were found and a review</w:t>
      </w:r>
      <w:sdt>
        <w:sdtPr>
          <w:rPr>
            <w:rFonts w:ascii="Times New Roman" w:hAnsi="Times New Roman" w:cs="Times New Roman"/>
            <w:szCs w:val="24"/>
          </w:rPr>
          <w:tag w:val="MENDELEY_CITATION_v3_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"/>
          <w:id w:val="603311599"/>
          <w:placeholder>
            <w:docPart w:val="2968AC0C4D8340A5B81E6A5E310AF868"/>
          </w:placeholder>
        </w:sdtPr>
        <w:sdtContent>
          <w:r w:rsidRPr="002E6C33">
            <w:rPr>
              <w:rFonts w:ascii="Times New Roman" w:hAnsi="Times New Roman" w:cs="Times New Roman"/>
              <w:color w:val="000000"/>
              <w:szCs w:val="24"/>
              <w:vertAlign w:val="superscript"/>
            </w:rPr>
            <w:t>[1]</w:t>
          </w:r>
        </w:sdtContent>
      </w:sdt>
      <w:r w:rsidRPr="002E6C33">
        <w:rPr>
          <w:rFonts w:ascii="Times New Roman" w:hAnsi="Times New Roman" w:cs="Times New Roman"/>
          <w:szCs w:val="24"/>
        </w:rPr>
        <w:t>. We included RH or temperature sweeps of single MoS₂-based NO₂ sensors at fixed NO₂ concentration and illumination with readable, internally consistent values, ranked by similarity to our sensor (Au on MoS₂, illumination, room temperature, resistance rising in NO₂). Of 20 sources read, 11 papers qualified</w:t>
      </w:r>
      <w:sdt>
        <w:sdtPr>
          <w:rPr>
            <w:rFonts w:ascii="Times New Roman" w:hAnsi="Times New Roman" w:cs="Times New Roman"/>
            <w:szCs w:val="24"/>
          </w:rPr>
          <w:tag w:val="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"/>
          <w:id w:val="-1808384502"/>
          <w:placeholder>
            <w:docPart w:val="2968AC0C4D8340A5B81E6A5E310AF868"/>
          </w:placeholder>
        </w:sdtPr>
        <w:sdtContent>
          <w:r w:rsidRPr="002E6C33">
            <w:rPr>
              <w:rFonts w:ascii="Times New Roman" w:hAnsi="Times New Roman" w:cs="Times New Roman"/>
              <w:color w:val="000000"/>
              <w:szCs w:val="24"/>
              <w:vertAlign w:val="superscript"/>
            </w:rPr>
            <w:t>[2–12]</w:t>
          </w:r>
        </w:sdtContent>
      </w:sdt>
      <w:r w:rsidRPr="002E6C33">
        <w:rPr>
          <w:rFonts w:ascii="Times New Roman" w:hAnsi="Times New Roman" w:cs="Times New Roman"/>
          <w:szCs w:val="24"/>
        </w:rPr>
        <w:t>. Values came from the text, tables or were digitised from figures [software] (uncertainty 1–6%); all but three were independently re-checked.</w:t>
      </w:r>
    </w:p>
    <w:p w14:paraId="1A9898E0" w14:textId="77777777" w:rsidR="00F96DE6" w:rsidRPr="002E6C33" w:rsidRDefault="00F96DE6" w:rsidP="00F96DE6">
      <w:pPr>
        <w:rPr>
          <w:rFonts w:ascii="Times New Roman" w:hAnsi="Times New Roman" w:cs="Times New Roman"/>
          <w:szCs w:val="24"/>
        </w:rPr>
      </w:pPr>
      <w:r w:rsidRPr="002E6C33">
        <w:rPr>
          <w:rFonts w:ascii="Times New Roman" w:hAnsi="Times New Roman" w:cs="Times New Roman"/>
          <w:szCs w:val="24"/>
        </w:rPr>
        <w:t>All responses were converted to one definition,</w:t>
      </w:r>
    </w:p>
    <w:p w14:paraId="6B2D8790" w14:textId="174CD559" w:rsidR="00F96DE6" w:rsidRPr="002E6C33" w:rsidRDefault="00F96DE6" w:rsidP="00F96DE6">
      <w:pPr>
        <w:pStyle w:val="Code"/>
        <w:rPr>
          <w:rFonts w:ascii="Times New Roman" w:hAnsi="Times New Roman" w:cs="Times New Roman"/>
          <w:sz w:val="24"/>
          <w:szCs w:val="24"/>
        </w:rPr>
      </w:pPr>
      <w:bookmarkStart w:id="0" w:name="bongo_lang_latex_1"/>
      <w:bookmarkEnd w:id="0"/>
      <m:oMath>
        <m:r>
          <w:rPr>
            <w:rFonts w:ascii="Cambria Math" w:hAnsi="Cambria Math" w:cs="Times New Roman"/>
            <w:sz w:val="24"/>
            <w:szCs w:val="24"/>
          </w:rPr>
          <m:t>S=</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high</m:t>
                    </m:r>
                  </m:sub>
                </m:sSub>
              </m:num>
              <m:den>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low</m:t>
                    </m:r>
                  </m:sub>
                </m:sSub>
              </m:den>
            </m:f>
            <m:r>
              <w:rPr>
                <w:rFonts w:ascii="Cambria Math" w:hAnsi="Cambria Math" w:cs="Times New Roman"/>
                <w:sz w:val="24"/>
                <w:szCs w:val="24"/>
              </w:rPr>
              <m:t>-1</m:t>
            </m:r>
          </m:e>
        </m:d>
        <m:r>
          <w:rPr>
            <w:rFonts w:ascii="Cambria Math" w:hAnsi="Cambria Math" w:cs="Times New Roman"/>
            <w:sz w:val="24"/>
            <w:szCs w:val="24"/>
          </w:rPr>
          <m:t>×100%  </m:t>
        </m:r>
      </m:oMath>
      <w:r w:rsidRPr="002E6C33">
        <w:rPr>
          <w:rFonts w:ascii="Times New Roman" w:hAnsi="Times New Roman" w:cs="Times New Roman"/>
          <w:sz w:val="24"/>
          <w:szCs w:val="24"/>
        </w:rPr>
        <w:t xml:space="preserve">                                           </w:t>
      </w:r>
      <w:r w:rsidR="002E6C33">
        <w:rPr>
          <w:rFonts w:ascii="Times New Roman" w:hAnsi="Times New Roman" w:cs="Times New Roman"/>
          <w:sz w:val="24"/>
          <w:szCs w:val="24"/>
        </w:rPr>
        <w:t xml:space="preserve">                                                      </w:t>
      </w:r>
      <w:r w:rsidRPr="002E6C33">
        <w:rPr>
          <w:rFonts w:ascii="Times New Roman" w:hAnsi="Times New Roman" w:cs="Times New Roman"/>
          <w:sz w:val="24"/>
          <w:szCs w:val="24"/>
        </w:rPr>
        <w:t>(1)</w:t>
      </w:r>
    </w:p>
    <w:p w14:paraId="4CB69660" w14:textId="77777777" w:rsidR="00F96DE6" w:rsidRPr="002E6C33" w:rsidRDefault="00F96DE6" w:rsidP="00F96DE6">
      <w:pPr>
        <w:rPr>
          <w:rFonts w:ascii="Times New Roman" w:hAnsi="Times New Roman" w:cs="Times New Roman"/>
          <w:szCs w:val="24"/>
        </w:rPr>
      </w:pPr>
      <w:r w:rsidRPr="002E6C33">
        <w:rPr>
          <w:rFonts w:ascii="Times New Roman" w:hAnsi="Times New Roman" w:cs="Times New Roman"/>
          <w:szCs w:val="24"/>
        </w:rPr>
        <w:t xml:space="preserve">where </w:t>
      </w:r>
      <w:proofErr w:type="spellStart"/>
      <w:r w:rsidRPr="002E6C33">
        <w:rPr>
          <w:rFonts w:ascii="Times New Roman" w:hAnsi="Times New Roman" w:cs="Times New Roman"/>
          <w:szCs w:val="24"/>
        </w:rPr>
        <w:t>R</w:t>
      </w:r>
      <w:r w:rsidRPr="002E6C33">
        <w:rPr>
          <w:rFonts w:ascii="Times New Roman" w:hAnsi="Times New Roman" w:cs="Times New Roman"/>
          <w:szCs w:val="24"/>
          <w:vertAlign w:val="subscript"/>
        </w:rPr>
        <w:t>high</w:t>
      </w:r>
      <w:proofErr w:type="spellEnd"/>
      <w:r w:rsidRPr="002E6C33">
        <w:rPr>
          <w:rFonts w:ascii="Times New Roman" w:hAnsi="Times New Roman" w:cs="Times New Roman"/>
          <w:szCs w:val="24"/>
        </w:rPr>
        <w:t xml:space="preserve"> and </w:t>
      </w:r>
      <w:proofErr w:type="spellStart"/>
      <w:r w:rsidRPr="002E6C33">
        <w:rPr>
          <w:rFonts w:ascii="Times New Roman" w:hAnsi="Times New Roman" w:cs="Times New Roman"/>
          <w:szCs w:val="24"/>
        </w:rPr>
        <w:t>R</w:t>
      </w:r>
      <w:r w:rsidRPr="002E6C33">
        <w:rPr>
          <w:rFonts w:ascii="Times New Roman" w:hAnsi="Times New Roman" w:cs="Times New Roman"/>
          <w:szCs w:val="24"/>
          <w:vertAlign w:val="subscript"/>
        </w:rPr>
        <w:t>low</w:t>
      </w:r>
      <w:proofErr w:type="spellEnd"/>
      <w:r w:rsidRPr="002E6C33">
        <w:rPr>
          <w:rFonts w:ascii="Times New Roman" w:hAnsi="Times New Roman" w:cs="Times New Roman"/>
          <w:szCs w:val="24"/>
          <w:vertAlign w:val="subscript"/>
        </w:rPr>
        <w:t xml:space="preserve"> </w:t>
      </w:r>
      <w:r w:rsidRPr="002E6C33">
        <w:rPr>
          <w:rFonts w:ascii="Times New Roman" w:hAnsi="Times New Roman" w:cs="Times New Roman"/>
          <w:szCs w:val="24"/>
        </w:rPr>
        <w:t>are the larger and smaller of the baseline (Ra) and gas (</w:t>
      </w:r>
      <w:proofErr w:type="spellStart"/>
      <w:r w:rsidRPr="002E6C33">
        <w:rPr>
          <w:rFonts w:ascii="Times New Roman" w:hAnsi="Times New Roman" w:cs="Times New Roman"/>
          <w:szCs w:val="24"/>
        </w:rPr>
        <w:t>Rg</w:t>
      </w:r>
      <w:proofErr w:type="spellEnd"/>
      <w:r w:rsidRPr="002E6C33">
        <w:rPr>
          <w:rFonts w:ascii="Times New Roman" w:hAnsi="Times New Roman" w:cs="Times New Roman"/>
          <w:szCs w:val="24"/>
        </w:rPr>
        <w:t>) resistances; for our rising-resistance sensor, Eq. (1) equals the usual (</w:t>
      </w:r>
      <w:proofErr w:type="spellStart"/>
      <w:r w:rsidRPr="002E6C33">
        <w:rPr>
          <w:rFonts w:ascii="Times New Roman" w:hAnsi="Times New Roman" w:cs="Times New Roman"/>
          <w:szCs w:val="24"/>
        </w:rPr>
        <w:t>Rg</w:t>
      </w:r>
      <w:proofErr w:type="spellEnd"/>
      <w:r w:rsidRPr="002E6C33">
        <w:rPr>
          <w:rFonts w:ascii="Times New Roman" w:hAnsi="Times New Roman" w:cs="Times New Roman"/>
          <w:szCs w:val="24"/>
        </w:rPr>
        <w:t xml:space="preserve"> − Ra)/Ra × 100%. Responses of falling-resistance sensors reported as S′ = (Ra − </w:t>
      </w:r>
      <w:proofErr w:type="spellStart"/>
      <w:r w:rsidRPr="002E6C33">
        <w:rPr>
          <w:rFonts w:ascii="Times New Roman" w:hAnsi="Times New Roman" w:cs="Times New Roman"/>
          <w:szCs w:val="24"/>
        </w:rPr>
        <w:t>Rg</w:t>
      </w:r>
      <w:proofErr w:type="spellEnd"/>
      <w:r w:rsidRPr="002E6C33">
        <w:rPr>
          <w:rFonts w:ascii="Times New Roman" w:hAnsi="Times New Roman" w:cs="Times New Roman"/>
          <w:szCs w:val="24"/>
        </w:rPr>
        <w:t>)/Ra × 100% were converted with</w:t>
      </w:r>
    </w:p>
    <w:p w14:paraId="13B3AC7B" w14:textId="61A5A9E0" w:rsidR="00F96DE6" w:rsidRPr="002E6C33" w:rsidRDefault="00F96DE6" w:rsidP="00F96DE6">
      <w:pPr>
        <w:pStyle w:val="Code"/>
        <w:rPr>
          <w:rFonts w:ascii="Times New Roman" w:hAnsi="Times New Roman" w:cs="Times New Roman"/>
          <w:sz w:val="24"/>
          <w:szCs w:val="24"/>
        </w:rPr>
      </w:pPr>
      <w:bookmarkStart w:id="1" w:name="bongo_lang_latex_2"/>
      <w:bookmarkEnd w:id="1"/>
      <m:oMath>
        <m:r>
          <w:rPr>
            <w:rFonts w:ascii="Cambria Math" w:hAnsi="Cambria Math" w:cs="Times New Roman"/>
            <w:sz w:val="24"/>
            <w:szCs w:val="24"/>
          </w:rPr>
          <m:t>S=</m:t>
        </m:r>
        <m:f>
          <m:fPr>
            <m:ctrlPr>
              <w:rPr>
                <w:rFonts w:ascii="Cambria Math" w:hAnsi="Cambria Math" w:cs="Times New Roman"/>
                <w:sz w:val="24"/>
                <w:szCs w:val="24"/>
              </w:rPr>
            </m:ctrlPr>
          </m:fPr>
          <m:num>
            <m:r>
              <w:rPr>
                <w:rFonts w:ascii="Cambria Math" w:hAnsi="Cambria Math" w:cs="Times New Roman"/>
                <w:sz w:val="24"/>
                <w:szCs w:val="24"/>
              </w:rPr>
              <m:t>S'</m:t>
            </m:r>
          </m:num>
          <m:den>
            <m:r>
              <w:rPr>
                <w:rFonts w:ascii="Cambria Math" w:hAnsi="Cambria Math" w:cs="Times New Roman"/>
                <w:sz w:val="24"/>
                <w:szCs w:val="24"/>
              </w:rPr>
              <m:t>100-S'</m:t>
            </m:r>
          </m:den>
        </m:f>
        <m:r>
          <w:rPr>
            <w:rFonts w:ascii="Cambria Math" w:hAnsi="Cambria Math" w:cs="Times New Roman"/>
            <w:sz w:val="24"/>
            <w:szCs w:val="24"/>
          </w:rPr>
          <m:t>×100%  </m:t>
        </m:r>
      </m:oMath>
      <w:r w:rsidRPr="002E6C33">
        <w:rPr>
          <w:rFonts w:ascii="Times New Roman" w:hAnsi="Times New Roman" w:cs="Times New Roman"/>
          <w:sz w:val="24"/>
          <w:szCs w:val="24"/>
        </w:rPr>
        <w:t xml:space="preserve">                                               </w:t>
      </w:r>
      <w:r w:rsidR="002E6C33">
        <w:rPr>
          <w:rFonts w:ascii="Times New Roman" w:hAnsi="Times New Roman" w:cs="Times New Roman"/>
          <w:sz w:val="24"/>
          <w:szCs w:val="24"/>
        </w:rPr>
        <w:t xml:space="preserve">                                               </w:t>
      </w:r>
      <w:r w:rsidRPr="002E6C33">
        <w:rPr>
          <w:rFonts w:ascii="Times New Roman" w:hAnsi="Times New Roman" w:cs="Times New Roman"/>
          <w:sz w:val="24"/>
          <w:szCs w:val="24"/>
        </w:rPr>
        <w:t>(2)</w:t>
      </w:r>
    </w:p>
    <w:p w14:paraId="6EECA8B9" w14:textId="77777777" w:rsidR="00F96DE6" w:rsidRPr="002E6C33" w:rsidRDefault="00F96DE6" w:rsidP="00F96DE6">
      <w:pPr>
        <w:rPr>
          <w:rFonts w:ascii="Times New Roman" w:hAnsi="Times New Roman" w:cs="Times New Roman"/>
          <w:szCs w:val="24"/>
        </w:rPr>
      </w:pPr>
      <w:r w:rsidRPr="002E6C33">
        <w:rPr>
          <w:rFonts w:ascii="Times New Roman" w:hAnsi="Times New Roman" w:cs="Times New Roman"/>
          <w:szCs w:val="24"/>
        </w:rPr>
        <w:t>S therefore exceeds 100% when one resistance is more than twice the other: directly for refs 4 and 5 (108–129%), and through Eq. (2) for ref 11, whose 72% decrease at 50 °C becomes 257%.</w:t>
      </w:r>
    </w:p>
    <w:p w14:paraId="0811AA56" w14:textId="77777777" w:rsidR="00F96DE6" w:rsidRPr="002E6C33" w:rsidRDefault="00F96DE6" w:rsidP="00F96DE6">
      <w:pPr>
        <w:rPr>
          <w:rFonts w:ascii="Times New Roman" w:hAnsi="Times New Roman" w:cs="Times New Roman"/>
          <w:szCs w:val="24"/>
        </w:rPr>
      </w:pPr>
      <w:r w:rsidRPr="002E6C33">
        <w:rPr>
          <w:rFonts w:ascii="Times New Roman" w:hAnsi="Times New Roman" w:cs="Times New Roman"/>
          <w:szCs w:val="24"/>
        </w:rPr>
        <w:t>Each sweep at one NO₂ concentration forms a curve. The RH set has 25 points on six curves from five papers; the temperature set has 58 points on 16 curves from six sensors in five papers</w:t>
      </w:r>
      <w:sdt>
        <w:sdtPr>
          <w:rPr>
            <w:rFonts w:ascii="Times New Roman" w:hAnsi="Times New Roman" w:cs="Times New Roman"/>
            <w:szCs w:val="24"/>
          </w:rPr>
          <w:tag w:val="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"/>
          <w:id w:val="88282201"/>
          <w:placeholder>
            <w:docPart w:val="2968AC0C4D8340A5B81E6A5E310AF868"/>
          </w:placeholder>
        </w:sdtPr>
        <w:sdtContent>
          <w:r w:rsidRPr="002E6C33">
            <w:rPr>
              <w:rFonts w:ascii="Times New Roman" w:hAnsi="Times New Roman" w:cs="Times New Roman"/>
              <w:color w:val="000000"/>
              <w:szCs w:val="24"/>
              <w:vertAlign w:val="superscript"/>
            </w:rPr>
            <w:t>[8–12]</w:t>
          </w:r>
        </w:sdtContent>
      </w:sdt>
      <w:r w:rsidRPr="002E6C33">
        <w:rPr>
          <w:rFonts w:ascii="Times New Roman" w:hAnsi="Times New Roman" w:cs="Times New Roman"/>
          <w:szCs w:val="24"/>
        </w:rPr>
        <w:t xml:space="preserve"> , four from one laboratory, all measured in the dark (Table 1). One RH paper</w:t>
      </w:r>
      <w:sdt>
        <w:sdtPr>
          <w:rPr>
            <w:rFonts w:ascii="Times New Roman" w:hAnsi="Times New Roman" w:cs="Times New Roman"/>
            <w:szCs w:val="24"/>
          </w:rPr>
          <w:tag w:val="MENDELEY_CITATION_v3_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"/>
          <w:id w:val="-1361662291"/>
          <w:placeholder>
            <w:docPart w:val="2968AC0C4D8340A5B81E6A5E310AF868"/>
          </w:placeholder>
        </w:sdtPr>
        <w:sdtContent>
          <w:r w:rsidRPr="002E6C33">
            <w:rPr>
              <w:rFonts w:ascii="Times New Roman" w:hAnsi="Times New Roman" w:cs="Times New Roman"/>
              <w:color w:val="000000"/>
              <w:szCs w:val="24"/>
              <w:vertAlign w:val="superscript"/>
            </w:rPr>
            <w:t>[2]</w:t>
          </w:r>
        </w:sdtContent>
      </w:sdt>
      <w:r w:rsidRPr="002E6C33">
        <w:rPr>
          <w:rFonts w:ascii="Times New Roman" w:hAnsi="Times New Roman" w:cs="Times New Roman"/>
          <w:szCs w:val="24"/>
        </w:rPr>
        <w:t xml:space="preserve">  was excluded: its responses (500–850%) are 12–20 times ours, and its rise with humidity reflects baseline drift. Each set was padded to 100 rows by log-linear interpolation within measured curves (75 RH, 42 temperature rows) for denser training targets; interpolated rows never trained a model tested on them.</w:t>
      </w:r>
    </w:p>
    <w:p w14:paraId="28C052BA" w14:textId="77777777" w:rsidR="00F96DE6" w:rsidRPr="002E6C33" w:rsidRDefault="00F96DE6" w:rsidP="00F96DE6">
      <w:pPr>
        <w:rPr>
          <w:rFonts w:ascii="Times New Roman" w:hAnsi="Times New Roman" w:cs="Times New Roman"/>
          <w:szCs w:val="24"/>
        </w:rPr>
      </w:pPr>
      <w:r w:rsidRPr="002E6C33">
        <w:rPr>
          <w:rFonts w:ascii="Times New Roman" w:hAnsi="Times New Roman" w:cs="Times New Roman"/>
          <w:b/>
          <w:szCs w:val="24"/>
        </w:rPr>
        <w:t>Table 1.</w:t>
      </w:r>
      <w:r w:rsidRPr="002E6C33">
        <w:rPr>
          <w:rFonts w:ascii="Times New Roman" w:hAnsi="Times New Roman" w:cs="Times New Roman"/>
          <w:szCs w:val="24"/>
        </w:rPr>
        <w:t xml:space="preserve"> Published sweeps used to train the models. S: unified response, Eq. (1); Eq. (2): converted from a falling-resistance response.</w:t>
      </w:r>
    </w:p>
    <w:tbl>
      <w:tblPr>
        <w:tblStyle w:val="TableGrid"/>
        <w:tblW w:w="9359" w:type="dxa"/>
        <w:tblLayout w:type="fixed"/>
        <w:tblLook w:val="0420" w:firstRow="1" w:lastRow="0" w:firstColumn="0" w:lastColumn="0" w:noHBand="0" w:noVBand="1"/>
      </w:tblPr>
      <w:tblGrid>
        <w:gridCol w:w="720"/>
        <w:gridCol w:w="1376"/>
        <w:gridCol w:w="1695"/>
        <w:gridCol w:w="2209"/>
        <w:gridCol w:w="1112"/>
        <w:gridCol w:w="910"/>
        <w:gridCol w:w="1337"/>
      </w:tblGrid>
      <w:tr w:rsidR="00F96DE6" w:rsidRPr="002E6C33" w14:paraId="2534433A" w14:textId="77777777" w:rsidTr="00ED075A">
        <w:trPr>
          <w:tblHeader/>
        </w:trPr>
        <w:tc>
          <w:tcPr>
            <w:tcW w:w="720" w:type="dxa"/>
            <w:shd w:val="clear" w:color="auto" w:fill="F2F2F2"/>
          </w:tcPr>
          <w:p w14:paraId="753266DC"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Set</w:t>
            </w:r>
          </w:p>
        </w:tc>
        <w:tc>
          <w:tcPr>
            <w:tcW w:w="1376" w:type="dxa"/>
            <w:shd w:val="clear" w:color="auto" w:fill="F2F2F2"/>
          </w:tcPr>
          <w:p w14:paraId="29A0F617"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Source</w:t>
            </w:r>
          </w:p>
        </w:tc>
        <w:tc>
          <w:tcPr>
            <w:tcW w:w="1695" w:type="dxa"/>
            <w:shd w:val="clear" w:color="auto" w:fill="F2F2F2"/>
          </w:tcPr>
          <w:p w14:paraId="1F0DA70D"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Sensing layer</w:t>
            </w:r>
          </w:p>
        </w:tc>
        <w:tc>
          <w:tcPr>
            <w:tcW w:w="2209" w:type="dxa"/>
            <w:shd w:val="clear" w:color="auto" w:fill="F2F2F2"/>
          </w:tcPr>
          <w:p w14:paraId="69CE5744"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Fixed conditions</w:t>
            </w:r>
          </w:p>
        </w:tc>
        <w:tc>
          <w:tcPr>
            <w:tcW w:w="1112" w:type="dxa"/>
            <w:shd w:val="clear" w:color="auto" w:fill="F2F2F2"/>
          </w:tcPr>
          <w:p w14:paraId="2BF6B8BA"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Sweep (points)</w:t>
            </w:r>
          </w:p>
        </w:tc>
        <w:tc>
          <w:tcPr>
            <w:tcW w:w="910" w:type="dxa"/>
            <w:shd w:val="clear" w:color="auto" w:fill="F2F2F2"/>
          </w:tcPr>
          <w:p w14:paraId="33197610"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S (%)</w:t>
            </w:r>
          </w:p>
        </w:tc>
        <w:tc>
          <w:tcPr>
            <w:tcW w:w="1337" w:type="dxa"/>
            <w:shd w:val="clear" w:color="auto" w:fill="F2F2F2"/>
          </w:tcPr>
          <w:p w14:paraId="72D30A04"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Conversion</w:t>
            </w:r>
          </w:p>
        </w:tc>
      </w:tr>
      <w:tr w:rsidR="00F96DE6" w:rsidRPr="002E6C33" w14:paraId="184E7268" w14:textId="77777777" w:rsidTr="00ED075A">
        <w:tc>
          <w:tcPr>
            <w:tcW w:w="720" w:type="dxa"/>
          </w:tcPr>
          <w:p w14:paraId="6103C0A4"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RH</w:t>
            </w:r>
          </w:p>
        </w:tc>
        <w:tc>
          <w:tcPr>
            <w:tcW w:w="1376" w:type="dxa"/>
          </w:tcPr>
          <w:p w14:paraId="680232BC"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Hu et al. 2023</w:t>
            </w:r>
            <w:sdt>
              <w:sdtPr>
                <w:rPr>
                  <w:rFonts w:ascii="Times New Roman" w:hAnsi="Times New Roman" w:cs="Times New Roman"/>
                  <w:sz w:val="24"/>
                  <w:szCs w:val="24"/>
                </w:rPr>
                <w:tag w:val="MENDELEY_CITATION_v3_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"/>
                <w:id w:val="1926218927"/>
                <w:placeholder>
                  <w:docPart w:val="2968AC0C4D8340A5B81E6A5E310AF868"/>
                </w:placeholder>
              </w:sdtPr>
              <w:sdtContent>
                <w:r w:rsidRPr="002E6C33">
                  <w:rPr>
                    <w:rFonts w:ascii="Times New Roman" w:hAnsi="Times New Roman" w:cs="Times New Roman"/>
                    <w:color w:val="000000"/>
                    <w:sz w:val="24"/>
                    <w:szCs w:val="24"/>
                    <w:vertAlign w:val="superscript"/>
                  </w:rPr>
                  <w:t>[3]</w:t>
                </w:r>
              </w:sdtContent>
            </w:sdt>
            <w:r w:rsidRPr="002E6C33">
              <w:rPr>
                <w:rFonts w:ascii="Times New Roman" w:hAnsi="Times New Roman" w:cs="Times New Roman"/>
                <w:sz w:val="24"/>
                <w:szCs w:val="24"/>
              </w:rPr>
              <w:t xml:space="preserve"> </w:t>
            </w:r>
          </w:p>
        </w:tc>
        <w:tc>
          <w:tcPr>
            <w:tcW w:w="1695" w:type="dxa"/>
          </w:tcPr>
          <w:p w14:paraId="37614A5D" w14:textId="77777777" w:rsidR="00F96DE6" w:rsidRPr="002E6C33" w:rsidRDefault="00F96DE6" w:rsidP="00ED075A">
            <w:pPr>
              <w:rPr>
                <w:rFonts w:ascii="Times New Roman" w:hAnsi="Times New Roman" w:cs="Times New Roman"/>
                <w:sz w:val="24"/>
                <w:szCs w:val="24"/>
              </w:rPr>
            </w:pPr>
            <w:proofErr w:type="spellStart"/>
            <w:r w:rsidRPr="002E6C33">
              <w:rPr>
                <w:rFonts w:ascii="Times New Roman" w:hAnsi="Times New Roman" w:cs="Times New Roman"/>
                <w:sz w:val="24"/>
                <w:szCs w:val="24"/>
              </w:rPr>
              <w:t>Au@MoS</w:t>
            </w:r>
            <w:proofErr w:type="spellEnd"/>
            <w:r w:rsidRPr="002E6C33">
              <w:rPr>
                <w:rFonts w:ascii="Times New Roman" w:hAnsi="Times New Roman" w:cs="Times New Roman"/>
                <w:sz w:val="24"/>
                <w:szCs w:val="24"/>
              </w:rPr>
              <w:t>₂ core–shell</w:t>
            </w:r>
          </w:p>
        </w:tc>
        <w:tc>
          <w:tcPr>
            <w:tcW w:w="2209" w:type="dxa"/>
          </w:tcPr>
          <w:p w14:paraId="2A6E9320"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 xml:space="preserve">1 ppm NO₂; white LED, 4.1 </w:t>
            </w:r>
            <w:proofErr w:type="spellStart"/>
            <w:r w:rsidRPr="002E6C33">
              <w:rPr>
                <w:rFonts w:ascii="Times New Roman" w:hAnsi="Times New Roman" w:cs="Times New Roman"/>
                <w:sz w:val="24"/>
                <w:szCs w:val="24"/>
              </w:rPr>
              <w:t>mW</w:t>
            </w:r>
            <w:proofErr w:type="spellEnd"/>
            <w:r w:rsidRPr="002E6C33">
              <w:rPr>
                <w:rFonts w:ascii="Times New Roman" w:hAnsi="Times New Roman" w:cs="Times New Roman"/>
                <w:sz w:val="24"/>
                <w:szCs w:val="24"/>
              </w:rPr>
              <w:t xml:space="preserve"> cm⁻²; 25 °C</w:t>
            </w:r>
          </w:p>
        </w:tc>
        <w:tc>
          <w:tcPr>
            <w:tcW w:w="1112" w:type="dxa"/>
          </w:tcPr>
          <w:p w14:paraId="6F0EF515"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30–90% RH (4)</w:t>
            </w:r>
          </w:p>
        </w:tc>
        <w:tc>
          <w:tcPr>
            <w:tcW w:w="910" w:type="dxa"/>
          </w:tcPr>
          <w:p w14:paraId="2BDD2B41"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20.3–23.1</w:t>
            </w:r>
          </w:p>
        </w:tc>
        <w:tc>
          <w:tcPr>
            <w:tcW w:w="1337" w:type="dxa"/>
          </w:tcPr>
          <w:p w14:paraId="5ED12392"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Eq. (2)</w:t>
            </w:r>
          </w:p>
        </w:tc>
      </w:tr>
      <w:tr w:rsidR="00F96DE6" w:rsidRPr="002E6C33" w14:paraId="5682CD46" w14:textId="77777777" w:rsidTr="00ED075A">
        <w:tc>
          <w:tcPr>
            <w:tcW w:w="720" w:type="dxa"/>
          </w:tcPr>
          <w:p w14:paraId="1487B582"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RH</w:t>
            </w:r>
          </w:p>
        </w:tc>
        <w:tc>
          <w:tcPr>
            <w:tcW w:w="1376" w:type="dxa"/>
          </w:tcPr>
          <w:p w14:paraId="354AF8C5"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Hu et al. 2025</w:t>
            </w:r>
            <w:sdt>
              <w:sdtPr>
                <w:rPr>
                  <w:rFonts w:ascii="Times New Roman" w:hAnsi="Times New Roman" w:cs="Times New Roman"/>
                  <w:sz w:val="24"/>
                  <w:szCs w:val="24"/>
                </w:rPr>
                <w:tag w:val="MENDELEY_CITATION_v3_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"/>
                <w:id w:val="674152543"/>
                <w:placeholder>
                  <w:docPart w:val="2968AC0C4D8340A5B81E6A5E310AF868"/>
                </w:placeholder>
              </w:sdtPr>
              <w:sdtContent>
                <w:r w:rsidRPr="002E6C33">
                  <w:rPr>
                    <w:rFonts w:ascii="Times New Roman" w:hAnsi="Times New Roman" w:cs="Times New Roman"/>
                    <w:color w:val="000000"/>
                    <w:sz w:val="24"/>
                    <w:szCs w:val="24"/>
                    <w:vertAlign w:val="superscript"/>
                  </w:rPr>
                  <w:t>[4]</w:t>
                </w:r>
              </w:sdtContent>
            </w:sdt>
            <w:r w:rsidRPr="002E6C33">
              <w:rPr>
                <w:rFonts w:ascii="Times New Roman" w:hAnsi="Times New Roman" w:cs="Times New Roman"/>
                <w:sz w:val="24"/>
                <w:szCs w:val="24"/>
              </w:rPr>
              <w:t xml:space="preserve"> </w:t>
            </w:r>
          </w:p>
        </w:tc>
        <w:tc>
          <w:tcPr>
            <w:tcW w:w="1695" w:type="dxa"/>
          </w:tcPr>
          <w:p w14:paraId="18366E6B" w14:textId="77777777" w:rsidR="00F96DE6" w:rsidRPr="002E6C33" w:rsidRDefault="00F96DE6" w:rsidP="00ED075A">
            <w:pPr>
              <w:rPr>
                <w:rFonts w:ascii="Times New Roman" w:hAnsi="Times New Roman" w:cs="Times New Roman"/>
                <w:sz w:val="24"/>
                <w:szCs w:val="24"/>
              </w:rPr>
            </w:pPr>
            <w:proofErr w:type="spellStart"/>
            <w:r w:rsidRPr="002E6C33">
              <w:rPr>
                <w:rFonts w:ascii="Times New Roman" w:hAnsi="Times New Roman" w:cs="Times New Roman"/>
                <w:sz w:val="24"/>
                <w:szCs w:val="24"/>
              </w:rPr>
              <w:t>Au@MoS</w:t>
            </w:r>
            <w:proofErr w:type="spellEnd"/>
            <w:r w:rsidRPr="002E6C33">
              <w:rPr>
                <w:rFonts w:ascii="Times New Roman" w:hAnsi="Times New Roman" w:cs="Times New Roman"/>
                <w:sz w:val="24"/>
                <w:szCs w:val="24"/>
              </w:rPr>
              <w:t>₂/</w:t>
            </w:r>
            <w:proofErr w:type="spellStart"/>
            <w:r w:rsidRPr="002E6C33">
              <w:rPr>
                <w:rFonts w:ascii="Times New Roman" w:hAnsi="Times New Roman" w:cs="Times New Roman"/>
                <w:sz w:val="24"/>
                <w:szCs w:val="24"/>
              </w:rPr>
              <w:t>SnS</w:t>
            </w:r>
            <w:proofErr w:type="spellEnd"/>
          </w:p>
        </w:tc>
        <w:tc>
          <w:tcPr>
            <w:tcW w:w="2209" w:type="dxa"/>
          </w:tcPr>
          <w:p w14:paraId="7B36B1F8"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 xml:space="preserve">1 ppm; white LED, 5 </w:t>
            </w:r>
            <w:proofErr w:type="spellStart"/>
            <w:r w:rsidRPr="002E6C33">
              <w:rPr>
                <w:rFonts w:ascii="Times New Roman" w:hAnsi="Times New Roman" w:cs="Times New Roman"/>
                <w:sz w:val="24"/>
                <w:szCs w:val="24"/>
              </w:rPr>
              <w:t>mW</w:t>
            </w:r>
            <w:proofErr w:type="spellEnd"/>
            <w:r w:rsidRPr="002E6C33">
              <w:rPr>
                <w:rFonts w:ascii="Times New Roman" w:hAnsi="Times New Roman" w:cs="Times New Roman"/>
                <w:sz w:val="24"/>
                <w:szCs w:val="24"/>
              </w:rPr>
              <w:t xml:space="preserve"> cm⁻²; 25 °C</w:t>
            </w:r>
          </w:p>
        </w:tc>
        <w:tc>
          <w:tcPr>
            <w:tcW w:w="1112" w:type="dxa"/>
          </w:tcPr>
          <w:p w14:paraId="7C5672A6"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30–70% RH (3)</w:t>
            </w:r>
          </w:p>
        </w:tc>
        <w:tc>
          <w:tcPr>
            <w:tcW w:w="910" w:type="dxa"/>
          </w:tcPr>
          <w:p w14:paraId="1B793860"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108.5–128.6</w:t>
            </w:r>
          </w:p>
        </w:tc>
        <w:tc>
          <w:tcPr>
            <w:tcW w:w="1337" w:type="dxa"/>
          </w:tcPr>
          <w:p w14:paraId="14748E46"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as published</w:t>
            </w:r>
          </w:p>
        </w:tc>
      </w:tr>
      <w:tr w:rsidR="00F96DE6" w:rsidRPr="002E6C33" w14:paraId="146A6F09" w14:textId="77777777" w:rsidTr="00ED075A">
        <w:tc>
          <w:tcPr>
            <w:tcW w:w="720" w:type="dxa"/>
          </w:tcPr>
          <w:p w14:paraId="7309D8F5"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RH</w:t>
            </w:r>
          </w:p>
        </w:tc>
        <w:tc>
          <w:tcPr>
            <w:tcW w:w="1376" w:type="dxa"/>
          </w:tcPr>
          <w:p w14:paraId="5BD529BC"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Li et al. 2026</w:t>
            </w:r>
            <w:sdt>
              <w:sdtPr>
                <w:rPr>
                  <w:rFonts w:ascii="Times New Roman" w:hAnsi="Times New Roman" w:cs="Times New Roman"/>
                  <w:sz w:val="24"/>
                  <w:szCs w:val="24"/>
                </w:rPr>
                <w:tag w:val="MENDELEY_CITATION_v3_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"/>
                <w:id w:val="2010791302"/>
                <w:placeholder>
                  <w:docPart w:val="2968AC0C4D8340A5B81E6A5E310AF868"/>
                </w:placeholder>
              </w:sdtPr>
              <w:sdtContent>
                <w:r w:rsidRPr="002E6C33">
                  <w:rPr>
                    <w:rFonts w:ascii="Times New Roman" w:hAnsi="Times New Roman" w:cs="Times New Roman"/>
                    <w:color w:val="000000"/>
                    <w:sz w:val="24"/>
                    <w:szCs w:val="24"/>
                    <w:vertAlign w:val="superscript"/>
                  </w:rPr>
                  <w:t>[5]</w:t>
                </w:r>
              </w:sdtContent>
            </w:sdt>
            <w:r w:rsidRPr="002E6C33">
              <w:rPr>
                <w:rFonts w:ascii="Times New Roman" w:hAnsi="Times New Roman" w:cs="Times New Roman"/>
                <w:sz w:val="24"/>
                <w:szCs w:val="24"/>
              </w:rPr>
              <w:t xml:space="preserve"> </w:t>
            </w:r>
          </w:p>
        </w:tc>
        <w:tc>
          <w:tcPr>
            <w:tcW w:w="1695" w:type="dxa"/>
          </w:tcPr>
          <w:p w14:paraId="1BAEFF85"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Au on S-vacancy-rich MoS₂</w:t>
            </w:r>
          </w:p>
        </w:tc>
        <w:tc>
          <w:tcPr>
            <w:tcW w:w="2209" w:type="dxa"/>
          </w:tcPr>
          <w:p w14:paraId="238D4C36"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 xml:space="preserve">50 ppb; Xe lamp &gt;420 nm, 0.71 </w:t>
            </w:r>
            <w:proofErr w:type="spellStart"/>
            <w:r w:rsidRPr="002E6C33">
              <w:rPr>
                <w:rFonts w:ascii="Times New Roman" w:hAnsi="Times New Roman" w:cs="Times New Roman"/>
                <w:sz w:val="24"/>
                <w:szCs w:val="24"/>
              </w:rPr>
              <w:t>mW</w:t>
            </w:r>
            <w:proofErr w:type="spellEnd"/>
            <w:r w:rsidRPr="002E6C33">
              <w:rPr>
                <w:rFonts w:ascii="Times New Roman" w:hAnsi="Times New Roman" w:cs="Times New Roman"/>
                <w:sz w:val="24"/>
                <w:szCs w:val="24"/>
              </w:rPr>
              <w:t xml:space="preserve"> cm⁻²; 25 °C</w:t>
            </w:r>
          </w:p>
        </w:tc>
        <w:tc>
          <w:tcPr>
            <w:tcW w:w="1112" w:type="dxa"/>
          </w:tcPr>
          <w:p w14:paraId="7EB1849C"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0–80% RH (5)</w:t>
            </w:r>
          </w:p>
        </w:tc>
        <w:tc>
          <w:tcPr>
            <w:tcW w:w="910" w:type="dxa"/>
          </w:tcPr>
          <w:p w14:paraId="7B39626F"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107.8–120.6</w:t>
            </w:r>
          </w:p>
        </w:tc>
        <w:tc>
          <w:tcPr>
            <w:tcW w:w="1337" w:type="dxa"/>
          </w:tcPr>
          <w:p w14:paraId="63822FA3"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as published (current)</w:t>
            </w:r>
          </w:p>
        </w:tc>
      </w:tr>
      <w:tr w:rsidR="00F96DE6" w:rsidRPr="002E6C33" w14:paraId="03EF6268" w14:textId="77777777" w:rsidTr="00ED075A">
        <w:tc>
          <w:tcPr>
            <w:tcW w:w="720" w:type="dxa"/>
          </w:tcPr>
          <w:p w14:paraId="5232788C"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RH</w:t>
            </w:r>
          </w:p>
        </w:tc>
        <w:tc>
          <w:tcPr>
            <w:tcW w:w="1376" w:type="dxa"/>
          </w:tcPr>
          <w:p w14:paraId="75476940"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Li et al. 2026</w:t>
            </w:r>
            <w:sdt>
              <w:sdtPr>
                <w:rPr>
                  <w:rFonts w:ascii="Times New Roman" w:hAnsi="Times New Roman" w:cs="Times New Roman"/>
                  <w:sz w:val="24"/>
                  <w:szCs w:val="24"/>
                </w:rPr>
                <w:tag w:val="MENDELEY_CITATION_v3_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"/>
                <w:id w:val="-216820487"/>
                <w:placeholder>
                  <w:docPart w:val="2968AC0C4D8340A5B81E6A5E310AF868"/>
                </w:placeholder>
              </w:sdtPr>
              <w:sdtContent>
                <w:r w:rsidRPr="002E6C33">
                  <w:rPr>
                    <w:rFonts w:ascii="Times New Roman" w:hAnsi="Times New Roman" w:cs="Times New Roman"/>
                    <w:color w:val="000000"/>
                    <w:sz w:val="24"/>
                    <w:szCs w:val="24"/>
                    <w:vertAlign w:val="superscript"/>
                  </w:rPr>
                  <w:t>[5]</w:t>
                </w:r>
              </w:sdtContent>
            </w:sdt>
            <w:r w:rsidRPr="002E6C33">
              <w:rPr>
                <w:rFonts w:ascii="Times New Roman" w:hAnsi="Times New Roman" w:cs="Times New Roman"/>
                <w:sz w:val="24"/>
                <w:szCs w:val="24"/>
              </w:rPr>
              <w:t xml:space="preserve"> </w:t>
            </w:r>
          </w:p>
        </w:tc>
        <w:tc>
          <w:tcPr>
            <w:tcW w:w="1695" w:type="dxa"/>
          </w:tcPr>
          <w:p w14:paraId="4F9DA6A6"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S-vacancy-rich MoS₂</w:t>
            </w:r>
          </w:p>
        </w:tc>
        <w:tc>
          <w:tcPr>
            <w:tcW w:w="2209" w:type="dxa"/>
          </w:tcPr>
          <w:p w14:paraId="6E0F0572"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as above</w:t>
            </w:r>
          </w:p>
        </w:tc>
        <w:tc>
          <w:tcPr>
            <w:tcW w:w="1112" w:type="dxa"/>
          </w:tcPr>
          <w:p w14:paraId="5150C9C5"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0–80% RH (5)</w:t>
            </w:r>
          </w:p>
        </w:tc>
        <w:tc>
          <w:tcPr>
            <w:tcW w:w="910" w:type="dxa"/>
          </w:tcPr>
          <w:p w14:paraId="23595F03"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14.5–33.6</w:t>
            </w:r>
          </w:p>
        </w:tc>
        <w:tc>
          <w:tcPr>
            <w:tcW w:w="1337" w:type="dxa"/>
          </w:tcPr>
          <w:p w14:paraId="369EC4C4"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as published (current)</w:t>
            </w:r>
          </w:p>
        </w:tc>
      </w:tr>
      <w:tr w:rsidR="00F96DE6" w:rsidRPr="002E6C33" w14:paraId="25EB290D" w14:textId="77777777" w:rsidTr="00ED075A">
        <w:tc>
          <w:tcPr>
            <w:tcW w:w="720" w:type="dxa"/>
          </w:tcPr>
          <w:p w14:paraId="119EE309"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lastRenderedPageBreak/>
              <w:t>RH</w:t>
            </w:r>
          </w:p>
        </w:tc>
        <w:tc>
          <w:tcPr>
            <w:tcW w:w="1376" w:type="dxa"/>
          </w:tcPr>
          <w:p w14:paraId="17788D0A"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Ni et al. 2024</w:t>
            </w:r>
            <w:sdt>
              <w:sdtPr>
                <w:rPr>
                  <w:rFonts w:ascii="Times New Roman" w:hAnsi="Times New Roman" w:cs="Times New Roman"/>
                  <w:sz w:val="24"/>
                  <w:szCs w:val="24"/>
                </w:rPr>
                <w:tag w:val="MENDELEY_CITATION_v3_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"/>
                <w:id w:val="-2143490927"/>
                <w:placeholder>
                  <w:docPart w:val="2968AC0C4D8340A5B81E6A5E310AF868"/>
                </w:placeholder>
              </w:sdtPr>
              <w:sdtContent>
                <w:r w:rsidRPr="002E6C33">
                  <w:rPr>
                    <w:rFonts w:ascii="Times New Roman" w:hAnsi="Times New Roman" w:cs="Times New Roman"/>
                    <w:color w:val="000000"/>
                    <w:sz w:val="24"/>
                    <w:szCs w:val="24"/>
                    <w:vertAlign w:val="superscript"/>
                  </w:rPr>
                  <w:t>[6]</w:t>
                </w:r>
              </w:sdtContent>
            </w:sdt>
            <w:r w:rsidRPr="002E6C33">
              <w:rPr>
                <w:rFonts w:ascii="Times New Roman" w:hAnsi="Times New Roman" w:cs="Times New Roman"/>
                <w:sz w:val="24"/>
                <w:szCs w:val="24"/>
              </w:rPr>
              <w:t xml:space="preserve"> </w:t>
            </w:r>
          </w:p>
        </w:tc>
        <w:tc>
          <w:tcPr>
            <w:tcW w:w="1695" w:type="dxa"/>
          </w:tcPr>
          <w:p w14:paraId="06C77807"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Au NPs on exfoliated MoS₂</w:t>
            </w:r>
          </w:p>
        </w:tc>
        <w:tc>
          <w:tcPr>
            <w:tcW w:w="2209" w:type="dxa"/>
          </w:tcPr>
          <w:p w14:paraId="2D544B48"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0.5 ppm; dark; 30 °C</w:t>
            </w:r>
          </w:p>
        </w:tc>
        <w:tc>
          <w:tcPr>
            <w:tcW w:w="1112" w:type="dxa"/>
          </w:tcPr>
          <w:p w14:paraId="15D8DF7A"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10–90% RH (5)</w:t>
            </w:r>
          </w:p>
        </w:tc>
        <w:tc>
          <w:tcPr>
            <w:tcW w:w="910" w:type="dxa"/>
          </w:tcPr>
          <w:p w14:paraId="3C020863"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1.22–2.29</w:t>
            </w:r>
          </w:p>
        </w:tc>
        <w:tc>
          <w:tcPr>
            <w:tcW w:w="1337" w:type="dxa"/>
          </w:tcPr>
          <w:p w14:paraId="3508993A"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Eq. (2)</w:t>
            </w:r>
          </w:p>
        </w:tc>
      </w:tr>
      <w:tr w:rsidR="00F96DE6" w:rsidRPr="002E6C33" w14:paraId="151FD12B" w14:textId="77777777" w:rsidTr="00ED075A">
        <w:tc>
          <w:tcPr>
            <w:tcW w:w="720" w:type="dxa"/>
          </w:tcPr>
          <w:p w14:paraId="4992AF8A"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RH</w:t>
            </w:r>
          </w:p>
        </w:tc>
        <w:tc>
          <w:tcPr>
            <w:tcW w:w="1376" w:type="dxa"/>
          </w:tcPr>
          <w:p w14:paraId="1B65167B"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Kumar et al. 2025</w:t>
            </w:r>
            <w:sdt>
              <w:sdtPr>
                <w:rPr>
                  <w:rFonts w:ascii="Times New Roman" w:hAnsi="Times New Roman" w:cs="Times New Roman"/>
                  <w:sz w:val="24"/>
                  <w:szCs w:val="24"/>
                </w:rPr>
                <w:tag w:val="MENDELEY_CITATION_v3_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"/>
                <w:id w:val="-82534621"/>
                <w:placeholder>
                  <w:docPart w:val="2968AC0C4D8340A5B81E6A5E310AF868"/>
                </w:placeholder>
              </w:sdtPr>
              <w:sdtContent>
                <w:r w:rsidRPr="002E6C33">
                  <w:rPr>
                    <w:rFonts w:ascii="Times New Roman" w:hAnsi="Times New Roman" w:cs="Times New Roman"/>
                    <w:color w:val="000000"/>
                    <w:sz w:val="24"/>
                    <w:szCs w:val="24"/>
                    <w:vertAlign w:val="superscript"/>
                  </w:rPr>
                  <w:t>[7]</w:t>
                </w:r>
              </w:sdtContent>
            </w:sdt>
            <w:r w:rsidRPr="002E6C33">
              <w:rPr>
                <w:rFonts w:ascii="Times New Roman" w:hAnsi="Times New Roman" w:cs="Times New Roman"/>
                <w:sz w:val="24"/>
                <w:szCs w:val="24"/>
              </w:rPr>
              <w:t xml:space="preserve"> </w:t>
            </w:r>
          </w:p>
        </w:tc>
        <w:tc>
          <w:tcPr>
            <w:tcW w:w="1695" w:type="dxa"/>
          </w:tcPr>
          <w:p w14:paraId="101C1BE4"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 xml:space="preserve">MoS₂ sputtered on </w:t>
            </w:r>
            <w:proofErr w:type="spellStart"/>
            <w:r w:rsidRPr="002E6C33">
              <w:rPr>
                <w:rFonts w:ascii="Times New Roman" w:hAnsi="Times New Roman" w:cs="Times New Roman"/>
                <w:sz w:val="24"/>
                <w:szCs w:val="24"/>
              </w:rPr>
              <w:t>ZnO</w:t>
            </w:r>
            <w:proofErr w:type="spellEnd"/>
            <w:r w:rsidRPr="002E6C33">
              <w:rPr>
                <w:rFonts w:ascii="Times New Roman" w:hAnsi="Times New Roman" w:cs="Times New Roman"/>
                <w:sz w:val="24"/>
                <w:szCs w:val="24"/>
              </w:rPr>
              <w:t xml:space="preserve"> nanorods</w:t>
            </w:r>
          </w:p>
        </w:tc>
        <w:tc>
          <w:tcPr>
            <w:tcW w:w="2209" w:type="dxa"/>
          </w:tcPr>
          <w:p w14:paraId="2166BDF1"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0.5 ppm*; 365 nm UV*; 27 °C</w:t>
            </w:r>
          </w:p>
        </w:tc>
        <w:tc>
          <w:tcPr>
            <w:tcW w:w="1112" w:type="dxa"/>
          </w:tcPr>
          <w:p w14:paraId="7D917E4B"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25–85% RH (3)</w:t>
            </w:r>
          </w:p>
        </w:tc>
        <w:tc>
          <w:tcPr>
            <w:tcW w:w="910" w:type="dxa"/>
          </w:tcPr>
          <w:p w14:paraId="51A708D8"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6.5–34.6</w:t>
            </w:r>
          </w:p>
        </w:tc>
        <w:tc>
          <w:tcPr>
            <w:tcW w:w="1337" w:type="dxa"/>
          </w:tcPr>
          <w:p w14:paraId="100B1B37"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as published*</w:t>
            </w:r>
          </w:p>
        </w:tc>
      </w:tr>
      <w:tr w:rsidR="00F96DE6" w:rsidRPr="002E6C33" w14:paraId="441F6A61" w14:textId="77777777" w:rsidTr="00ED075A">
        <w:tc>
          <w:tcPr>
            <w:tcW w:w="720" w:type="dxa"/>
          </w:tcPr>
          <w:p w14:paraId="00A81D57"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T</w:t>
            </w:r>
          </w:p>
        </w:tc>
        <w:tc>
          <w:tcPr>
            <w:tcW w:w="1376" w:type="dxa"/>
          </w:tcPr>
          <w:p w14:paraId="4C7A475B"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Ni et al. 2023</w:t>
            </w:r>
            <w:sdt>
              <w:sdtPr>
                <w:rPr>
                  <w:rFonts w:ascii="Times New Roman" w:hAnsi="Times New Roman" w:cs="Times New Roman"/>
                  <w:sz w:val="24"/>
                  <w:szCs w:val="24"/>
                </w:rPr>
                <w:tag w:val="MENDELEY_CITATION_v3_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"/>
                <w:id w:val="-1721827394"/>
                <w:placeholder>
                  <w:docPart w:val="2968AC0C4D8340A5B81E6A5E310AF868"/>
                </w:placeholder>
              </w:sdtPr>
              <w:sdtContent>
                <w:r w:rsidRPr="002E6C33">
                  <w:rPr>
                    <w:rFonts w:ascii="Times New Roman" w:hAnsi="Times New Roman" w:cs="Times New Roman"/>
                    <w:color w:val="000000"/>
                    <w:sz w:val="24"/>
                    <w:szCs w:val="24"/>
                    <w:vertAlign w:val="superscript"/>
                  </w:rPr>
                  <w:t>[8]</w:t>
                </w:r>
              </w:sdtContent>
            </w:sdt>
            <w:r w:rsidRPr="002E6C33">
              <w:rPr>
                <w:rFonts w:ascii="Times New Roman" w:hAnsi="Times New Roman" w:cs="Times New Roman"/>
                <w:sz w:val="24"/>
                <w:szCs w:val="24"/>
              </w:rPr>
              <w:t xml:space="preserve"> </w:t>
            </w:r>
          </w:p>
        </w:tc>
        <w:tc>
          <w:tcPr>
            <w:tcW w:w="1695" w:type="dxa"/>
          </w:tcPr>
          <w:p w14:paraId="0A10431B"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exfoliated MoS₂</w:t>
            </w:r>
          </w:p>
        </w:tc>
        <w:tc>
          <w:tcPr>
            <w:tcW w:w="2209" w:type="dxa"/>
          </w:tcPr>
          <w:p w14:paraId="2CEB27F8"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1 ppm; dark; 30% RH; N₂ carrier</w:t>
            </w:r>
          </w:p>
        </w:tc>
        <w:tc>
          <w:tcPr>
            <w:tcW w:w="1112" w:type="dxa"/>
          </w:tcPr>
          <w:p w14:paraId="546921AB"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30–100 °C (3)</w:t>
            </w:r>
          </w:p>
        </w:tc>
        <w:tc>
          <w:tcPr>
            <w:tcW w:w="910" w:type="dxa"/>
          </w:tcPr>
          <w:p w14:paraId="603D8F63"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1.42–2.15</w:t>
            </w:r>
          </w:p>
        </w:tc>
        <w:tc>
          <w:tcPr>
            <w:tcW w:w="1337" w:type="dxa"/>
          </w:tcPr>
          <w:p w14:paraId="34B2A2E1"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Eq. (2)</w:t>
            </w:r>
          </w:p>
        </w:tc>
      </w:tr>
      <w:tr w:rsidR="00F96DE6" w:rsidRPr="002E6C33" w14:paraId="1537EFBD" w14:textId="77777777" w:rsidTr="00ED075A">
        <w:tc>
          <w:tcPr>
            <w:tcW w:w="720" w:type="dxa"/>
          </w:tcPr>
          <w:p w14:paraId="0440E083"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T</w:t>
            </w:r>
          </w:p>
        </w:tc>
        <w:tc>
          <w:tcPr>
            <w:tcW w:w="1376" w:type="dxa"/>
          </w:tcPr>
          <w:p w14:paraId="47F1A9D4"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Kumar et al. 2018</w:t>
            </w:r>
            <w:sdt>
              <w:sdtPr>
                <w:rPr>
                  <w:rFonts w:ascii="Times New Roman" w:hAnsi="Times New Roman" w:cs="Times New Roman"/>
                  <w:sz w:val="24"/>
                  <w:szCs w:val="24"/>
                </w:rPr>
                <w:tag w:val="MENDELEY_CITATION_v3_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"/>
                <w:id w:val="1793868032"/>
                <w:placeholder>
                  <w:docPart w:val="2968AC0C4D8340A5B81E6A5E310AF868"/>
                </w:placeholder>
              </w:sdtPr>
              <w:sdtContent>
                <w:r w:rsidRPr="002E6C33">
                  <w:rPr>
                    <w:rFonts w:ascii="Times New Roman" w:hAnsi="Times New Roman" w:cs="Times New Roman"/>
                    <w:color w:val="000000"/>
                    <w:sz w:val="24"/>
                    <w:szCs w:val="24"/>
                    <w:vertAlign w:val="superscript"/>
                  </w:rPr>
                  <w:t>[9]</w:t>
                </w:r>
              </w:sdtContent>
            </w:sdt>
            <w:r w:rsidRPr="002E6C33">
              <w:rPr>
                <w:rFonts w:ascii="Times New Roman" w:hAnsi="Times New Roman" w:cs="Times New Roman"/>
                <w:sz w:val="24"/>
                <w:szCs w:val="24"/>
              </w:rPr>
              <w:t xml:space="preserve"> </w:t>
            </w:r>
          </w:p>
        </w:tc>
        <w:tc>
          <w:tcPr>
            <w:tcW w:w="1695" w:type="dxa"/>
          </w:tcPr>
          <w:p w14:paraId="1D0CF240"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MoS₂ nanowire network</w:t>
            </w:r>
          </w:p>
        </w:tc>
        <w:tc>
          <w:tcPr>
            <w:tcW w:w="2209" w:type="dxa"/>
          </w:tcPr>
          <w:p w14:paraId="14B638A0"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1, 2, 3, 5 ppm (4 curves); dark; vacuum chamber</w:t>
            </w:r>
          </w:p>
        </w:tc>
        <w:tc>
          <w:tcPr>
            <w:tcW w:w="1112" w:type="dxa"/>
          </w:tcPr>
          <w:p w14:paraId="2DA70E85"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25–120 °C (12)</w:t>
            </w:r>
          </w:p>
        </w:tc>
        <w:tc>
          <w:tcPr>
            <w:tcW w:w="910" w:type="dxa"/>
          </w:tcPr>
          <w:p w14:paraId="7CE4C739"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2.52–18.1</w:t>
            </w:r>
          </w:p>
        </w:tc>
        <w:tc>
          <w:tcPr>
            <w:tcW w:w="1337" w:type="dxa"/>
          </w:tcPr>
          <w:p w14:paraId="6FBBDDC6"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as published</w:t>
            </w:r>
          </w:p>
        </w:tc>
      </w:tr>
      <w:tr w:rsidR="00F96DE6" w:rsidRPr="002E6C33" w14:paraId="4843F494" w14:textId="77777777" w:rsidTr="00ED075A">
        <w:tc>
          <w:tcPr>
            <w:tcW w:w="720" w:type="dxa"/>
          </w:tcPr>
          <w:p w14:paraId="1DF4F46A"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T</w:t>
            </w:r>
          </w:p>
        </w:tc>
        <w:tc>
          <w:tcPr>
            <w:tcW w:w="1376" w:type="dxa"/>
          </w:tcPr>
          <w:p w14:paraId="59513650"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Kumar et al. 2018</w:t>
            </w:r>
            <w:sdt>
              <w:sdtPr>
                <w:rPr>
                  <w:rFonts w:ascii="Times New Roman" w:hAnsi="Times New Roman" w:cs="Times New Roman"/>
                  <w:sz w:val="24"/>
                  <w:szCs w:val="24"/>
                </w:rPr>
                <w:tag w:val="MENDELEY_CITATION_v3_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"/>
                <w:id w:val="-1613127835"/>
                <w:placeholder>
                  <w:docPart w:val="2968AC0C4D8340A5B81E6A5E310AF868"/>
                </w:placeholder>
              </w:sdtPr>
              <w:sdtContent>
                <w:r w:rsidRPr="002E6C33">
                  <w:rPr>
                    <w:rFonts w:ascii="Times New Roman" w:hAnsi="Times New Roman" w:cs="Times New Roman"/>
                    <w:color w:val="000000"/>
                    <w:sz w:val="24"/>
                    <w:szCs w:val="24"/>
                    <w:vertAlign w:val="superscript"/>
                  </w:rPr>
                  <w:t>[10]</w:t>
                </w:r>
              </w:sdtContent>
            </w:sdt>
            <w:r w:rsidRPr="002E6C33">
              <w:rPr>
                <w:rFonts w:ascii="Times New Roman" w:hAnsi="Times New Roman" w:cs="Times New Roman"/>
                <w:sz w:val="24"/>
                <w:szCs w:val="24"/>
              </w:rPr>
              <w:t xml:space="preserve"> </w:t>
            </w:r>
          </w:p>
        </w:tc>
        <w:tc>
          <w:tcPr>
            <w:tcW w:w="1695" w:type="dxa"/>
          </w:tcPr>
          <w:p w14:paraId="1B9D708F"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vertically aligned MoS₂</w:t>
            </w:r>
          </w:p>
        </w:tc>
        <w:tc>
          <w:tcPr>
            <w:tcW w:w="2209" w:type="dxa"/>
          </w:tcPr>
          <w:p w14:paraId="01F3DB18"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 xml:space="preserve">1, 5, 10, 20, 50 ppm (5 curves); dark; </w:t>
            </w:r>
            <w:proofErr w:type="spellStart"/>
            <w:r w:rsidRPr="002E6C33">
              <w:rPr>
                <w:rFonts w:ascii="Times New Roman" w:hAnsi="Times New Roman" w:cs="Times New Roman"/>
                <w:sz w:val="24"/>
                <w:szCs w:val="24"/>
              </w:rPr>
              <w:t>Ar</w:t>
            </w:r>
            <w:proofErr w:type="spellEnd"/>
            <w:r w:rsidRPr="002E6C33">
              <w:rPr>
                <w:rFonts w:ascii="Times New Roman" w:hAnsi="Times New Roman" w:cs="Times New Roman"/>
                <w:sz w:val="24"/>
                <w:szCs w:val="24"/>
              </w:rPr>
              <w:t>/N₂</w:t>
            </w:r>
          </w:p>
        </w:tc>
        <w:tc>
          <w:tcPr>
            <w:tcW w:w="1112" w:type="dxa"/>
          </w:tcPr>
          <w:p w14:paraId="0328E397"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25–150 °C (18)</w:t>
            </w:r>
          </w:p>
        </w:tc>
        <w:tc>
          <w:tcPr>
            <w:tcW w:w="910" w:type="dxa"/>
          </w:tcPr>
          <w:p w14:paraId="52AFD05A"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2.28–46.2</w:t>
            </w:r>
          </w:p>
        </w:tc>
        <w:tc>
          <w:tcPr>
            <w:tcW w:w="1337" w:type="dxa"/>
          </w:tcPr>
          <w:p w14:paraId="3DD8FBE2"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as published</w:t>
            </w:r>
          </w:p>
        </w:tc>
      </w:tr>
      <w:tr w:rsidR="00F96DE6" w:rsidRPr="002E6C33" w14:paraId="3ED4FC2D" w14:textId="77777777" w:rsidTr="00ED075A">
        <w:tc>
          <w:tcPr>
            <w:tcW w:w="720" w:type="dxa"/>
          </w:tcPr>
          <w:p w14:paraId="720AA5AF"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T</w:t>
            </w:r>
          </w:p>
        </w:tc>
        <w:tc>
          <w:tcPr>
            <w:tcW w:w="1376" w:type="dxa"/>
          </w:tcPr>
          <w:p w14:paraId="1D831533"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Kumar et al. 2018</w:t>
            </w:r>
            <w:sdt>
              <w:sdtPr>
                <w:rPr>
                  <w:rFonts w:ascii="Times New Roman" w:hAnsi="Times New Roman" w:cs="Times New Roman"/>
                  <w:sz w:val="24"/>
                  <w:szCs w:val="24"/>
                </w:rPr>
                <w:tag w:val="MENDELEY_CITATION_v3_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"/>
                <w:id w:val="738140044"/>
                <w:placeholder>
                  <w:docPart w:val="2968AC0C4D8340A5B81E6A5E310AF868"/>
                </w:placeholder>
              </w:sdtPr>
              <w:sdtContent>
                <w:r w:rsidRPr="002E6C33">
                  <w:rPr>
                    <w:rFonts w:ascii="Times New Roman" w:hAnsi="Times New Roman" w:cs="Times New Roman"/>
                    <w:color w:val="000000"/>
                    <w:sz w:val="24"/>
                    <w:szCs w:val="24"/>
                    <w:vertAlign w:val="superscript"/>
                  </w:rPr>
                  <w:t>[10]</w:t>
                </w:r>
              </w:sdtContent>
            </w:sdt>
            <w:r w:rsidRPr="002E6C33">
              <w:rPr>
                <w:rFonts w:ascii="Times New Roman" w:hAnsi="Times New Roman" w:cs="Times New Roman"/>
                <w:sz w:val="24"/>
                <w:szCs w:val="24"/>
              </w:rPr>
              <w:t xml:space="preserve"> </w:t>
            </w:r>
          </w:p>
        </w:tc>
        <w:tc>
          <w:tcPr>
            <w:tcW w:w="1695" w:type="dxa"/>
          </w:tcPr>
          <w:p w14:paraId="48D10B49"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horizontally aligned MoS₂</w:t>
            </w:r>
          </w:p>
        </w:tc>
        <w:tc>
          <w:tcPr>
            <w:tcW w:w="2209" w:type="dxa"/>
          </w:tcPr>
          <w:p w14:paraId="16AACD7C"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 xml:space="preserve">5, 10, 20, 50 ppm (4 curves); dark; </w:t>
            </w:r>
            <w:proofErr w:type="spellStart"/>
            <w:r w:rsidRPr="002E6C33">
              <w:rPr>
                <w:rFonts w:ascii="Times New Roman" w:hAnsi="Times New Roman" w:cs="Times New Roman"/>
                <w:sz w:val="24"/>
                <w:szCs w:val="24"/>
              </w:rPr>
              <w:t>Ar</w:t>
            </w:r>
            <w:proofErr w:type="spellEnd"/>
            <w:r w:rsidRPr="002E6C33">
              <w:rPr>
                <w:rFonts w:ascii="Times New Roman" w:hAnsi="Times New Roman" w:cs="Times New Roman"/>
                <w:sz w:val="24"/>
                <w:szCs w:val="24"/>
              </w:rPr>
              <w:t>/N₂</w:t>
            </w:r>
          </w:p>
        </w:tc>
        <w:tc>
          <w:tcPr>
            <w:tcW w:w="1112" w:type="dxa"/>
          </w:tcPr>
          <w:p w14:paraId="3199B8FB"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25–150 °C (16)</w:t>
            </w:r>
          </w:p>
        </w:tc>
        <w:tc>
          <w:tcPr>
            <w:tcW w:w="910" w:type="dxa"/>
          </w:tcPr>
          <w:p w14:paraId="715A5218"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0.86–26.1</w:t>
            </w:r>
          </w:p>
        </w:tc>
        <w:tc>
          <w:tcPr>
            <w:tcW w:w="1337" w:type="dxa"/>
          </w:tcPr>
          <w:p w14:paraId="310C458D"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as published</w:t>
            </w:r>
          </w:p>
        </w:tc>
      </w:tr>
      <w:tr w:rsidR="00F96DE6" w:rsidRPr="002E6C33" w14:paraId="2C22DDA0" w14:textId="77777777" w:rsidTr="00ED075A">
        <w:tc>
          <w:tcPr>
            <w:tcW w:w="720" w:type="dxa"/>
          </w:tcPr>
          <w:p w14:paraId="0BDB2EE8"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T</w:t>
            </w:r>
          </w:p>
        </w:tc>
        <w:tc>
          <w:tcPr>
            <w:tcW w:w="1376" w:type="dxa"/>
          </w:tcPr>
          <w:p w14:paraId="72A3249D"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Kumar et al. 2019</w:t>
            </w:r>
            <w:sdt>
              <w:sdtPr>
                <w:rPr>
                  <w:rFonts w:ascii="Times New Roman" w:hAnsi="Times New Roman" w:cs="Times New Roman"/>
                  <w:sz w:val="24"/>
                  <w:szCs w:val="24"/>
                </w:rPr>
                <w:tag w:val="MENDELEY_CITATION_v3_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"/>
                <w:id w:val="1263029968"/>
                <w:placeholder>
                  <w:docPart w:val="2968AC0C4D8340A5B81E6A5E310AF868"/>
                </w:placeholder>
              </w:sdtPr>
              <w:sdtContent>
                <w:r w:rsidRPr="002E6C33">
                  <w:rPr>
                    <w:rFonts w:ascii="Times New Roman" w:hAnsi="Times New Roman" w:cs="Times New Roman"/>
                    <w:color w:val="000000"/>
                    <w:sz w:val="24"/>
                    <w:szCs w:val="24"/>
                    <w:vertAlign w:val="superscript"/>
                  </w:rPr>
                  <w:t>[11]</w:t>
                </w:r>
              </w:sdtContent>
            </w:sdt>
            <w:r w:rsidRPr="002E6C33">
              <w:rPr>
                <w:rFonts w:ascii="Times New Roman" w:hAnsi="Times New Roman" w:cs="Times New Roman"/>
                <w:sz w:val="24"/>
                <w:szCs w:val="24"/>
              </w:rPr>
              <w:t xml:space="preserve"> </w:t>
            </w:r>
          </w:p>
        </w:tc>
        <w:tc>
          <w:tcPr>
            <w:tcW w:w="1695" w:type="dxa"/>
          </w:tcPr>
          <w:p w14:paraId="77C08CEC" w14:textId="77777777" w:rsidR="00F96DE6" w:rsidRPr="002E6C33" w:rsidRDefault="00F96DE6" w:rsidP="00ED075A">
            <w:pPr>
              <w:rPr>
                <w:rFonts w:ascii="Times New Roman" w:hAnsi="Times New Roman" w:cs="Times New Roman"/>
                <w:sz w:val="24"/>
                <w:szCs w:val="24"/>
              </w:rPr>
            </w:pPr>
            <w:proofErr w:type="spellStart"/>
            <w:r w:rsidRPr="002E6C33">
              <w:rPr>
                <w:rFonts w:ascii="Times New Roman" w:hAnsi="Times New Roman" w:cs="Times New Roman"/>
                <w:sz w:val="24"/>
                <w:szCs w:val="24"/>
              </w:rPr>
              <w:t>rGO</w:t>
            </w:r>
            <w:proofErr w:type="spellEnd"/>
            <w:r w:rsidRPr="002E6C33">
              <w:rPr>
                <w:rFonts w:ascii="Times New Roman" w:hAnsi="Times New Roman" w:cs="Times New Roman"/>
                <w:sz w:val="24"/>
                <w:szCs w:val="24"/>
              </w:rPr>
              <w:t xml:space="preserve"> on S-vacancy vertically aligned MoS₂</w:t>
            </w:r>
          </w:p>
        </w:tc>
        <w:tc>
          <w:tcPr>
            <w:tcW w:w="2209" w:type="dxa"/>
          </w:tcPr>
          <w:p w14:paraId="30EB3D89"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 xml:space="preserve">50 ppm; dark; </w:t>
            </w:r>
            <w:proofErr w:type="spellStart"/>
            <w:r w:rsidRPr="002E6C33">
              <w:rPr>
                <w:rFonts w:ascii="Times New Roman" w:hAnsi="Times New Roman" w:cs="Times New Roman"/>
                <w:sz w:val="24"/>
                <w:szCs w:val="24"/>
              </w:rPr>
              <w:t>Ar</w:t>
            </w:r>
            <w:proofErr w:type="spellEnd"/>
            <w:r w:rsidRPr="002E6C33">
              <w:rPr>
                <w:rFonts w:ascii="Times New Roman" w:hAnsi="Times New Roman" w:cs="Times New Roman"/>
                <w:sz w:val="24"/>
                <w:szCs w:val="24"/>
              </w:rPr>
              <w:t>/N₂</w:t>
            </w:r>
          </w:p>
        </w:tc>
        <w:tc>
          <w:tcPr>
            <w:tcW w:w="1112" w:type="dxa"/>
          </w:tcPr>
          <w:p w14:paraId="4BA477BA"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25–150 °C (4)</w:t>
            </w:r>
          </w:p>
        </w:tc>
        <w:tc>
          <w:tcPr>
            <w:tcW w:w="910" w:type="dxa"/>
          </w:tcPr>
          <w:p w14:paraId="7F91F4EE"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31.6–257.1</w:t>
            </w:r>
          </w:p>
        </w:tc>
        <w:tc>
          <w:tcPr>
            <w:tcW w:w="1337" w:type="dxa"/>
          </w:tcPr>
          <w:p w14:paraId="1D6E50EA"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Eq. (2)</w:t>
            </w:r>
          </w:p>
        </w:tc>
      </w:tr>
      <w:tr w:rsidR="00F96DE6" w:rsidRPr="002E6C33" w14:paraId="15E8D9F3" w14:textId="77777777" w:rsidTr="00ED075A">
        <w:tc>
          <w:tcPr>
            <w:tcW w:w="720" w:type="dxa"/>
          </w:tcPr>
          <w:p w14:paraId="509D1AF1"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T</w:t>
            </w:r>
          </w:p>
        </w:tc>
        <w:tc>
          <w:tcPr>
            <w:tcW w:w="1376" w:type="dxa"/>
          </w:tcPr>
          <w:p w14:paraId="361F64E5"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Kumar et al. 2026</w:t>
            </w:r>
            <w:sdt>
              <w:sdtPr>
                <w:rPr>
                  <w:rFonts w:ascii="Times New Roman" w:hAnsi="Times New Roman" w:cs="Times New Roman"/>
                  <w:sz w:val="24"/>
                  <w:szCs w:val="24"/>
                </w:rPr>
                <w:tag w:val="MENDELEY_CITATION_v3_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"/>
                <w:id w:val="1641066355"/>
                <w:placeholder>
                  <w:docPart w:val="2968AC0C4D8340A5B81E6A5E310AF868"/>
                </w:placeholder>
              </w:sdtPr>
              <w:sdtContent>
                <w:r w:rsidRPr="002E6C33">
                  <w:rPr>
                    <w:rFonts w:ascii="Times New Roman" w:hAnsi="Times New Roman" w:cs="Times New Roman"/>
                    <w:color w:val="000000"/>
                    <w:sz w:val="24"/>
                    <w:szCs w:val="24"/>
                    <w:vertAlign w:val="superscript"/>
                  </w:rPr>
                  <w:t>[12]</w:t>
                </w:r>
              </w:sdtContent>
            </w:sdt>
            <w:r w:rsidRPr="002E6C33">
              <w:rPr>
                <w:rFonts w:ascii="Times New Roman" w:hAnsi="Times New Roman" w:cs="Times New Roman"/>
                <w:sz w:val="24"/>
                <w:szCs w:val="24"/>
              </w:rPr>
              <w:t xml:space="preserve"> </w:t>
            </w:r>
          </w:p>
        </w:tc>
        <w:tc>
          <w:tcPr>
            <w:tcW w:w="1695" w:type="dxa"/>
          </w:tcPr>
          <w:p w14:paraId="6D6E7AC2"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CVD MoS₂ film</w:t>
            </w:r>
          </w:p>
        </w:tc>
        <w:tc>
          <w:tcPr>
            <w:tcW w:w="2209" w:type="dxa"/>
          </w:tcPr>
          <w:p w14:paraId="42684EF3"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20 ppm; dark; dry air</w:t>
            </w:r>
          </w:p>
        </w:tc>
        <w:tc>
          <w:tcPr>
            <w:tcW w:w="1112" w:type="dxa"/>
          </w:tcPr>
          <w:p w14:paraId="36A99E77"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50–150 °C (5)</w:t>
            </w:r>
          </w:p>
        </w:tc>
        <w:tc>
          <w:tcPr>
            <w:tcW w:w="910" w:type="dxa"/>
          </w:tcPr>
          <w:p w14:paraId="2430FB12"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9.6–16.6</w:t>
            </w:r>
          </w:p>
        </w:tc>
        <w:tc>
          <w:tcPr>
            <w:tcW w:w="1337" w:type="dxa"/>
          </w:tcPr>
          <w:p w14:paraId="061CB217" w14:textId="77777777" w:rsidR="00F96DE6" w:rsidRPr="002E6C33" w:rsidRDefault="00F96DE6" w:rsidP="00ED075A">
            <w:pPr>
              <w:rPr>
                <w:rFonts w:ascii="Times New Roman" w:hAnsi="Times New Roman" w:cs="Times New Roman"/>
                <w:sz w:val="24"/>
                <w:szCs w:val="24"/>
              </w:rPr>
            </w:pPr>
            <w:r w:rsidRPr="002E6C33">
              <w:rPr>
                <w:rFonts w:ascii="Times New Roman" w:hAnsi="Times New Roman" w:cs="Times New Roman"/>
                <w:sz w:val="24"/>
                <w:szCs w:val="24"/>
              </w:rPr>
              <w:t>Eq. (</w:t>
            </w:r>
            <w:proofErr w:type="gramStart"/>
            <w:r w:rsidRPr="002E6C33">
              <w:rPr>
                <w:rFonts w:ascii="Times New Roman" w:hAnsi="Times New Roman" w:cs="Times New Roman"/>
                <w:sz w:val="24"/>
                <w:szCs w:val="24"/>
              </w:rPr>
              <w:t>2)†</w:t>
            </w:r>
            <w:proofErr w:type="gramEnd"/>
          </w:p>
        </w:tc>
      </w:tr>
    </w:tbl>
    <w:p w14:paraId="3E2770FF" w14:textId="20FDFE98" w:rsidR="00F96DE6" w:rsidRPr="002E6C33" w:rsidRDefault="00F96DE6">
      <w:pPr>
        <w:rPr>
          <w:rFonts w:ascii="Times New Roman" w:hAnsi="Times New Roman" w:cs="Times New Roman"/>
          <w:b/>
          <w:bCs/>
        </w:rPr>
      </w:pPr>
      <w:r w:rsidRPr="002E6C33">
        <w:rPr>
          <w:rFonts w:ascii="Times New Roman" w:hAnsi="Times New Roman" w:cs="Times New Roman"/>
          <w:szCs w:val="24"/>
        </w:rPr>
        <w:t>*Inferred from the paper (neither is a model input); values used as plotted, as the printed formula does not reproduce them. †Treated as falling resistance, as the published transients show, although the text says it rises (if rising, temperature ratios change by &lt;10%).</w:t>
      </w:r>
    </w:p>
    <w:sectPr w:rsidR="00F96DE6" w:rsidRPr="002E6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B1C9A"/>
    <w:multiLevelType w:val="multilevel"/>
    <w:tmpl w:val="BE9E52F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288" w:firstLine="0"/>
      </w:pPr>
      <w:rPr>
        <w:rFonts w:hint="default"/>
      </w:rPr>
    </w:lvl>
    <w:lvl w:ilvl="2">
      <w:start w:val="1"/>
      <w:numFmt w:val="decimal"/>
      <w:pStyle w:val="Heading3"/>
      <w:suff w:val="space"/>
      <w:lvlText w:val="%1.%2.%3."/>
      <w:lvlJc w:val="left"/>
      <w:pPr>
        <w:ind w:left="720" w:firstLine="0"/>
      </w:pPr>
      <w:rPr>
        <w:rFonts w:hint="default"/>
      </w:rPr>
    </w:lvl>
    <w:lvl w:ilvl="3">
      <w:start w:val="1"/>
      <w:numFmt w:val="decimal"/>
      <w:pStyle w:val="Heading4"/>
      <w:suff w:val="space"/>
      <w:lvlText w:val="%1.%2.%3.%4."/>
      <w:lvlJc w:val="left"/>
      <w:pPr>
        <w:ind w:left="144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39485538">
    <w:abstractNumId w:val="0"/>
  </w:num>
  <w:num w:numId="2" w16cid:durableId="445580389">
    <w:abstractNumId w:val="0"/>
  </w:num>
  <w:num w:numId="3" w16cid:durableId="866287097">
    <w:abstractNumId w:val="0"/>
  </w:num>
  <w:num w:numId="4" w16cid:durableId="2133546852">
    <w:abstractNumId w:val="0"/>
  </w:num>
  <w:num w:numId="5" w16cid:durableId="1302730309">
    <w:abstractNumId w:val="0"/>
  </w:num>
  <w:num w:numId="6" w16cid:durableId="182747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C9"/>
    <w:rsid w:val="002264DC"/>
    <w:rsid w:val="002E6C33"/>
    <w:rsid w:val="005806C7"/>
    <w:rsid w:val="008B1CC9"/>
    <w:rsid w:val="00AC7B84"/>
    <w:rsid w:val="00C25093"/>
    <w:rsid w:val="00C363F2"/>
    <w:rsid w:val="00E92D8E"/>
    <w:rsid w:val="00EC07A2"/>
    <w:rsid w:val="00F96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A47EC"/>
  <w15:chartTrackingRefBased/>
  <w15:docId w15:val="{6485548F-4A36-446B-B326-DDF01C5E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color w:val="000000" w:themeColor="text1"/>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6C7"/>
    <w:pPr>
      <w:keepNext/>
      <w:keepLines/>
      <w:numPr>
        <w:numId w:val="6"/>
      </w:numPr>
      <w:spacing w:before="360" w:after="80"/>
      <w:outlineLvl w:val="0"/>
    </w:pPr>
    <w:rPr>
      <w:rFonts w:eastAsiaTheme="majorEastAsia" w:cstheme="majorBidi"/>
      <w:szCs w:val="40"/>
    </w:rPr>
  </w:style>
  <w:style w:type="paragraph" w:styleId="Heading2">
    <w:name w:val="heading 2"/>
    <w:basedOn w:val="Normal"/>
    <w:next w:val="Normal"/>
    <w:link w:val="Heading2Char"/>
    <w:uiPriority w:val="9"/>
    <w:unhideWhenUsed/>
    <w:qFormat/>
    <w:rsid w:val="005806C7"/>
    <w:pPr>
      <w:keepNext/>
      <w:keepLines/>
      <w:numPr>
        <w:ilvl w:val="1"/>
        <w:numId w:val="2"/>
      </w:numPr>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5806C7"/>
    <w:pPr>
      <w:keepNext/>
      <w:keepLines/>
      <w:numPr>
        <w:ilvl w:val="2"/>
        <w:numId w:val="6"/>
      </w:numPr>
      <w:spacing w:before="160" w:after="80"/>
      <w:outlineLvl w:val="2"/>
    </w:pPr>
    <w:rPr>
      <w:rFonts w:eastAsiaTheme="majorEastAsia" w:cstheme="majorBidi"/>
      <w:color w:val="auto"/>
      <w:szCs w:val="28"/>
    </w:rPr>
  </w:style>
  <w:style w:type="paragraph" w:styleId="Heading4">
    <w:name w:val="heading 4"/>
    <w:basedOn w:val="Normal"/>
    <w:next w:val="Normal"/>
    <w:link w:val="Heading4Char"/>
    <w:uiPriority w:val="9"/>
    <w:unhideWhenUsed/>
    <w:qFormat/>
    <w:rsid w:val="005806C7"/>
    <w:pPr>
      <w:keepNext/>
      <w:keepLines/>
      <w:numPr>
        <w:ilvl w:val="3"/>
        <w:numId w:val="6"/>
      </w:numPr>
      <w:spacing w:before="80" w:after="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8B1CC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B1C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1C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1C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1C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6C7"/>
    <w:rPr>
      <w:rFonts w:eastAsiaTheme="majorEastAsia" w:cstheme="majorBidi"/>
      <w:szCs w:val="40"/>
    </w:rPr>
  </w:style>
  <w:style w:type="character" w:customStyle="1" w:styleId="Heading2Char">
    <w:name w:val="Heading 2 Char"/>
    <w:basedOn w:val="DefaultParagraphFont"/>
    <w:link w:val="Heading2"/>
    <w:uiPriority w:val="9"/>
    <w:rsid w:val="005806C7"/>
    <w:rPr>
      <w:rFonts w:eastAsiaTheme="majorEastAsia" w:cstheme="majorBidi"/>
      <w:szCs w:val="32"/>
    </w:rPr>
  </w:style>
  <w:style w:type="character" w:customStyle="1" w:styleId="Heading3Char">
    <w:name w:val="Heading 3 Char"/>
    <w:basedOn w:val="DefaultParagraphFont"/>
    <w:link w:val="Heading3"/>
    <w:uiPriority w:val="9"/>
    <w:rsid w:val="005806C7"/>
    <w:rPr>
      <w:rFonts w:eastAsiaTheme="majorEastAsia" w:cstheme="majorBidi"/>
      <w:color w:val="auto"/>
      <w:szCs w:val="28"/>
    </w:rPr>
  </w:style>
  <w:style w:type="character" w:customStyle="1" w:styleId="Heading4Char">
    <w:name w:val="Heading 4 Char"/>
    <w:basedOn w:val="DefaultParagraphFont"/>
    <w:link w:val="Heading4"/>
    <w:uiPriority w:val="9"/>
    <w:rsid w:val="005806C7"/>
    <w:rPr>
      <w:rFonts w:eastAsiaTheme="majorEastAsia" w:cstheme="majorBidi"/>
      <w:iCs/>
    </w:rPr>
  </w:style>
  <w:style w:type="character" w:customStyle="1" w:styleId="Heading5Char">
    <w:name w:val="Heading 5 Char"/>
    <w:basedOn w:val="DefaultParagraphFont"/>
    <w:link w:val="Heading5"/>
    <w:uiPriority w:val="9"/>
    <w:semiHidden/>
    <w:rsid w:val="008B1CC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B1C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1C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1C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1C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1CC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B1CC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B1C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C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1CC9"/>
    <w:pPr>
      <w:spacing w:before="160"/>
      <w:jc w:val="center"/>
    </w:pPr>
    <w:rPr>
      <w:i/>
      <w:iCs/>
      <w:color w:val="404040" w:themeColor="text1" w:themeTint="BF"/>
    </w:rPr>
  </w:style>
  <w:style w:type="character" w:customStyle="1" w:styleId="QuoteChar">
    <w:name w:val="Quote Char"/>
    <w:basedOn w:val="DefaultParagraphFont"/>
    <w:link w:val="Quote"/>
    <w:uiPriority w:val="29"/>
    <w:rsid w:val="008B1CC9"/>
    <w:rPr>
      <w:i/>
      <w:iCs/>
      <w:color w:val="404040" w:themeColor="text1" w:themeTint="BF"/>
    </w:rPr>
  </w:style>
  <w:style w:type="paragraph" w:styleId="ListParagraph">
    <w:name w:val="List Paragraph"/>
    <w:basedOn w:val="Normal"/>
    <w:uiPriority w:val="34"/>
    <w:qFormat/>
    <w:rsid w:val="008B1CC9"/>
    <w:pPr>
      <w:ind w:left="720"/>
      <w:contextualSpacing/>
    </w:pPr>
  </w:style>
  <w:style w:type="character" w:styleId="IntenseEmphasis">
    <w:name w:val="Intense Emphasis"/>
    <w:basedOn w:val="DefaultParagraphFont"/>
    <w:uiPriority w:val="21"/>
    <w:qFormat/>
    <w:rsid w:val="008B1CC9"/>
    <w:rPr>
      <w:i/>
      <w:iCs/>
      <w:color w:val="2F5496" w:themeColor="accent1" w:themeShade="BF"/>
    </w:rPr>
  </w:style>
  <w:style w:type="paragraph" w:styleId="IntenseQuote">
    <w:name w:val="Intense Quote"/>
    <w:basedOn w:val="Normal"/>
    <w:next w:val="Normal"/>
    <w:link w:val="IntenseQuoteChar"/>
    <w:uiPriority w:val="30"/>
    <w:qFormat/>
    <w:rsid w:val="008B1C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CC9"/>
    <w:rPr>
      <w:i/>
      <w:iCs/>
      <w:color w:val="2F5496" w:themeColor="accent1" w:themeShade="BF"/>
    </w:rPr>
  </w:style>
  <w:style w:type="character" w:styleId="IntenseReference">
    <w:name w:val="Intense Reference"/>
    <w:basedOn w:val="DefaultParagraphFont"/>
    <w:uiPriority w:val="32"/>
    <w:qFormat/>
    <w:rsid w:val="008B1CC9"/>
    <w:rPr>
      <w:b/>
      <w:bCs/>
      <w:smallCaps/>
      <w:color w:val="2F5496" w:themeColor="accent1" w:themeShade="BF"/>
      <w:spacing w:val="5"/>
    </w:rPr>
  </w:style>
  <w:style w:type="paragraph" w:customStyle="1" w:styleId="Code">
    <w:name w:val="Code"/>
    <w:basedOn w:val="Normal"/>
    <w:link w:val="CodeChar"/>
    <w:rsid w:val="00F96DE6"/>
    <w:pPr>
      <w:shd w:val="clear" w:color="auto" w:fill="F5F5F5"/>
      <w:spacing w:after="0" w:line="240" w:lineRule="auto"/>
      <w:contextualSpacing/>
    </w:pPr>
    <w:rPr>
      <w:rFonts w:ascii="Consolas" w:eastAsia="Consolas" w:hAnsi="Consolas" w:cs="Consolas"/>
      <w:color w:val="auto"/>
      <w:kern w:val="0"/>
      <w:sz w:val="20"/>
      <w:lang w:val="en-US" w:eastAsia="en-IN"/>
      <w14:ligatures w14:val="none"/>
    </w:rPr>
  </w:style>
  <w:style w:type="character" w:customStyle="1" w:styleId="CodeChar">
    <w:name w:val="Code Char"/>
    <w:link w:val="Code"/>
    <w:rsid w:val="00F96DE6"/>
    <w:rPr>
      <w:rFonts w:ascii="Consolas" w:eastAsia="Consolas" w:hAnsi="Consolas" w:cs="Consolas"/>
      <w:color w:val="auto"/>
      <w:kern w:val="0"/>
      <w:sz w:val="20"/>
      <w:shd w:val="clear" w:color="auto" w:fill="F5F5F5"/>
      <w:lang w:val="en-US" w:eastAsia="en-IN"/>
      <w14:ligatures w14:val="none"/>
    </w:rPr>
  </w:style>
  <w:style w:type="table" w:styleId="TableGrid">
    <w:name w:val="Table Grid"/>
    <w:basedOn w:val="TableNormal"/>
    <w:rsid w:val="00F96DE6"/>
    <w:rPr>
      <w:rFonts w:ascii="Calibri" w:eastAsia="Calibri" w:hAnsi="Calibri" w:cs="Calibri"/>
      <w:color w:val="auto"/>
      <w:kern w:val="0"/>
      <w:sz w:val="22"/>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68AC0C4D8340A5B81E6A5E310AF868"/>
        <w:category>
          <w:name w:val="General"/>
          <w:gallery w:val="placeholder"/>
        </w:category>
        <w:types>
          <w:type w:val="bbPlcHdr"/>
        </w:types>
        <w:behaviors>
          <w:behavior w:val="content"/>
        </w:behaviors>
        <w:guid w:val="{ECCDF6C8-9BEE-462D-A5EC-7BDE43EB27FB}"/>
      </w:docPartPr>
      <w:docPartBody>
        <w:p w:rsidR="00000000" w:rsidRDefault="007346AB" w:rsidP="007346AB">
          <w:pPr>
            <w:pStyle w:val="2968AC0C4D8340A5B81E6A5E310AF868"/>
          </w:pPr>
          <w:r w:rsidRPr="007D06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AB"/>
    <w:rsid w:val="0063565F"/>
    <w:rsid w:val="007346AB"/>
    <w:rsid w:val="00C25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46AB"/>
    <w:rPr>
      <w:color w:val="666666"/>
    </w:rPr>
  </w:style>
  <w:style w:type="paragraph" w:customStyle="1" w:styleId="2968AC0C4D8340A5B81E6A5E310AF868">
    <w:name w:val="2968AC0C4D8340A5B81E6A5E310AF868"/>
    <w:rsid w:val="007346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Yatharth Pandey</dc:creator>
  <cp:keywords/>
  <dc:description/>
  <cp:lastModifiedBy>Yatharth Pandey</cp:lastModifiedBy>
  <cp:revision>2</cp:revision>
  <dcterms:created xsi:type="dcterms:W3CDTF">2026-10-18T09:49:00Z</dcterms:created>
  <dcterms:modified xsi:type="dcterms:W3CDTF">2026-10-18T10:02:00Z</dcterms:modified>
</cp:coreProperties>
</file>