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C72369" w14:textId="77777777" w:rsidR="00911B06" w:rsidRPr="0028210F" w:rsidRDefault="00911B06" w:rsidP="00911B0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9E81626" w14:textId="77777777" w:rsidR="00911B06" w:rsidRPr="0028210F" w:rsidRDefault="00911B06" w:rsidP="00911B0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658052" w14:textId="77777777" w:rsidR="00911B06" w:rsidRPr="0028210F" w:rsidRDefault="00911B06" w:rsidP="00911B0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6854D5F" w14:textId="77777777" w:rsidR="00911B06" w:rsidRPr="0028210F" w:rsidRDefault="00911B06" w:rsidP="00911B0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51F3CB6" w14:textId="77777777" w:rsidR="00911B06" w:rsidRPr="0028210F" w:rsidRDefault="00911B06" w:rsidP="00911B0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6E31FA9" w14:textId="77777777" w:rsidR="00911B06" w:rsidRPr="0028210F" w:rsidRDefault="00911B06" w:rsidP="00911B0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C3DF131" w14:textId="4AC231AC" w:rsidR="007B543D" w:rsidRPr="0028210F" w:rsidRDefault="00911B06" w:rsidP="00911B0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8210F">
        <w:rPr>
          <w:rFonts w:ascii="Times New Roman" w:hAnsi="Times New Roman" w:cs="Times New Roman"/>
          <w:b/>
          <w:bCs/>
          <w:sz w:val="24"/>
          <w:szCs w:val="24"/>
        </w:rPr>
        <w:t xml:space="preserve">Informe semana </w:t>
      </w:r>
      <w:r w:rsidR="00025F0B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28210F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28210F">
        <w:rPr>
          <w:rFonts w:ascii="Times New Roman" w:hAnsi="Times New Roman" w:cs="Times New Roman"/>
          <w:b/>
          <w:bCs/>
          <w:sz w:val="24"/>
          <w:szCs w:val="24"/>
        </w:rPr>
        <w:br/>
        <w:t>Organización de computadores</w:t>
      </w:r>
    </w:p>
    <w:p w14:paraId="6A84D0FE" w14:textId="10F2EE3C" w:rsidR="00911B06" w:rsidRPr="0028210F" w:rsidRDefault="00911B06" w:rsidP="00911B0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8210F">
        <w:rPr>
          <w:rFonts w:ascii="Times New Roman" w:hAnsi="Times New Roman" w:cs="Times New Roman"/>
          <w:b/>
          <w:bCs/>
          <w:sz w:val="24"/>
          <w:szCs w:val="24"/>
        </w:rPr>
        <w:t>Practica construcción de la CPU Hack en Logisim</w:t>
      </w:r>
    </w:p>
    <w:p w14:paraId="680173F3" w14:textId="0788AF66" w:rsidR="00911B06" w:rsidRPr="0028210F" w:rsidRDefault="00911B06" w:rsidP="00911B0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8210F">
        <w:rPr>
          <w:rFonts w:ascii="Times New Roman" w:hAnsi="Times New Roman" w:cs="Times New Roman"/>
          <w:b/>
          <w:bCs/>
          <w:sz w:val="24"/>
          <w:szCs w:val="24"/>
        </w:rPr>
        <w:t>Samuel Valencia Loaiza</w:t>
      </w:r>
    </w:p>
    <w:p w14:paraId="299FD856" w14:textId="77777777" w:rsidR="00911B06" w:rsidRPr="0028210F" w:rsidRDefault="00911B06" w:rsidP="00911B0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8210F">
        <w:rPr>
          <w:rFonts w:ascii="Times New Roman" w:hAnsi="Times New Roman" w:cs="Times New Roman"/>
          <w:b/>
          <w:bCs/>
          <w:sz w:val="24"/>
          <w:szCs w:val="24"/>
        </w:rPr>
        <w:t xml:space="preserve">Sara Pineda </w:t>
      </w:r>
    </w:p>
    <w:p w14:paraId="13D8410B" w14:textId="77777777" w:rsidR="00911B06" w:rsidRPr="0028210F" w:rsidRDefault="00911B06" w:rsidP="00911B0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8210F">
        <w:rPr>
          <w:rFonts w:ascii="Times New Roman" w:hAnsi="Times New Roman" w:cs="Times New Roman"/>
          <w:b/>
          <w:bCs/>
          <w:sz w:val="24"/>
          <w:szCs w:val="24"/>
        </w:rPr>
        <w:t>Facultad de Ingeniería y Ciencias Aplicadas</w:t>
      </w:r>
    </w:p>
    <w:p w14:paraId="7DB1632C" w14:textId="1AA81BBE" w:rsidR="00911B06" w:rsidRPr="0028210F" w:rsidRDefault="00911B06" w:rsidP="00911B0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8210F">
        <w:rPr>
          <w:rFonts w:ascii="Times New Roman" w:hAnsi="Times New Roman" w:cs="Times New Roman"/>
          <w:b/>
          <w:bCs/>
          <w:sz w:val="24"/>
          <w:szCs w:val="24"/>
        </w:rPr>
        <w:br/>
        <w:t>Universidad EAFIT</w:t>
      </w:r>
      <w:r w:rsidRPr="0028210F">
        <w:rPr>
          <w:rFonts w:ascii="Times New Roman" w:hAnsi="Times New Roman" w:cs="Times New Roman"/>
          <w:b/>
          <w:bCs/>
          <w:sz w:val="24"/>
          <w:szCs w:val="24"/>
        </w:rPr>
        <w:br/>
        <w:t>Medellín, Colombia</w:t>
      </w:r>
      <w:r w:rsidRPr="0028210F"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3E3D0145" w14:textId="77777777" w:rsidR="00911B06" w:rsidRPr="0028210F" w:rsidRDefault="00911B06">
      <w:pPr>
        <w:rPr>
          <w:rFonts w:ascii="Times New Roman" w:hAnsi="Times New Roman" w:cs="Times New Roman"/>
          <w:sz w:val="24"/>
          <w:szCs w:val="24"/>
        </w:rPr>
      </w:pPr>
      <w:r w:rsidRPr="0028210F">
        <w:rPr>
          <w:rFonts w:ascii="Times New Roman" w:hAnsi="Times New Roman" w:cs="Times New Roman"/>
          <w:sz w:val="24"/>
          <w:szCs w:val="24"/>
        </w:rPr>
        <w:br w:type="page"/>
      </w:r>
    </w:p>
    <w:p w14:paraId="69F9F84A" w14:textId="286D8969" w:rsidR="00B11370" w:rsidRDefault="00B11370" w:rsidP="00F32CE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8210F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Diseño </w:t>
      </w:r>
      <w:r w:rsidR="00F32CED">
        <w:rPr>
          <w:rFonts w:ascii="Times New Roman" w:hAnsi="Times New Roman" w:cs="Times New Roman"/>
          <w:b/>
          <w:bCs/>
          <w:sz w:val="24"/>
          <w:szCs w:val="24"/>
        </w:rPr>
        <w:t>de la ROM</w:t>
      </w:r>
    </w:p>
    <w:p w14:paraId="03CFFEA1" w14:textId="77777777" w:rsidR="00F32CED" w:rsidRPr="00F32CED" w:rsidRDefault="00F32CED" w:rsidP="00F32CED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</w:p>
    <w:p w14:paraId="625F90E5" w14:textId="4C2513AD" w:rsidR="00F32CED" w:rsidRDefault="00F32CED" w:rsidP="00B11370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Tomando como base la información proporcionada por Nand2tetris, se decidió por utilizar la ROM que está presente como componente de Logisim, usando una configuración de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bit </w:t>
      </w:r>
      <w:proofErr w:type="spellStart"/>
      <w:r>
        <w:rPr>
          <w:rFonts w:ascii="Times New Roman" w:hAnsi="Times New Roman" w:cs="Times New Roman"/>
          <w:sz w:val="24"/>
          <w:szCs w:val="24"/>
        </w:rPr>
        <w:t>width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y “Data bit </w:t>
      </w:r>
      <w:proofErr w:type="spellStart"/>
      <w:r>
        <w:rPr>
          <w:rFonts w:ascii="Times New Roman" w:hAnsi="Times New Roman" w:cs="Times New Roman"/>
          <w:sz w:val="24"/>
          <w:szCs w:val="24"/>
        </w:rPr>
        <w:t>width</w:t>
      </w:r>
      <w:proofErr w:type="spellEnd"/>
      <w:r>
        <w:rPr>
          <w:rFonts w:ascii="Times New Roman" w:hAnsi="Times New Roman" w:cs="Times New Roman"/>
          <w:sz w:val="24"/>
          <w:szCs w:val="24"/>
        </w:rPr>
        <w:t>” de 15 y 16 a cada uno para cumplir con el requerimiento de una ROM32k x 16.</w:t>
      </w:r>
      <w:r>
        <w:rPr>
          <w:rFonts w:ascii="Times New Roman" w:hAnsi="Times New Roman" w:cs="Times New Roman"/>
          <w:sz w:val="24"/>
          <w:szCs w:val="24"/>
        </w:rPr>
        <w:br/>
        <w:t>Así mismo en base a Nand2tetris se propone inicialmente para el proyecto el uso de las instrucciones de la siguiente manera</w:t>
      </w:r>
      <w:r w:rsidR="00D56B7B">
        <w:rPr>
          <w:rFonts w:ascii="Times New Roman" w:hAnsi="Times New Roman" w:cs="Times New Roman"/>
          <w:sz w:val="24"/>
          <w:szCs w:val="24"/>
        </w:rPr>
        <w:t>, se tomará en cuenta el formato ya establecido en clase para todas las instrucciones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</w:p>
    <w:tbl>
      <w:tblPr>
        <w:tblW w:w="9090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0"/>
        <w:gridCol w:w="2160"/>
        <w:gridCol w:w="5400"/>
      </w:tblGrid>
      <w:tr w:rsidR="00F32CED" w:rsidRPr="00F32CED" w14:paraId="031C5DE5" w14:textId="77777777" w:rsidTr="00F32CED">
        <w:trPr>
          <w:tblHeader/>
          <w:tblCellSpacing w:w="15" w:type="dxa"/>
        </w:trPr>
        <w:tc>
          <w:tcPr>
            <w:tcW w:w="1485" w:type="dxa"/>
            <w:vAlign w:val="center"/>
            <w:hideMark/>
          </w:tcPr>
          <w:p w14:paraId="0746793C" w14:textId="77777777" w:rsidR="00F32CED" w:rsidRPr="00F32CED" w:rsidRDefault="00F32CED" w:rsidP="00F32CED">
            <w:pPr>
              <w:pStyle w:val="Prrafodelista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32CE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Bits</w:t>
            </w:r>
          </w:p>
        </w:tc>
        <w:tc>
          <w:tcPr>
            <w:tcW w:w="2130" w:type="dxa"/>
            <w:vAlign w:val="center"/>
            <w:hideMark/>
          </w:tcPr>
          <w:p w14:paraId="35A5B6AF" w14:textId="77777777" w:rsidR="00F32CED" w:rsidRPr="00F32CED" w:rsidRDefault="00F32CED" w:rsidP="00F32CED">
            <w:pPr>
              <w:pStyle w:val="Prrafodelista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32CE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Campo</w:t>
            </w:r>
          </w:p>
        </w:tc>
        <w:tc>
          <w:tcPr>
            <w:tcW w:w="5355" w:type="dxa"/>
            <w:vAlign w:val="center"/>
            <w:hideMark/>
          </w:tcPr>
          <w:p w14:paraId="315E20C8" w14:textId="77777777" w:rsidR="00F32CED" w:rsidRPr="00F32CED" w:rsidRDefault="00F32CED" w:rsidP="00F32CED">
            <w:pPr>
              <w:pStyle w:val="Prrafodelista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F32CE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Descripción</w:t>
            </w:r>
            <w:proofErr w:type="spellEnd"/>
          </w:p>
        </w:tc>
      </w:tr>
      <w:tr w:rsidR="00F32CED" w:rsidRPr="00F32CED" w14:paraId="78ACDF12" w14:textId="77777777" w:rsidTr="00F32CED">
        <w:trPr>
          <w:tblCellSpacing w:w="15" w:type="dxa"/>
        </w:trPr>
        <w:tc>
          <w:tcPr>
            <w:tcW w:w="1485" w:type="dxa"/>
            <w:vAlign w:val="center"/>
            <w:hideMark/>
          </w:tcPr>
          <w:p w14:paraId="724AC75F" w14:textId="77777777" w:rsidR="00F32CED" w:rsidRPr="00F32CED" w:rsidRDefault="00F32CED" w:rsidP="00F32CED">
            <w:pPr>
              <w:pStyle w:val="Prrafodelista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2C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0–5</w:t>
            </w:r>
          </w:p>
        </w:tc>
        <w:tc>
          <w:tcPr>
            <w:tcW w:w="2130" w:type="dxa"/>
            <w:vAlign w:val="center"/>
            <w:hideMark/>
          </w:tcPr>
          <w:p w14:paraId="39CF75A9" w14:textId="77777777" w:rsidR="00F32CED" w:rsidRPr="00F32CED" w:rsidRDefault="00F32CED" w:rsidP="00F32CED">
            <w:pPr>
              <w:pStyle w:val="Prrafodelista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32C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ALU_control</w:t>
            </w:r>
            <w:proofErr w:type="spellEnd"/>
          </w:p>
        </w:tc>
        <w:tc>
          <w:tcPr>
            <w:tcW w:w="5355" w:type="dxa"/>
            <w:vAlign w:val="center"/>
            <w:hideMark/>
          </w:tcPr>
          <w:p w14:paraId="66E19F65" w14:textId="77777777" w:rsidR="00F32CED" w:rsidRPr="00F32CED" w:rsidRDefault="00F32CED" w:rsidP="00F32CED">
            <w:pPr>
              <w:pStyle w:val="Prrafodelista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32C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Señales</w:t>
            </w:r>
            <w:proofErr w:type="spellEnd"/>
            <w:r w:rsidRPr="00F32C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para </w:t>
            </w:r>
            <w:proofErr w:type="spellStart"/>
            <w:r w:rsidRPr="00F32C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controlar</w:t>
            </w:r>
            <w:proofErr w:type="spellEnd"/>
            <w:r w:rsidRPr="00F32C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la ALU (</w:t>
            </w:r>
            <w:proofErr w:type="spellStart"/>
            <w:r w:rsidRPr="00F32C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función</w:t>
            </w:r>
            <w:proofErr w:type="spellEnd"/>
            <w:r w:rsidRPr="00F32C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32C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lógica</w:t>
            </w:r>
            <w:proofErr w:type="spellEnd"/>
            <w:r w:rsidRPr="00F32C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 w:rsidRPr="00F32C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aritmética</w:t>
            </w:r>
            <w:proofErr w:type="spellEnd"/>
            <w:r w:rsidRPr="00F32C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F32C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negaciones</w:t>
            </w:r>
            <w:proofErr w:type="spellEnd"/>
            <w:r w:rsidRPr="00F32C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etc.)</w:t>
            </w:r>
          </w:p>
        </w:tc>
      </w:tr>
      <w:tr w:rsidR="00F32CED" w:rsidRPr="00F32CED" w14:paraId="7034FCF7" w14:textId="77777777" w:rsidTr="00F32CED">
        <w:trPr>
          <w:tblCellSpacing w:w="15" w:type="dxa"/>
        </w:trPr>
        <w:tc>
          <w:tcPr>
            <w:tcW w:w="1485" w:type="dxa"/>
            <w:vAlign w:val="center"/>
            <w:hideMark/>
          </w:tcPr>
          <w:p w14:paraId="1AF6BFA2" w14:textId="77777777" w:rsidR="00F32CED" w:rsidRPr="00F32CED" w:rsidRDefault="00F32CED" w:rsidP="00F32CED">
            <w:pPr>
              <w:pStyle w:val="Prrafodelista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2C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2130" w:type="dxa"/>
            <w:vAlign w:val="center"/>
            <w:hideMark/>
          </w:tcPr>
          <w:p w14:paraId="07227AB4" w14:textId="77777777" w:rsidR="00F32CED" w:rsidRPr="00F32CED" w:rsidRDefault="00F32CED" w:rsidP="00F32CED">
            <w:pPr>
              <w:pStyle w:val="Prrafodelista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32C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ALU_srcM</w:t>
            </w:r>
            <w:proofErr w:type="spellEnd"/>
          </w:p>
        </w:tc>
        <w:tc>
          <w:tcPr>
            <w:tcW w:w="5355" w:type="dxa"/>
            <w:vAlign w:val="center"/>
            <w:hideMark/>
          </w:tcPr>
          <w:p w14:paraId="50C9FE7E" w14:textId="77777777" w:rsidR="00F32CED" w:rsidRPr="00F32CED" w:rsidRDefault="00F32CED" w:rsidP="00F32CED">
            <w:pPr>
              <w:pStyle w:val="Prrafodelista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2C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 </w:t>
            </w:r>
            <w:proofErr w:type="spellStart"/>
            <w:r w:rsidRPr="00F32C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</w:t>
            </w:r>
            <w:proofErr w:type="spellEnd"/>
            <w:r w:rsidRPr="00F32C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32C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</w:t>
            </w:r>
            <w:proofErr w:type="spellEnd"/>
            <w:r w:rsidRPr="00F32C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operando es M (RAM[A]), 0 </w:t>
            </w:r>
            <w:proofErr w:type="spellStart"/>
            <w:r w:rsidRPr="00F32C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</w:t>
            </w:r>
            <w:proofErr w:type="spellEnd"/>
            <w:r w:rsidRPr="00F32C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es A</w:t>
            </w:r>
          </w:p>
        </w:tc>
      </w:tr>
      <w:tr w:rsidR="00F32CED" w:rsidRPr="00F32CED" w14:paraId="2E6CA1FF" w14:textId="77777777" w:rsidTr="00F32CED">
        <w:trPr>
          <w:tblCellSpacing w:w="15" w:type="dxa"/>
        </w:trPr>
        <w:tc>
          <w:tcPr>
            <w:tcW w:w="1485" w:type="dxa"/>
            <w:vAlign w:val="center"/>
            <w:hideMark/>
          </w:tcPr>
          <w:p w14:paraId="3BD97DBA" w14:textId="77777777" w:rsidR="00F32CED" w:rsidRPr="00F32CED" w:rsidRDefault="00F32CED" w:rsidP="00F32CED">
            <w:pPr>
              <w:pStyle w:val="Prrafodelista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2C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130" w:type="dxa"/>
            <w:vAlign w:val="center"/>
            <w:hideMark/>
          </w:tcPr>
          <w:p w14:paraId="21B914ED" w14:textId="77777777" w:rsidR="00F32CED" w:rsidRPr="00F32CED" w:rsidRDefault="00F32CED" w:rsidP="00F32CED">
            <w:pPr>
              <w:pStyle w:val="Prrafodelista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32C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Load_A</w:t>
            </w:r>
            <w:proofErr w:type="spellEnd"/>
          </w:p>
        </w:tc>
        <w:tc>
          <w:tcPr>
            <w:tcW w:w="5355" w:type="dxa"/>
            <w:vAlign w:val="center"/>
            <w:hideMark/>
          </w:tcPr>
          <w:p w14:paraId="54647F18" w14:textId="77777777" w:rsidR="00F32CED" w:rsidRPr="00F32CED" w:rsidRDefault="00F32CED" w:rsidP="00F32CED">
            <w:pPr>
              <w:pStyle w:val="Prrafodelista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32C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Cargar</w:t>
            </w:r>
            <w:proofErr w:type="spellEnd"/>
            <w:r w:rsidRPr="00F32C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valor </w:t>
            </w:r>
            <w:proofErr w:type="spellStart"/>
            <w:r w:rsidRPr="00F32C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</w:t>
            </w:r>
            <w:proofErr w:type="spellEnd"/>
            <w:r w:rsidRPr="00F32C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32C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</w:t>
            </w:r>
            <w:proofErr w:type="spellEnd"/>
            <w:r w:rsidRPr="00F32C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32C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registro</w:t>
            </w:r>
            <w:proofErr w:type="spellEnd"/>
            <w:r w:rsidRPr="00F32C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</w:t>
            </w:r>
          </w:p>
        </w:tc>
      </w:tr>
      <w:tr w:rsidR="00F32CED" w:rsidRPr="00F32CED" w14:paraId="64D298B2" w14:textId="77777777" w:rsidTr="00F32CED">
        <w:trPr>
          <w:tblCellSpacing w:w="15" w:type="dxa"/>
        </w:trPr>
        <w:tc>
          <w:tcPr>
            <w:tcW w:w="1485" w:type="dxa"/>
            <w:vAlign w:val="center"/>
            <w:hideMark/>
          </w:tcPr>
          <w:p w14:paraId="188F8B28" w14:textId="77777777" w:rsidR="00F32CED" w:rsidRPr="00F32CED" w:rsidRDefault="00F32CED" w:rsidP="00F32CED">
            <w:pPr>
              <w:pStyle w:val="Prrafodelista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2C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130" w:type="dxa"/>
            <w:vAlign w:val="center"/>
            <w:hideMark/>
          </w:tcPr>
          <w:p w14:paraId="55DA3700" w14:textId="77777777" w:rsidR="00F32CED" w:rsidRPr="00F32CED" w:rsidRDefault="00F32CED" w:rsidP="00F32CED">
            <w:pPr>
              <w:pStyle w:val="Prrafodelista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32C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Load_D</w:t>
            </w:r>
            <w:proofErr w:type="spellEnd"/>
          </w:p>
        </w:tc>
        <w:tc>
          <w:tcPr>
            <w:tcW w:w="5355" w:type="dxa"/>
            <w:vAlign w:val="center"/>
            <w:hideMark/>
          </w:tcPr>
          <w:p w14:paraId="2F7CE10E" w14:textId="77777777" w:rsidR="00F32CED" w:rsidRPr="00F32CED" w:rsidRDefault="00F32CED" w:rsidP="00F32CED">
            <w:pPr>
              <w:pStyle w:val="Prrafodelista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32C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Cargar</w:t>
            </w:r>
            <w:proofErr w:type="spellEnd"/>
            <w:r w:rsidRPr="00F32C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valor </w:t>
            </w:r>
            <w:proofErr w:type="spellStart"/>
            <w:r w:rsidRPr="00F32C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</w:t>
            </w:r>
            <w:proofErr w:type="spellEnd"/>
            <w:r w:rsidRPr="00F32C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32C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</w:t>
            </w:r>
            <w:proofErr w:type="spellEnd"/>
            <w:r w:rsidRPr="00F32C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32C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registro</w:t>
            </w:r>
            <w:proofErr w:type="spellEnd"/>
            <w:r w:rsidRPr="00F32C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</w:t>
            </w:r>
          </w:p>
        </w:tc>
      </w:tr>
      <w:tr w:rsidR="00F32CED" w:rsidRPr="00F32CED" w14:paraId="5A7C5DAB" w14:textId="77777777" w:rsidTr="00F32CED">
        <w:trPr>
          <w:tblCellSpacing w:w="15" w:type="dxa"/>
        </w:trPr>
        <w:tc>
          <w:tcPr>
            <w:tcW w:w="1485" w:type="dxa"/>
            <w:vAlign w:val="center"/>
            <w:hideMark/>
          </w:tcPr>
          <w:p w14:paraId="7E38D0DB" w14:textId="77777777" w:rsidR="00F32CED" w:rsidRPr="00F32CED" w:rsidRDefault="00F32CED" w:rsidP="00F32CED">
            <w:pPr>
              <w:pStyle w:val="Prrafodelista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2C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2130" w:type="dxa"/>
            <w:vAlign w:val="center"/>
            <w:hideMark/>
          </w:tcPr>
          <w:p w14:paraId="64B16CD9" w14:textId="77777777" w:rsidR="00F32CED" w:rsidRPr="00F32CED" w:rsidRDefault="00F32CED" w:rsidP="00F32CED">
            <w:pPr>
              <w:pStyle w:val="Prrafodelista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32C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Load_M</w:t>
            </w:r>
            <w:proofErr w:type="spellEnd"/>
          </w:p>
        </w:tc>
        <w:tc>
          <w:tcPr>
            <w:tcW w:w="5355" w:type="dxa"/>
            <w:vAlign w:val="center"/>
            <w:hideMark/>
          </w:tcPr>
          <w:p w14:paraId="05A9B473" w14:textId="77777777" w:rsidR="00F32CED" w:rsidRPr="00F32CED" w:rsidRDefault="00F32CED" w:rsidP="00F32CED">
            <w:pPr>
              <w:pStyle w:val="Prrafodelista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32C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Escribir</w:t>
            </w:r>
            <w:proofErr w:type="spellEnd"/>
            <w:r w:rsidRPr="00F32C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32C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</w:t>
            </w:r>
            <w:proofErr w:type="spellEnd"/>
            <w:r w:rsidRPr="00F32C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RAM[A]</w:t>
            </w:r>
          </w:p>
        </w:tc>
      </w:tr>
      <w:tr w:rsidR="00F32CED" w:rsidRPr="00F32CED" w14:paraId="3F485E21" w14:textId="77777777" w:rsidTr="00F32CED">
        <w:trPr>
          <w:tblCellSpacing w:w="15" w:type="dxa"/>
        </w:trPr>
        <w:tc>
          <w:tcPr>
            <w:tcW w:w="1485" w:type="dxa"/>
            <w:vAlign w:val="center"/>
            <w:hideMark/>
          </w:tcPr>
          <w:p w14:paraId="7022444E" w14:textId="7F943A80" w:rsidR="00F32CED" w:rsidRPr="00F32CED" w:rsidRDefault="00F32CED" w:rsidP="00F32CED">
            <w:pPr>
              <w:pStyle w:val="Prrafodelista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2C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Pr="00F32C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2130" w:type="dxa"/>
            <w:vAlign w:val="center"/>
            <w:hideMark/>
          </w:tcPr>
          <w:p w14:paraId="6DA366B5" w14:textId="77777777" w:rsidR="00F32CED" w:rsidRPr="00F32CED" w:rsidRDefault="00F32CED" w:rsidP="00F32CED">
            <w:pPr>
              <w:pStyle w:val="Prrafodelista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2C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Jump</w:t>
            </w:r>
          </w:p>
        </w:tc>
        <w:tc>
          <w:tcPr>
            <w:tcW w:w="5355" w:type="dxa"/>
            <w:vAlign w:val="center"/>
            <w:hideMark/>
          </w:tcPr>
          <w:p w14:paraId="30A8300E" w14:textId="77777777" w:rsidR="00F32CED" w:rsidRPr="00F32CED" w:rsidRDefault="00F32CED" w:rsidP="00F32CED">
            <w:pPr>
              <w:pStyle w:val="Prrafodelista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2C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Código de </w:t>
            </w:r>
            <w:proofErr w:type="spellStart"/>
            <w:r w:rsidRPr="00F32C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salto</w:t>
            </w:r>
            <w:proofErr w:type="spellEnd"/>
            <w:r w:rsidRPr="00F32C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32C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condicional</w:t>
            </w:r>
            <w:proofErr w:type="spellEnd"/>
          </w:p>
        </w:tc>
      </w:tr>
      <w:tr w:rsidR="00F32CED" w:rsidRPr="00F32CED" w14:paraId="4E249592" w14:textId="77777777" w:rsidTr="00F32CED">
        <w:trPr>
          <w:tblCellSpacing w:w="15" w:type="dxa"/>
        </w:trPr>
        <w:tc>
          <w:tcPr>
            <w:tcW w:w="1485" w:type="dxa"/>
            <w:vAlign w:val="center"/>
            <w:hideMark/>
          </w:tcPr>
          <w:p w14:paraId="564FF80C" w14:textId="77777777" w:rsidR="00F32CED" w:rsidRPr="00F32CED" w:rsidRDefault="00F32CED" w:rsidP="00F32CED">
            <w:pPr>
              <w:pStyle w:val="Prrafodelista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2C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2130" w:type="dxa"/>
            <w:vAlign w:val="center"/>
            <w:hideMark/>
          </w:tcPr>
          <w:p w14:paraId="54EBB8F4" w14:textId="77777777" w:rsidR="00F32CED" w:rsidRPr="00F32CED" w:rsidRDefault="00F32CED" w:rsidP="00F32CED">
            <w:pPr>
              <w:pStyle w:val="Prrafodelista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32C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PC_load</w:t>
            </w:r>
            <w:proofErr w:type="spellEnd"/>
          </w:p>
        </w:tc>
        <w:tc>
          <w:tcPr>
            <w:tcW w:w="5355" w:type="dxa"/>
            <w:vAlign w:val="center"/>
            <w:hideMark/>
          </w:tcPr>
          <w:p w14:paraId="72234540" w14:textId="77777777" w:rsidR="00F32CED" w:rsidRPr="00F32CED" w:rsidRDefault="00F32CED" w:rsidP="00F32CED">
            <w:pPr>
              <w:pStyle w:val="Prrafodelista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32C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Cargar</w:t>
            </w:r>
            <w:proofErr w:type="spellEnd"/>
            <w:r w:rsidRPr="00F32C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un nuevo valor </w:t>
            </w:r>
            <w:proofErr w:type="spellStart"/>
            <w:r w:rsidRPr="00F32C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</w:t>
            </w:r>
            <w:proofErr w:type="spellEnd"/>
            <w:r w:rsidRPr="00F32C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32C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</w:t>
            </w:r>
            <w:proofErr w:type="spellEnd"/>
            <w:r w:rsidRPr="00F32C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PC (PC ← A o PC ← PC+1 </w:t>
            </w:r>
            <w:proofErr w:type="spellStart"/>
            <w:r w:rsidRPr="00F32C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según</w:t>
            </w:r>
            <w:proofErr w:type="spellEnd"/>
            <w:r w:rsidRPr="00F32C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32C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condición</w:t>
            </w:r>
            <w:proofErr w:type="spellEnd"/>
            <w:r w:rsidRPr="00F32C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F32CED" w:rsidRPr="00F32CED" w14:paraId="5186905B" w14:textId="77777777" w:rsidTr="00F32CED">
        <w:trPr>
          <w:tblCellSpacing w:w="15" w:type="dxa"/>
        </w:trPr>
        <w:tc>
          <w:tcPr>
            <w:tcW w:w="1485" w:type="dxa"/>
            <w:vAlign w:val="center"/>
            <w:hideMark/>
          </w:tcPr>
          <w:p w14:paraId="6C8ADC7A" w14:textId="77777777" w:rsidR="00F32CED" w:rsidRPr="00F32CED" w:rsidRDefault="00F32CED" w:rsidP="00F32CED">
            <w:pPr>
              <w:pStyle w:val="Prrafodelista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2C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2130" w:type="dxa"/>
            <w:vAlign w:val="center"/>
            <w:hideMark/>
          </w:tcPr>
          <w:p w14:paraId="26391761" w14:textId="77777777" w:rsidR="00F32CED" w:rsidRPr="00F32CED" w:rsidRDefault="00F32CED" w:rsidP="00F32CED">
            <w:pPr>
              <w:pStyle w:val="Prrafodelista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32C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PC_inc</w:t>
            </w:r>
            <w:proofErr w:type="spellEnd"/>
          </w:p>
        </w:tc>
        <w:tc>
          <w:tcPr>
            <w:tcW w:w="5355" w:type="dxa"/>
            <w:vAlign w:val="center"/>
            <w:hideMark/>
          </w:tcPr>
          <w:p w14:paraId="77429CCE" w14:textId="77777777" w:rsidR="00F32CED" w:rsidRPr="00F32CED" w:rsidRDefault="00F32CED" w:rsidP="00F32CED">
            <w:pPr>
              <w:pStyle w:val="Prrafodelista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32C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Incrementar</w:t>
            </w:r>
            <w:proofErr w:type="spellEnd"/>
            <w:r w:rsidRPr="00F32C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32C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</w:t>
            </w:r>
            <w:proofErr w:type="spellEnd"/>
            <w:r w:rsidRPr="00F32C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PC</w:t>
            </w:r>
          </w:p>
        </w:tc>
      </w:tr>
      <w:tr w:rsidR="00F32CED" w:rsidRPr="00F32CED" w14:paraId="04913378" w14:textId="77777777" w:rsidTr="00F32CED">
        <w:trPr>
          <w:tblCellSpacing w:w="15" w:type="dxa"/>
        </w:trPr>
        <w:tc>
          <w:tcPr>
            <w:tcW w:w="1485" w:type="dxa"/>
            <w:vAlign w:val="center"/>
            <w:hideMark/>
          </w:tcPr>
          <w:p w14:paraId="325CE746" w14:textId="77777777" w:rsidR="00F32CED" w:rsidRPr="00F32CED" w:rsidRDefault="00F32CED" w:rsidP="00F32CED">
            <w:pPr>
              <w:pStyle w:val="Prrafodelista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2C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2130" w:type="dxa"/>
            <w:vAlign w:val="center"/>
            <w:hideMark/>
          </w:tcPr>
          <w:p w14:paraId="312137B4" w14:textId="77777777" w:rsidR="00F32CED" w:rsidRPr="00F32CED" w:rsidRDefault="00F32CED" w:rsidP="00F32CED">
            <w:pPr>
              <w:pStyle w:val="Prrafodelista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32C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A_mux_sel</w:t>
            </w:r>
            <w:proofErr w:type="spellEnd"/>
          </w:p>
        </w:tc>
        <w:tc>
          <w:tcPr>
            <w:tcW w:w="5355" w:type="dxa"/>
            <w:vAlign w:val="center"/>
            <w:hideMark/>
          </w:tcPr>
          <w:p w14:paraId="6262D4F9" w14:textId="77777777" w:rsidR="00F32CED" w:rsidRPr="00F32CED" w:rsidRDefault="00F32CED" w:rsidP="00F32CED">
            <w:pPr>
              <w:pStyle w:val="Prrafodelista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32C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Selección</w:t>
            </w:r>
            <w:proofErr w:type="spellEnd"/>
            <w:r w:rsidRPr="00F32C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del </w:t>
            </w:r>
            <w:proofErr w:type="spellStart"/>
            <w:r w:rsidRPr="00F32C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origen</w:t>
            </w:r>
            <w:proofErr w:type="spellEnd"/>
            <w:r w:rsidRPr="00F32C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F32C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datos</w:t>
            </w:r>
            <w:proofErr w:type="spellEnd"/>
            <w:r w:rsidRPr="00F32C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para A (</w:t>
            </w:r>
            <w:proofErr w:type="spellStart"/>
            <w:r w:rsidRPr="00F32C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inmediato</w:t>
            </w:r>
            <w:proofErr w:type="spellEnd"/>
            <w:r w:rsidRPr="00F32C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 </w:t>
            </w:r>
            <w:proofErr w:type="spellStart"/>
            <w:r w:rsidRPr="00F32C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salida</w:t>
            </w:r>
            <w:proofErr w:type="spellEnd"/>
            <w:r w:rsidRPr="00F32C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 la ALU)</w:t>
            </w:r>
          </w:p>
        </w:tc>
      </w:tr>
      <w:tr w:rsidR="00F32CED" w:rsidRPr="00F32CED" w14:paraId="1D55BB35" w14:textId="77777777" w:rsidTr="00F32CED">
        <w:trPr>
          <w:tblCellSpacing w:w="15" w:type="dxa"/>
        </w:trPr>
        <w:tc>
          <w:tcPr>
            <w:tcW w:w="1485" w:type="dxa"/>
            <w:vAlign w:val="center"/>
            <w:hideMark/>
          </w:tcPr>
          <w:p w14:paraId="5170425B" w14:textId="77777777" w:rsidR="00F32CED" w:rsidRPr="00F32CED" w:rsidRDefault="00F32CED" w:rsidP="00F32CED">
            <w:pPr>
              <w:pStyle w:val="Prrafodelista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2C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16–23</w:t>
            </w:r>
          </w:p>
        </w:tc>
        <w:tc>
          <w:tcPr>
            <w:tcW w:w="2130" w:type="dxa"/>
            <w:vAlign w:val="center"/>
            <w:hideMark/>
          </w:tcPr>
          <w:p w14:paraId="5AAE8D00" w14:textId="77777777" w:rsidR="00F32CED" w:rsidRPr="00F32CED" w:rsidRDefault="00F32CED" w:rsidP="00F32CED">
            <w:pPr>
              <w:pStyle w:val="Prrafodelista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32C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Next_addr</w:t>
            </w:r>
            <w:proofErr w:type="spellEnd"/>
          </w:p>
        </w:tc>
        <w:tc>
          <w:tcPr>
            <w:tcW w:w="5355" w:type="dxa"/>
            <w:vAlign w:val="center"/>
            <w:hideMark/>
          </w:tcPr>
          <w:p w14:paraId="75642113" w14:textId="77777777" w:rsidR="00F32CED" w:rsidRPr="00F32CED" w:rsidRDefault="00F32CED" w:rsidP="00F32CED">
            <w:pPr>
              <w:pStyle w:val="Prrafodelista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32C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Dirección</w:t>
            </w:r>
            <w:proofErr w:type="spellEnd"/>
            <w:r w:rsidRPr="00F32C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 la </w:t>
            </w:r>
            <w:proofErr w:type="spellStart"/>
            <w:r w:rsidRPr="00F32C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siguiente</w:t>
            </w:r>
            <w:proofErr w:type="spellEnd"/>
            <w:r w:rsidRPr="00F32C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32C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microinstrucción</w:t>
            </w:r>
            <w:proofErr w:type="spellEnd"/>
            <w:r w:rsidRPr="00F32C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32C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</w:t>
            </w:r>
            <w:proofErr w:type="spellEnd"/>
            <w:r w:rsidRPr="00F32C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no hay </w:t>
            </w:r>
            <w:proofErr w:type="spellStart"/>
            <w:r w:rsidRPr="00F32C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salto</w:t>
            </w:r>
            <w:proofErr w:type="spellEnd"/>
          </w:p>
        </w:tc>
      </w:tr>
      <w:tr w:rsidR="00F32CED" w:rsidRPr="00F32CED" w14:paraId="29E4B204" w14:textId="77777777" w:rsidTr="00F32CED">
        <w:trPr>
          <w:tblCellSpacing w:w="15" w:type="dxa"/>
        </w:trPr>
        <w:tc>
          <w:tcPr>
            <w:tcW w:w="1485" w:type="dxa"/>
            <w:vAlign w:val="center"/>
            <w:hideMark/>
          </w:tcPr>
          <w:p w14:paraId="7CFBA9E8" w14:textId="77777777" w:rsidR="00F32CED" w:rsidRPr="00F32CED" w:rsidRDefault="00F32CED" w:rsidP="00F32CED">
            <w:pPr>
              <w:pStyle w:val="Prrafodelista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2C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24–31</w:t>
            </w:r>
          </w:p>
        </w:tc>
        <w:tc>
          <w:tcPr>
            <w:tcW w:w="2130" w:type="dxa"/>
            <w:vAlign w:val="center"/>
            <w:hideMark/>
          </w:tcPr>
          <w:p w14:paraId="5DB21853" w14:textId="77777777" w:rsidR="00F32CED" w:rsidRPr="00F32CED" w:rsidRDefault="00F32CED" w:rsidP="00F32CED">
            <w:pPr>
              <w:pStyle w:val="Prrafodelista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32C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Jump_addr</w:t>
            </w:r>
            <w:proofErr w:type="spellEnd"/>
          </w:p>
        </w:tc>
        <w:tc>
          <w:tcPr>
            <w:tcW w:w="5355" w:type="dxa"/>
            <w:vAlign w:val="center"/>
            <w:hideMark/>
          </w:tcPr>
          <w:p w14:paraId="145C097D" w14:textId="77777777" w:rsidR="00F32CED" w:rsidRPr="00F32CED" w:rsidRDefault="00F32CED" w:rsidP="00F32CED">
            <w:pPr>
              <w:pStyle w:val="Prrafodelista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32C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Dirección</w:t>
            </w:r>
            <w:proofErr w:type="spellEnd"/>
            <w:r w:rsidRPr="00F32C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 la </w:t>
            </w:r>
            <w:proofErr w:type="spellStart"/>
            <w:r w:rsidRPr="00F32C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microinstrucción</w:t>
            </w:r>
            <w:proofErr w:type="spellEnd"/>
            <w:r w:rsidRPr="00F32C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 </w:t>
            </w:r>
            <w:proofErr w:type="spellStart"/>
            <w:r w:rsidRPr="00F32C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saltar</w:t>
            </w:r>
            <w:proofErr w:type="spellEnd"/>
            <w:r w:rsidRPr="00F32C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32C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</w:t>
            </w:r>
            <w:proofErr w:type="spellEnd"/>
            <w:r w:rsidRPr="00F32C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se </w:t>
            </w:r>
            <w:proofErr w:type="spellStart"/>
            <w:r w:rsidRPr="00F32C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cumple</w:t>
            </w:r>
            <w:proofErr w:type="spellEnd"/>
            <w:r w:rsidRPr="00F32C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la </w:t>
            </w:r>
            <w:proofErr w:type="spellStart"/>
            <w:r w:rsidRPr="00F32C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condición</w:t>
            </w:r>
            <w:proofErr w:type="spellEnd"/>
          </w:p>
        </w:tc>
      </w:tr>
    </w:tbl>
    <w:p w14:paraId="5AABD4D6" w14:textId="691ED684" w:rsidR="00F32CED" w:rsidRDefault="00F32CED" w:rsidP="00B11370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>Estas instrucciones están sujetas a cambios para poder cumplir con implementar todas las instrucciones que posee el Hack CPU</w:t>
      </w:r>
      <w:r w:rsidR="00D56B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F8D910D" w14:textId="5DA694EB" w:rsidR="00B11370" w:rsidRPr="0028210F" w:rsidRDefault="00B11370" w:rsidP="00B11370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28210F">
        <w:rPr>
          <w:rFonts w:ascii="Times New Roman" w:hAnsi="Times New Roman" w:cs="Times New Roman"/>
          <w:sz w:val="24"/>
          <w:szCs w:val="24"/>
        </w:rPr>
        <w:br/>
      </w:r>
    </w:p>
    <w:p w14:paraId="06868E74" w14:textId="3B5E1342" w:rsidR="0028210F" w:rsidRPr="00F32CED" w:rsidRDefault="0028210F" w:rsidP="00F32CED">
      <w:pPr>
        <w:rPr>
          <w:rFonts w:ascii="Times New Roman" w:hAnsi="Times New Roman" w:cs="Times New Roman"/>
          <w:sz w:val="24"/>
          <w:szCs w:val="24"/>
        </w:rPr>
      </w:pPr>
    </w:p>
    <w:sectPr w:rsidR="0028210F" w:rsidRPr="00F32C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F82D91"/>
    <w:multiLevelType w:val="hybridMultilevel"/>
    <w:tmpl w:val="4F281B44"/>
    <w:lvl w:ilvl="0" w:tplc="6DEC57D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CDE2A94"/>
    <w:multiLevelType w:val="hybridMultilevel"/>
    <w:tmpl w:val="2FB82880"/>
    <w:lvl w:ilvl="0" w:tplc="539E6B20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D267191"/>
    <w:multiLevelType w:val="hybridMultilevel"/>
    <w:tmpl w:val="87B0E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E24F58"/>
    <w:multiLevelType w:val="hybridMultilevel"/>
    <w:tmpl w:val="153CD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6F1D14"/>
    <w:multiLevelType w:val="hybridMultilevel"/>
    <w:tmpl w:val="6ADCDBE4"/>
    <w:lvl w:ilvl="0" w:tplc="539E6B2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3D613A"/>
    <w:multiLevelType w:val="hybridMultilevel"/>
    <w:tmpl w:val="85E66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0E7341"/>
    <w:multiLevelType w:val="hybridMultilevel"/>
    <w:tmpl w:val="DD4AF2BA"/>
    <w:lvl w:ilvl="0" w:tplc="539E6B2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3060718">
    <w:abstractNumId w:val="3"/>
  </w:num>
  <w:num w:numId="2" w16cid:durableId="524758413">
    <w:abstractNumId w:val="0"/>
  </w:num>
  <w:num w:numId="3" w16cid:durableId="2069768675">
    <w:abstractNumId w:val="6"/>
  </w:num>
  <w:num w:numId="4" w16cid:durableId="1652752831">
    <w:abstractNumId w:val="1"/>
  </w:num>
  <w:num w:numId="5" w16cid:durableId="273901105">
    <w:abstractNumId w:val="4"/>
  </w:num>
  <w:num w:numId="6" w16cid:durableId="828711115">
    <w:abstractNumId w:val="5"/>
  </w:num>
  <w:num w:numId="7" w16cid:durableId="2813490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B06"/>
    <w:rsid w:val="00025F0B"/>
    <w:rsid w:val="0028210F"/>
    <w:rsid w:val="002C29F3"/>
    <w:rsid w:val="00767912"/>
    <w:rsid w:val="007B543D"/>
    <w:rsid w:val="00897B09"/>
    <w:rsid w:val="00911B06"/>
    <w:rsid w:val="00B11370"/>
    <w:rsid w:val="00D56B7B"/>
    <w:rsid w:val="00F32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82DD9"/>
  <w15:chartTrackingRefBased/>
  <w15:docId w15:val="{4034E3A5-8E79-4195-8260-B062EB76C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11B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11B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11B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11B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11B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11B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11B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11B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11B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11B06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11B06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11B06"/>
    <w:rPr>
      <w:rFonts w:eastAsiaTheme="majorEastAsia" w:cstheme="majorBidi"/>
      <w:color w:val="0F4761" w:themeColor="accent1" w:themeShade="BF"/>
      <w:sz w:val="28"/>
      <w:szCs w:val="28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11B06"/>
    <w:rPr>
      <w:rFonts w:eastAsiaTheme="majorEastAsia" w:cstheme="majorBidi"/>
      <w:i/>
      <w:iCs/>
      <w:color w:val="0F4761" w:themeColor="accent1" w:themeShade="BF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11B06"/>
    <w:rPr>
      <w:rFonts w:eastAsiaTheme="majorEastAsia" w:cstheme="majorBidi"/>
      <w:color w:val="0F4761" w:themeColor="accent1" w:themeShade="BF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11B06"/>
    <w:rPr>
      <w:rFonts w:eastAsiaTheme="majorEastAsia" w:cstheme="majorBidi"/>
      <w:i/>
      <w:iCs/>
      <w:color w:val="595959" w:themeColor="text1" w:themeTint="A6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11B06"/>
    <w:rPr>
      <w:rFonts w:eastAsiaTheme="majorEastAsia" w:cstheme="majorBidi"/>
      <w:color w:val="595959" w:themeColor="text1" w:themeTint="A6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11B06"/>
    <w:rPr>
      <w:rFonts w:eastAsiaTheme="majorEastAsia" w:cstheme="majorBidi"/>
      <w:i/>
      <w:iCs/>
      <w:color w:val="272727" w:themeColor="text1" w:themeTint="D8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11B06"/>
    <w:rPr>
      <w:rFonts w:eastAsiaTheme="majorEastAsia" w:cstheme="majorBidi"/>
      <w:color w:val="272727" w:themeColor="text1" w:themeTint="D8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911B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11B06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911B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11B06"/>
    <w:rPr>
      <w:rFonts w:eastAsiaTheme="majorEastAsia" w:cstheme="majorBidi"/>
      <w:color w:val="595959" w:themeColor="text1" w:themeTint="A6"/>
      <w:spacing w:val="15"/>
      <w:sz w:val="28"/>
      <w:szCs w:val="28"/>
      <w:lang w:val="es-ES"/>
    </w:rPr>
  </w:style>
  <w:style w:type="paragraph" w:styleId="Cita">
    <w:name w:val="Quote"/>
    <w:basedOn w:val="Normal"/>
    <w:next w:val="Normal"/>
    <w:link w:val="CitaCar"/>
    <w:uiPriority w:val="29"/>
    <w:qFormat/>
    <w:rsid w:val="00911B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11B06"/>
    <w:rPr>
      <w:i/>
      <w:iCs/>
      <w:color w:val="404040" w:themeColor="text1" w:themeTint="BF"/>
      <w:lang w:val="es-ES"/>
    </w:rPr>
  </w:style>
  <w:style w:type="paragraph" w:styleId="Prrafodelista">
    <w:name w:val="List Paragraph"/>
    <w:basedOn w:val="Normal"/>
    <w:uiPriority w:val="34"/>
    <w:qFormat/>
    <w:rsid w:val="00911B0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11B0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11B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11B06"/>
    <w:rPr>
      <w:i/>
      <w:iCs/>
      <w:color w:val="0F4761" w:themeColor="accent1" w:themeShade="BF"/>
      <w:lang w:val="es-ES"/>
    </w:rPr>
  </w:style>
  <w:style w:type="character" w:styleId="Referenciaintensa">
    <w:name w:val="Intense Reference"/>
    <w:basedOn w:val="Fuentedeprrafopredeter"/>
    <w:uiPriority w:val="32"/>
    <w:qFormat/>
    <w:rsid w:val="00911B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945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Valencia Loaiza</dc:creator>
  <cp:keywords/>
  <dc:description/>
  <cp:lastModifiedBy>Samuel Valencia Loaiza</cp:lastModifiedBy>
  <cp:revision>2</cp:revision>
  <dcterms:created xsi:type="dcterms:W3CDTF">2025-05-14T04:22:00Z</dcterms:created>
  <dcterms:modified xsi:type="dcterms:W3CDTF">2025-05-14T04:22:00Z</dcterms:modified>
</cp:coreProperties>
</file>