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BAC" w:rsidRDefault="00000000">
      <w:pPr>
        <w:spacing w:after="0" w:line="240" w:lineRule="auto"/>
        <w:rPr>
          <w:rFonts w:ascii="Arial" w:eastAsia="Arial" w:hAnsi="Arial" w:cs="Arial"/>
          <w:b/>
          <w:sz w:val="48"/>
          <w:szCs w:val="48"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>
            <wp:extent cx="1125962" cy="112496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5962" cy="1124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                       Syllabus 202</w:t>
      </w:r>
      <w:r w:rsidR="005B3248"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>-202</w:t>
      </w:r>
      <w:r w:rsidR="005B3248">
        <w:rPr>
          <w:rFonts w:ascii="Arial" w:eastAsia="Arial" w:hAnsi="Arial" w:cs="Arial"/>
          <w:b/>
          <w:sz w:val="24"/>
          <w:szCs w:val="24"/>
        </w:rPr>
        <w:t>2</w:t>
      </w:r>
    </w:p>
    <w:p w:rsidR="002E6BAC" w:rsidRDefault="00000000">
      <w:pPr>
        <w:ind w:left="-36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INTITULE DU PROGRAMME</w:t>
      </w:r>
      <w:r>
        <w:rPr>
          <w:rFonts w:ascii="Arial" w:eastAsia="Arial" w:hAnsi="Arial" w:cs="Arial"/>
          <w:b/>
          <w:sz w:val="48"/>
          <w:szCs w:val="48"/>
        </w:rPr>
        <w:t xml:space="preserve">      </w:t>
      </w:r>
    </w:p>
    <w:tbl>
      <w:tblPr>
        <w:tblStyle w:val="a"/>
        <w:tblW w:w="9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380"/>
      </w:tblGrid>
      <w:tr w:rsidR="002E6BAC">
        <w:tc>
          <w:tcPr>
            <w:tcW w:w="2448" w:type="dxa"/>
            <w:shd w:val="clear" w:color="auto" w:fill="FFFF00"/>
          </w:tcPr>
          <w:p w:rsidR="002E6BAC" w:rsidRDefault="00000000">
            <w:pPr>
              <w:spacing w:before="40" w:after="40"/>
              <w:ind w:right="-314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CODE</w:t>
            </w:r>
          </w:p>
        </w:tc>
        <w:tc>
          <w:tcPr>
            <w:tcW w:w="7380" w:type="dxa"/>
            <w:shd w:val="clear" w:color="auto" w:fill="FFFF00"/>
          </w:tcPr>
          <w:p w:rsidR="002E6BAC" w:rsidRDefault="002E6BAC">
            <w:pPr>
              <w:spacing w:before="40" w:after="40"/>
              <w:ind w:right="-314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2E6BAC">
        <w:tc>
          <w:tcPr>
            <w:tcW w:w="2448" w:type="dxa"/>
            <w:shd w:val="clear" w:color="auto" w:fill="FFFF00"/>
          </w:tcPr>
          <w:p w:rsidR="002E6BAC" w:rsidRDefault="00000000">
            <w:pPr>
              <w:spacing w:before="40" w:after="40"/>
              <w:ind w:right="-314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 xml:space="preserve">PROGRAMME </w:t>
            </w:r>
          </w:p>
        </w:tc>
        <w:tc>
          <w:tcPr>
            <w:tcW w:w="7380" w:type="dxa"/>
            <w:shd w:val="clear" w:color="auto" w:fill="FFFF00"/>
          </w:tcPr>
          <w:p w:rsidR="002E6BAC" w:rsidRDefault="005C0DF9">
            <w:pPr>
              <w:spacing w:before="40" w:after="40"/>
              <w:ind w:right="-314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Master </w:t>
            </w:r>
          </w:p>
        </w:tc>
      </w:tr>
      <w:tr w:rsidR="002E6BAC">
        <w:tc>
          <w:tcPr>
            <w:tcW w:w="2448" w:type="dxa"/>
            <w:shd w:val="clear" w:color="auto" w:fill="FFFF00"/>
          </w:tcPr>
          <w:p w:rsidR="002E6BAC" w:rsidRDefault="00000000">
            <w:pPr>
              <w:spacing w:before="40" w:after="40"/>
              <w:ind w:right="-314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 xml:space="preserve">MODULE </w:t>
            </w:r>
          </w:p>
        </w:tc>
        <w:tc>
          <w:tcPr>
            <w:tcW w:w="7380" w:type="dxa"/>
            <w:shd w:val="clear" w:color="auto" w:fill="FFFF00"/>
          </w:tcPr>
          <w:p w:rsidR="002E6BAC" w:rsidRDefault="00000000">
            <w:pPr>
              <w:spacing w:before="40" w:after="40"/>
              <w:ind w:right="-31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                                                  </w:t>
            </w:r>
            <w:r w:rsidR="005C0DF9">
              <w:rPr>
                <w:rFonts w:ascii="Arial" w:eastAsia="Arial" w:hAnsi="Arial" w:cs="Arial"/>
              </w:rPr>
              <w:t xml:space="preserve">Économie Numérique </w:t>
            </w:r>
          </w:p>
        </w:tc>
      </w:tr>
      <w:tr w:rsidR="002E6BAC">
        <w:tc>
          <w:tcPr>
            <w:tcW w:w="2448" w:type="dxa"/>
            <w:shd w:val="clear" w:color="auto" w:fill="FFFF00"/>
          </w:tcPr>
          <w:p w:rsidR="002E6BAC" w:rsidRDefault="00000000">
            <w:pPr>
              <w:spacing w:before="40" w:after="40"/>
              <w:ind w:right="-314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VOLUME HORAIRE</w:t>
            </w:r>
          </w:p>
        </w:tc>
        <w:tc>
          <w:tcPr>
            <w:tcW w:w="7380" w:type="dxa"/>
            <w:shd w:val="clear" w:color="auto" w:fill="FFFF00"/>
          </w:tcPr>
          <w:p w:rsidR="002E6BAC" w:rsidRDefault="00000000">
            <w:pPr>
              <w:spacing w:before="40" w:after="40"/>
              <w:ind w:right="-314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20H</w:t>
            </w:r>
          </w:p>
        </w:tc>
      </w:tr>
      <w:tr w:rsidR="002E6BAC">
        <w:tc>
          <w:tcPr>
            <w:tcW w:w="2448" w:type="dxa"/>
            <w:shd w:val="clear" w:color="auto" w:fill="FFFF00"/>
          </w:tcPr>
          <w:p w:rsidR="002E6BAC" w:rsidRDefault="00000000">
            <w:pPr>
              <w:spacing w:before="40" w:after="40"/>
              <w:ind w:right="-314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Nombre de Crédits</w:t>
            </w:r>
          </w:p>
        </w:tc>
        <w:tc>
          <w:tcPr>
            <w:tcW w:w="7380" w:type="dxa"/>
            <w:shd w:val="clear" w:color="auto" w:fill="FFFF00"/>
          </w:tcPr>
          <w:p w:rsidR="002E6BAC" w:rsidRDefault="00000000">
            <w:pPr>
              <w:spacing w:before="40" w:after="40"/>
              <w:ind w:right="-31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                                                     3</w:t>
            </w:r>
          </w:p>
        </w:tc>
      </w:tr>
      <w:tr w:rsidR="002E6BAC">
        <w:trPr>
          <w:trHeight w:val="197"/>
        </w:trPr>
        <w:tc>
          <w:tcPr>
            <w:tcW w:w="2448" w:type="dxa"/>
            <w:shd w:val="clear" w:color="auto" w:fill="FFFF00"/>
          </w:tcPr>
          <w:p w:rsidR="002E6BAC" w:rsidRDefault="00000000">
            <w:pPr>
              <w:spacing w:before="40" w:after="40"/>
              <w:ind w:right="-314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PROFESSEUR</w:t>
            </w:r>
          </w:p>
        </w:tc>
        <w:tc>
          <w:tcPr>
            <w:tcW w:w="7380" w:type="dxa"/>
            <w:shd w:val="clear" w:color="auto" w:fill="FFFF00"/>
          </w:tcPr>
          <w:p w:rsidR="002E6BAC" w:rsidRDefault="00000000">
            <w:pPr>
              <w:spacing w:before="40" w:after="40"/>
              <w:ind w:right="-314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Seydou Bocoum</w:t>
            </w:r>
          </w:p>
        </w:tc>
      </w:tr>
    </w:tbl>
    <w:p w:rsidR="002E6BAC" w:rsidRDefault="002E6BAC"/>
    <w:tbl>
      <w:tblPr>
        <w:tblStyle w:val="a0"/>
        <w:tblW w:w="9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59"/>
        <w:gridCol w:w="1119"/>
        <w:gridCol w:w="250"/>
      </w:tblGrid>
      <w:tr w:rsidR="002E6BAC">
        <w:tc>
          <w:tcPr>
            <w:tcW w:w="9828" w:type="dxa"/>
            <w:gridSpan w:val="3"/>
            <w:shd w:val="clear" w:color="auto" w:fill="D9D9D9"/>
          </w:tcPr>
          <w:p w:rsidR="002E6BAC" w:rsidRDefault="00000000">
            <w:pPr>
              <w:ind w:right="-31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OBJECTIFS PÉDAGOGIQUES</w:t>
            </w:r>
          </w:p>
          <w:p w:rsidR="002E6BAC" w:rsidRDefault="00091FC1" w:rsidP="004A5D25">
            <w:pPr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 w:rsidRPr="00091FC1">
              <w:rPr>
                <w:rFonts w:ascii="Arial" w:eastAsia="Arial" w:hAnsi="Arial" w:cs="Arial"/>
                <w:b/>
                <w:color w:val="000000"/>
              </w:rPr>
              <w:t>Mésoéconomie" est un terme qui désigne l'étude de l'économie à un niveau intermédiaire, entre la macroéconomie (qui s'intéresse aux phénomènes économiques à grande échelle, comme le PIB, l'inflation ou le chômage) et la microéconomie (qui s'intéresse aux comportements individuels des agents économiques, comme les consommateurs, les entreprises ou les marchés).</w:t>
            </w:r>
            <w:r>
              <w:rPr>
                <w:rFonts w:ascii="Arial" w:eastAsia="Arial" w:hAnsi="Arial" w:cs="Arial"/>
                <w:b/>
                <w:color w:val="000000"/>
              </w:rPr>
              <w:t>Ce cours se concentre sur l'</w:t>
            </w:r>
            <w:r w:rsidR="005B3248">
              <w:rPr>
                <w:rFonts w:ascii="Arial" w:eastAsia="Arial" w:hAnsi="Arial" w:cs="Arial"/>
                <w:b/>
                <w:color w:val="000000"/>
              </w:rPr>
              <w:t>économie numérique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-</w:t>
            </w:r>
            <w:r w:rsidR="005B3248" w:rsidRPr="005B3248">
              <w:rPr>
                <w:rFonts w:ascii="Arial" w:eastAsia="Arial" w:hAnsi="Arial" w:cs="Arial"/>
                <w:b/>
                <w:color w:val="000000"/>
              </w:rPr>
              <w:t xml:space="preserve">aux aspects économiques liés aux technologies de l'information et de la communication (TIC) et à leur impact sur les comportements des agents économiques, les entreprises et les marchés. Elle inclut des domaines tels que le commerce électronique, les plateformes en ligne, l'intelligence artificielle, la blockchain, </w:t>
            </w:r>
            <w:r w:rsidRPr="005B3248">
              <w:rPr>
                <w:rFonts w:ascii="Arial" w:eastAsia="Arial" w:hAnsi="Arial" w:cs="Arial"/>
                <w:b/>
                <w:color w:val="000000"/>
              </w:rPr>
              <w:t>etc.</w:t>
            </w:r>
          </w:p>
        </w:tc>
      </w:tr>
      <w:tr w:rsidR="002E6BAC">
        <w:tc>
          <w:tcPr>
            <w:tcW w:w="9828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:rsidR="002E6BA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SÉQUENCES PÉDAGOGIQUES</w:t>
            </w:r>
          </w:p>
          <w:p w:rsidR="002E6BAC" w:rsidRDefault="002E6BAC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2E6BAC" w:rsidTr="00091FC1"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BAC" w:rsidRDefault="00000000">
            <w:pPr>
              <w:spacing w:before="120"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Séances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6BAC" w:rsidRDefault="00000000">
            <w:pPr>
              <w:spacing w:before="120"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Durée</w:t>
            </w:r>
          </w:p>
        </w:tc>
        <w:tc>
          <w:tcPr>
            <w:tcW w:w="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6BAC" w:rsidRDefault="002E6BAC">
            <w:pPr>
              <w:spacing w:before="120"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2E6BAC" w:rsidTr="00091FC1">
        <w:trPr>
          <w:trHeight w:val="430"/>
        </w:trPr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BAC" w:rsidRDefault="00000000">
            <w:pPr>
              <w:spacing w:before="120"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Introduction syllabus</w:t>
            </w:r>
            <w:r w:rsidR="005C0DF9">
              <w:rPr>
                <w:rFonts w:ascii="Arial" w:eastAsia="Arial" w:hAnsi="Arial" w:cs="Arial"/>
              </w:rPr>
              <w:t xml:space="preserve"> et Préalables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6BAC" w:rsidRDefault="00000000">
            <w:pP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3h</w:t>
            </w:r>
          </w:p>
        </w:tc>
        <w:tc>
          <w:tcPr>
            <w:tcW w:w="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6BAC" w:rsidRDefault="002E6BAC">
            <w:pPr>
              <w:spacing w:before="120"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2E6BAC" w:rsidTr="00091FC1"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BAC" w:rsidRDefault="00000000">
            <w:pPr>
              <w:spacing w:before="120"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Chapitre I : </w:t>
            </w:r>
            <w:r w:rsidR="005C0DF9">
              <w:rPr>
                <w:rFonts w:ascii="Arial" w:eastAsia="Arial" w:hAnsi="Arial" w:cs="Arial"/>
                <w:color w:val="000000"/>
              </w:rPr>
              <w:t xml:space="preserve">Introduction a l’économie numérique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6BAC" w:rsidRDefault="00000000">
            <w:pP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3h</w:t>
            </w:r>
          </w:p>
        </w:tc>
        <w:tc>
          <w:tcPr>
            <w:tcW w:w="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6BAC" w:rsidRDefault="002E6BAC">
            <w:pPr>
              <w:spacing w:before="120"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2E6BAC" w:rsidTr="00091FC1"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BAC" w:rsidRDefault="00000000">
            <w:pPr>
              <w:spacing w:before="120"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Chapitre II : </w:t>
            </w:r>
            <w:r w:rsidR="00BA799B">
              <w:rPr>
                <w:rFonts w:ascii="Arial" w:eastAsia="Arial" w:hAnsi="Arial" w:cs="Arial"/>
              </w:rPr>
              <w:t xml:space="preserve">Mésoéconomie ou économie numérique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6BAC" w:rsidRDefault="00000000">
            <w:pP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3h</w:t>
            </w:r>
          </w:p>
        </w:tc>
        <w:tc>
          <w:tcPr>
            <w:tcW w:w="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6BAC" w:rsidRDefault="002E6BAC">
            <w:pPr>
              <w:spacing w:before="120"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2E6BAC" w:rsidTr="00091FC1"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BAC" w:rsidRDefault="00000000">
            <w:pPr>
              <w:spacing w:before="120"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Chapitre III : </w:t>
            </w:r>
            <w:r w:rsidR="00BA799B">
              <w:rPr>
                <w:rFonts w:ascii="Arial" w:eastAsia="Arial" w:hAnsi="Arial" w:cs="Arial"/>
              </w:rPr>
              <w:t xml:space="preserve">Fintech ou finance digital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6BAC" w:rsidRDefault="00000000">
            <w:pP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4h</w:t>
            </w:r>
          </w:p>
        </w:tc>
        <w:tc>
          <w:tcPr>
            <w:tcW w:w="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6BAC" w:rsidRDefault="002E6BAC">
            <w:pPr>
              <w:spacing w:before="120"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2E6BAC" w:rsidTr="00091FC1"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BAC" w:rsidRDefault="00000000">
            <w:pPr>
              <w:spacing w:before="120"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Chapitre IV : </w:t>
            </w:r>
            <w:r w:rsidR="00BA799B">
              <w:rPr>
                <w:rFonts w:ascii="Arial" w:eastAsia="Arial" w:hAnsi="Arial" w:cs="Arial"/>
              </w:rPr>
              <w:t>Digitalisation du système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6BAC" w:rsidRDefault="00000000">
            <w:pP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3h</w:t>
            </w:r>
          </w:p>
        </w:tc>
        <w:tc>
          <w:tcPr>
            <w:tcW w:w="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6BAC" w:rsidRDefault="002E6BAC">
            <w:pPr>
              <w:spacing w:before="120"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2E6BAC" w:rsidTr="00091FC1"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BAC" w:rsidRPr="00BA799B" w:rsidRDefault="00000000">
            <w:pPr>
              <w:spacing w:before="120" w:after="120"/>
              <w:jc w:val="both"/>
              <w:rPr>
                <w:rFonts w:ascii="Arial" w:eastAsia="Arial" w:hAnsi="Arial" w:cs="Arial"/>
                <w:color w:val="000000"/>
                <w:lang w:val="en-US"/>
              </w:rPr>
            </w:pPr>
            <w:r w:rsidRPr="00BA799B">
              <w:rPr>
                <w:rFonts w:ascii="Arial" w:eastAsia="Arial" w:hAnsi="Arial" w:cs="Arial"/>
                <w:color w:val="000000"/>
                <w:lang w:val="en-US"/>
              </w:rPr>
              <w:t xml:space="preserve">Chapitre </w:t>
            </w:r>
            <w:r w:rsidR="009A29CB" w:rsidRPr="00BA799B">
              <w:rPr>
                <w:rFonts w:ascii="Arial" w:eastAsia="Arial" w:hAnsi="Arial" w:cs="Arial"/>
                <w:color w:val="000000"/>
                <w:lang w:val="en-US"/>
              </w:rPr>
              <w:t>V:</w:t>
            </w:r>
            <w:r w:rsidRPr="00BA799B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BA799B" w:rsidRPr="00BA799B">
              <w:rPr>
                <w:rFonts w:ascii="Arial" w:eastAsia="Arial" w:hAnsi="Arial" w:cs="Arial"/>
                <w:lang w:val="en-US"/>
              </w:rPr>
              <w:t xml:space="preserve">Egov </w:t>
            </w:r>
            <w:r w:rsidR="009A29CB" w:rsidRPr="00BA799B">
              <w:rPr>
                <w:rFonts w:ascii="Arial" w:eastAsia="Arial" w:hAnsi="Arial" w:cs="Arial"/>
                <w:lang w:val="en-US"/>
              </w:rPr>
              <w:t>(CBDC</w:t>
            </w:r>
            <w:r w:rsidR="00BA799B" w:rsidRPr="00BA799B">
              <w:rPr>
                <w:rFonts w:ascii="Arial" w:eastAsia="Arial" w:hAnsi="Arial" w:cs="Arial"/>
                <w:lang w:val="en-US"/>
              </w:rPr>
              <w:t xml:space="preserve"> DAO DeF</w:t>
            </w:r>
            <w:r w:rsidR="00BA799B">
              <w:rPr>
                <w:rFonts w:ascii="Arial" w:eastAsia="Arial" w:hAnsi="Arial" w:cs="Arial"/>
                <w:lang w:val="en-US"/>
              </w:rPr>
              <w:t>i)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6BAC" w:rsidRDefault="00000000">
            <w:pP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4h</w:t>
            </w:r>
          </w:p>
        </w:tc>
        <w:tc>
          <w:tcPr>
            <w:tcW w:w="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6BAC" w:rsidRDefault="002E6BAC">
            <w:pPr>
              <w:spacing w:before="120"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2E6BAC">
        <w:tc>
          <w:tcPr>
            <w:tcW w:w="9828" w:type="dxa"/>
            <w:gridSpan w:val="3"/>
            <w:tcBorders>
              <w:top w:val="single" w:sz="4" w:space="0" w:color="000000"/>
            </w:tcBorders>
            <w:shd w:val="clear" w:color="auto" w:fill="D9D9D9"/>
            <w:vAlign w:val="center"/>
          </w:tcPr>
          <w:p w:rsidR="002E6BA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MODALITÉS DE VALIDATION ET DE CONTRÔLE DES CONNAISSANCES</w:t>
            </w:r>
          </w:p>
        </w:tc>
      </w:tr>
      <w:tr w:rsidR="002E6BAC">
        <w:tc>
          <w:tcPr>
            <w:tcW w:w="9828" w:type="dxa"/>
            <w:gridSpan w:val="3"/>
            <w:tcBorders>
              <w:bottom w:val="single" w:sz="4" w:space="0" w:color="000000"/>
            </w:tcBorders>
          </w:tcPr>
          <w:p w:rsidR="002E6BA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Contrôle continu : 40 % ; </w:t>
            </w:r>
          </w:p>
          <w:p w:rsidR="002E6BA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Examen final : 60 % ; </w:t>
            </w:r>
          </w:p>
        </w:tc>
      </w:tr>
      <w:tr w:rsidR="002E6BAC">
        <w:tc>
          <w:tcPr>
            <w:tcW w:w="9828" w:type="dxa"/>
            <w:gridSpan w:val="3"/>
            <w:shd w:val="clear" w:color="auto" w:fill="D9D9D9"/>
            <w:vAlign w:val="center"/>
          </w:tcPr>
          <w:p w:rsidR="002E6BAC" w:rsidRDefault="00000000">
            <w:pPr>
              <w:jc w:val="center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CAPACITÉS ET COMPÉTENCES VISÉES</w:t>
            </w:r>
          </w:p>
        </w:tc>
      </w:tr>
      <w:tr w:rsidR="002E6BAC">
        <w:tc>
          <w:tcPr>
            <w:tcW w:w="9828" w:type="dxa"/>
            <w:gridSpan w:val="3"/>
            <w:tcBorders>
              <w:bottom w:val="single" w:sz="4" w:space="0" w:color="000000"/>
            </w:tcBorders>
          </w:tcPr>
          <w:p w:rsidR="002E6BAC" w:rsidRDefault="004A5D25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</w:t>
            </w:r>
            <w:r w:rsidRPr="004A5D25">
              <w:rPr>
                <w:rFonts w:ascii="Arial" w:eastAsia="Arial" w:hAnsi="Arial" w:cs="Arial"/>
                <w:color w:val="000000"/>
              </w:rPr>
              <w:t>fin de pouvoir formuler des politiques publiques plus efficaces et adaptées aux réalités locales</w:t>
            </w:r>
          </w:p>
        </w:tc>
      </w:tr>
      <w:tr w:rsidR="002E6BAC">
        <w:tc>
          <w:tcPr>
            <w:tcW w:w="9828" w:type="dxa"/>
            <w:gridSpan w:val="3"/>
            <w:shd w:val="clear" w:color="auto" w:fill="D9D9D9"/>
          </w:tcPr>
          <w:p w:rsidR="002E6BA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BIBLIOGRAPHIE </w:t>
            </w:r>
          </w:p>
        </w:tc>
      </w:tr>
      <w:tr w:rsidR="002E6BAC">
        <w:tc>
          <w:tcPr>
            <w:tcW w:w="9828" w:type="dxa"/>
            <w:gridSpan w:val="3"/>
          </w:tcPr>
          <w:p w:rsidR="002E6BAC" w:rsidRPr="005C0DF9" w:rsidRDefault="00000000">
            <w:pPr>
              <w:rPr>
                <w:rFonts w:ascii="Arial" w:eastAsia="Arial" w:hAnsi="Arial" w:cs="Arial"/>
                <w:lang w:val="en-US"/>
              </w:rPr>
            </w:pPr>
            <w:r w:rsidRPr="005C0DF9">
              <w:rPr>
                <w:rFonts w:ascii="Arial" w:eastAsia="Arial" w:hAnsi="Arial" w:cs="Arial"/>
                <w:lang w:val="en-US"/>
              </w:rPr>
              <w:t xml:space="preserve">Je suis presidential member of the national society of leadership and success qui </w:t>
            </w:r>
            <w:r w:rsidR="009A29CB" w:rsidRPr="005C0DF9">
              <w:rPr>
                <w:rFonts w:ascii="Arial" w:eastAsia="Arial" w:hAnsi="Arial" w:cs="Arial"/>
                <w:lang w:val="en-US"/>
              </w:rPr>
              <w:t>regroup</w:t>
            </w:r>
            <w:r w:rsidRPr="005C0DF9">
              <w:rPr>
                <w:rFonts w:ascii="Arial" w:eastAsia="Arial" w:hAnsi="Arial" w:cs="Arial"/>
                <w:lang w:val="en-US"/>
              </w:rPr>
              <w:t xml:space="preserve"> </w:t>
            </w:r>
            <w:r w:rsidR="009A29CB">
              <w:rPr>
                <w:rFonts w:ascii="Arial" w:eastAsia="Arial" w:hAnsi="Arial" w:cs="Arial"/>
                <w:lang w:val="en-US"/>
              </w:rPr>
              <w:t>t</w:t>
            </w:r>
            <w:r w:rsidR="009A29CB" w:rsidRPr="005C0DF9">
              <w:rPr>
                <w:rFonts w:ascii="Arial" w:eastAsia="Arial" w:hAnsi="Arial" w:cs="Arial"/>
                <w:lang w:val="en-US"/>
              </w:rPr>
              <w:t>ous</w:t>
            </w:r>
            <w:r w:rsidRPr="005C0DF9">
              <w:rPr>
                <w:rFonts w:ascii="Arial" w:eastAsia="Arial" w:hAnsi="Arial" w:cs="Arial"/>
                <w:lang w:val="en-US"/>
              </w:rPr>
              <w:t xml:space="preserve"> les grands leaders Americans </w:t>
            </w:r>
          </w:p>
          <w:p w:rsidR="002E6BAC" w:rsidRDefault="00000000">
            <w:r>
              <w:t>Je suis expert SAP, qui est le troisième éditeur mondial de logiciels et réalise 74% des transactions financières dans le monde, le numéro mondial en ERP (</w:t>
            </w:r>
            <w:r w:rsidR="009A29CB">
              <w:t>Enterprise</w:t>
            </w:r>
            <w:r>
              <w:t xml:space="preserve"> </w:t>
            </w:r>
            <w:r w:rsidR="009A29CB">
              <w:t>Resource</w:t>
            </w:r>
            <w:r>
              <w:t xml:space="preserve"> planning) et CRM (consumer relation management) </w:t>
            </w:r>
          </w:p>
          <w:p w:rsidR="002E6BAC" w:rsidRDefault="00000000">
            <w:r>
              <w:rPr>
                <w:rFonts w:ascii="Arial" w:eastAsia="Arial" w:hAnsi="Arial" w:cs="Arial"/>
              </w:rPr>
              <w:t xml:space="preserve">Je suis également diplômé de Harvard University dans Persuasion and social influence sous la supervision du Professor Steven D. Cohen  </w:t>
            </w:r>
          </w:p>
          <w:p w:rsidR="002E6BAC" w:rsidRDefault="00000000">
            <w:proofErr w:type="gramStart"/>
            <w:r>
              <w:rPr>
                <w:rFonts w:ascii="Arial" w:eastAsia="Arial" w:hAnsi="Arial" w:cs="Arial"/>
              </w:rPr>
              <w:t>je</w:t>
            </w:r>
            <w:proofErr w:type="gramEnd"/>
            <w:r>
              <w:rPr>
                <w:rFonts w:ascii="Arial" w:eastAsia="Arial" w:hAnsi="Arial" w:cs="Arial"/>
              </w:rPr>
              <w:t xml:space="preserve"> suis également diplômé. </w:t>
            </w:r>
            <w:proofErr w:type="gramStart"/>
            <w:r>
              <w:rPr>
                <w:rFonts w:ascii="Arial" w:eastAsia="Arial" w:hAnsi="Arial" w:cs="Arial"/>
              </w:rPr>
              <w:t>du</w:t>
            </w:r>
            <w:proofErr w:type="gramEnd"/>
            <w:r>
              <w:rPr>
                <w:rFonts w:ascii="Arial" w:eastAsia="Arial" w:hAnsi="Arial" w:cs="Arial"/>
              </w:rPr>
              <w:t xml:space="preserve"> MIT (Massachusetts </w:t>
            </w:r>
            <w:r w:rsidR="009A29CB">
              <w:rPr>
                <w:rFonts w:ascii="Arial" w:eastAsia="Arial" w:hAnsi="Arial" w:cs="Arial"/>
              </w:rPr>
              <w:t>Institute</w:t>
            </w:r>
            <w:r>
              <w:rPr>
                <w:rFonts w:ascii="Arial" w:eastAsia="Arial" w:hAnsi="Arial" w:cs="Arial"/>
              </w:rPr>
              <w:t xml:space="preserve"> of management) dans le Big Data les grands </w:t>
            </w:r>
            <w:r w:rsidR="009A29CB">
              <w:rPr>
                <w:rFonts w:ascii="Arial" w:eastAsia="Arial" w:hAnsi="Arial" w:cs="Arial"/>
              </w:rPr>
              <w:t>données</w:t>
            </w:r>
            <w:r>
              <w:rPr>
                <w:rFonts w:ascii="Arial" w:eastAsia="Arial" w:hAnsi="Arial" w:cs="Arial"/>
              </w:rPr>
              <w:t xml:space="preserve"> sous la supervision du professor Michael Stonebreaker </w:t>
            </w:r>
          </w:p>
          <w:p w:rsidR="002E6BAC" w:rsidRDefault="00000000">
            <w:r>
              <w:rPr>
                <w:rFonts w:ascii="Arial" w:eastAsia="Arial" w:hAnsi="Arial" w:cs="Arial"/>
              </w:rPr>
              <w:t xml:space="preserve">Je suis </w:t>
            </w:r>
            <w:r w:rsidR="009A29CB">
              <w:rPr>
                <w:rFonts w:ascii="Arial" w:eastAsia="Arial" w:hAnsi="Arial" w:cs="Arial"/>
              </w:rPr>
              <w:t>également</w:t>
            </w:r>
            <w:r>
              <w:rPr>
                <w:rFonts w:ascii="Arial" w:eastAsia="Arial" w:hAnsi="Arial" w:cs="Arial"/>
              </w:rPr>
              <w:t xml:space="preserve"> </w:t>
            </w:r>
            <w:r w:rsidR="009A29CB">
              <w:rPr>
                <w:rFonts w:ascii="Arial" w:eastAsia="Arial" w:hAnsi="Arial" w:cs="Arial"/>
              </w:rPr>
              <w:t>diplôme</w:t>
            </w:r>
            <w:r>
              <w:rPr>
                <w:rFonts w:ascii="Arial" w:eastAsia="Arial" w:hAnsi="Arial" w:cs="Arial"/>
              </w:rPr>
              <w:t xml:space="preserve"> Colorado Builder University en IOT (internet of thing) internet des choses sous la supervision du professor David Sluiter </w:t>
            </w:r>
          </w:p>
          <w:p w:rsidR="002E6BAC" w:rsidRDefault="00000000">
            <w:r>
              <w:rPr>
                <w:rFonts w:ascii="Arial" w:eastAsia="Arial" w:hAnsi="Arial" w:cs="Arial"/>
              </w:rPr>
              <w:t xml:space="preserve">Je suis </w:t>
            </w:r>
            <w:r w:rsidR="009A29CB">
              <w:rPr>
                <w:rFonts w:ascii="Arial" w:eastAsia="Arial" w:hAnsi="Arial" w:cs="Arial"/>
              </w:rPr>
              <w:t>également</w:t>
            </w:r>
            <w:r>
              <w:rPr>
                <w:rFonts w:ascii="Arial" w:eastAsia="Arial" w:hAnsi="Arial" w:cs="Arial"/>
              </w:rPr>
              <w:t xml:space="preserve"> </w:t>
            </w:r>
            <w:r w:rsidR="009A29CB">
              <w:rPr>
                <w:rFonts w:ascii="Arial" w:eastAsia="Arial" w:hAnsi="Arial" w:cs="Arial"/>
              </w:rPr>
              <w:t>diplôme</w:t>
            </w:r>
            <w:r>
              <w:rPr>
                <w:rFonts w:ascii="Arial" w:eastAsia="Arial" w:hAnsi="Arial" w:cs="Arial"/>
              </w:rPr>
              <w:t xml:space="preserve"> de Yale university en finance sous la supervision de Timothy Geithner </w:t>
            </w:r>
            <w:r w:rsidR="009A29CB">
              <w:rPr>
                <w:rFonts w:ascii="Arial" w:eastAsia="Arial" w:hAnsi="Arial" w:cs="Arial"/>
              </w:rPr>
              <w:t>président</w:t>
            </w:r>
            <w:r>
              <w:rPr>
                <w:rFonts w:ascii="Arial" w:eastAsia="Arial" w:hAnsi="Arial" w:cs="Arial"/>
              </w:rPr>
              <w:t xml:space="preserve"> de la </w:t>
            </w:r>
            <w:r w:rsidR="009A29CB">
              <w:rPr>
                <w:rFonts w:ascii="Arial" w:eastAsia="Arial" w:hAnsi="Arial" w:cs="Arial"/>
              </w:rPr>
              <w:t>fédéral</w:t>
            </w:r>
            <w:r>
              <w:rPr>
                <w:rFonts w:ascii="Arial" w:eastAsia="Arial" w:hAnsi="Arial" w:cs="Arial"/>
              </w:rPr>
              <w:t xml:space="preserve"> reserve de bank de New York et aussi </w:t>
            </w:r>
            <w:r w:rsidR="009A29CB">
              <w:rPr>
                <w:rFonts w:ascii="Arial" w:eastAsia="Arial" w:hAnsi="Arial" w:cs="Arial"/>
              </w:rPr>
              <w:t>ministre</w:t>
            </w:r>
            <w:r>
              <w:rPr>
                <w:rFonts w:ascii="Arial" w:eastAsia="Arial" w:hAnsi="Arial" w:cs="Arial"/>
              </w:rPr>
              <w:t xml:space="preserve"> </w:t>
            </w:r>
            <w:r w:rsidR="009A29CB">
              <w:rPr>
                <w:rFonts w:ascii="Arial" w:eastAsia="Arial" w:hAnsi="Arial" w:cs="Arial"/>
              </w:rPr>
              <w:t>des finances</w:t>
            </w:r>
            <w:r>
              <w:rPr>
                <w:rFonts w:ascii="Arial" w:eastAsia="Arial" w:hAnsi="Arial" w:cs="Arial"/>
              </w:rPr>
              <w:t xml:space="preserve"> du </w:t>
            </w:r>
            <w:r w:rsidR="009A29CB">
              <w:rPr>
                <w:rFonts w:ascii="Arial" w:eastAsia="Arial" w:hAnsi="Arial" w:cs="Arial"/>
              </w:rPr>
              <w:t>président</w:t>
            </w:r>
            <w:r>
              <w:rPr>
                <w:rFonts w:ascii="Arial" w:eastAsia="Arial" w:hAnsi="Arial" w:cs="Arial"/>
              </w:rPr>
              <w:t xml:space="preserve"> Obama </w:t>
            </w:r>
          </w:p>
          <w:p w:rsidR="002E6BAC" w:rsidRDefault="00000000">
            <w:r>
              <w:rPr>
                <w:rFonts w:ascii="Arial" w:eastAsia="Arial" w:hAnsi="Arial" w:cs="Arial"/>
              </w:rPr>
              <w:t xml:space="preserve">Je suis </w:t>
            </w:r>
            <w:r w:rsidR="009A29CB">
              <w:rPr>
                <w:rFonts w:ascii="Arial" w:eastAsia="Arial" w:hAnsi="Arial" w:cs="Arial"/>
              </w:rPr>
              <w:t>également</w:t>
            </w:r>
            <w:r>
              <w:rPr>
                <w:rFonts w:ascii="Arial" w:eastAsia="Arial" w:hAnsi="Arial" w:cs="Arial"/>
              </w:rPr>
              <w:t xml:space="preserve"> </w:t>
            </w:r>
            <w:r w:rsidR="009A29CB">
              <w:rPr>
                <w:rFonts w:ascii="Arial" w:eastAsia="Arial" w:hAnsi="Arial" w:cs="Arial"/>
              </w:rPr>
              <w:t>diplôme</w:t>
            </w:r>
            <w:r>
              <w:rPr>
                <w:rFonts w:ascii="Arial" w:eastAsia="Arial" w:hAnsi="Arial" w:cs="Arial"/>
              </w:rPr>
              <w:t xml:space="preserve"> de Duke university en </w:t>
            </w:r>
            <w:r w:rsidR="009A29CB">
              <w:rPr>
                <w:rFonts w:ascii="Arial" w:eastAsia="Arial" w:hAnsi="Arial" w:cs="Arial"/>
              </w:rPr>
              <w:t>pétrole</w:t>
            </w:r>
            <w:r>
              <w:rPr>
                <w:rFonts w:ascii="Arial" w:eastAsia="Arial" w:hAnsi="Arial" w:cs="Arial"/>
              </w:rPr>
              <w:t xml:space="preserve"> et gaz sous la supervision du professor Lincoln Praston et </w:t>
            </w:r>
            <w:r w:rsidR="009A29CB">
              <w:rPr>
                <w:rFonts w:ascii="Arial" w:eastAsia="Arial" w:hAnsi="Arial" w:cs="Arial"/>
              </w:rPr>
              <w:t>j’ai</w:t>
            </w:r>
            <w:r>
              <w:rPr>
                <w:rFonts w:ascii="Arial" w:eastAsia="Arial" w:hAnsi="Arial" w:cs="Arial"/>
              </w:rPr>
              <w:t xml:space="preserve"> </w:t>
            </w:r>
            <w:r w:rsidR="009A29CB">
              <w:rPr>
                <w:rFonts w:ascii="Arial" w:eastAsia="Arial" w:hAnsi="Arial" w:cs="Arial"/>
              </w:rPr>
              <w:t>écrit</w:t>
            </w:r>
            <w:r>
              <w:rPr>
                <w:rFonts w:ascii="Arial" w:eastAsia="Arial" w:hAnsi="Arial" w:cs="Arial"/>
              </w:rPr>
              <w:t xml:space="preserve"> ma </w:t>
            </w:r>
            <w:r w:rsidR="009A29CB">
              <w:rPr>
                <w:rFonts w:ascii="Arial" w:eastAsia="Arial" w:hAnsi="Arial" w:cs="Arial"/>
              </w:rPr>
              <w:t>mémoire</w:t>
            </w:r>
            <w:r>
              <w:rPr>
                <w:rFonts w:ascii="Arial" w:eastAsia="Arial" w:hAnsi="Arial" w:cs="Arial"/>
              </w:rPr>
              <w:t xml:space="preserve"> sur Kosmos energy  </w:t>
            </w:r>
          </w:p>
          <w:p w:rsidR="002E6BAC" w:rsidRDefault="00000000">
            <w:proofErr w:type="gramStart"/>
            <w:r>
              <w:rPr>
                <w:rFonts w:ascii="Arial" w:eastAsia="Arial" w:hAnsi="Arial" w:cs="Arial"/>
              </w:rPr>
              <w:t>je</w:t>
            </w:r>
            <w:proofErr w:type="gramEnd"/>
            <w:r>
              <w:rPr>
                <w:rFonts w:ascii="Arial" w:eastAsia="Arial" w:hAnsi="Arial" w:cs="Arial"/>
              </w:rPr>
              <w:t xml:space="preserve"> suis </w:t>
            </w:r>
            <w:r w:rsidR="009A29CB">
              <w:rPr>
                <w:rFonts w:ascii="Arial" w:eastAsia="Arial" w:hAnsi="Arial" w:cs="Arial"/>
              </w:rPr>
              <w:t>également</w:t>
            </w:r>
            <w:r>
              <w:rPr>
                <w:rFonts w:ascii="Arial" w:eastAsia="Arial" w:hAnsi="Arial" w:cs="Arial"/>
              </w:rPr>
              <w:t xml:space="preserve"> </w:t>
            </w:r>
            <w:r w:rsidR="009A29CB">
              <w:rPr>
                <w:rFonts w:ascii="Arial" w:eastAsia="Arial" w:hAnsi="Arial" w:cs="Arial"/>
              </w:rPr>
              <w:t>diplôme</w:t>
            </w:r>
            <w:r>
              <w:rPr>
                <w:rFonts w:ascii="Arial" w:eastAsia="Arial" w:hAnsi="Arial" w:cs="Arial"/>
              </w:rPr>
              <w:t xml:space="preserve"> de Science Po Paris en politique </w:t>
            </w:r>
            <w:r w:rsidR="009A29CB">
              <w:rPr>
                <w:rFonts w:ascii="Arial" w:eastAsia="Arial" w:hAnsi="Arial" w:cs="Arial"/>
              </w:rPr>
              <w:t>énergétique</w:t>
            </w:r>
            <w:r>
              <w:rPr>
                <w:rFonts w:ascii="Arial" w:eastAsia="Arial" w:hAnsi="Arial" w:cs="Arial"/>
              </w:rPr>
              <w:t xml:space="preserve"> sur la supervision du professor Giacomo Luciani</w:t>
            </w:r>
          </w:p>
          <w:p w:rsidR="002E6BAC" w:rsidRDefault="00000000">
            <w:proofErr w:type="gramStart"/>
            <w:r>
              <w:rPr>
                <w:rFonts w:ascii="Arial" w:eastAsia="Arial" w:hAnsi="Arial" w:cs="Arial"/>
              </w:rPr>
              <w:t>je</w:t>
            </w:r>
            <w:proofErr w:type="gramEnd"/>
            <w:r>
              <w:rPr>
                <w:rFonts w:ascii="Arial" w:eastAsia="Arial" w:hAnsi="Arial" w:cs="Arial"/>
              </w:rPr>
              <w:t xml:space="preserve"> suis </w:t>
            </w:r>
            <w:r w:rsidR="009A29CB">
              <w:rPr>
                <w:rFonts w:ascii="Arial" w:eastAsia="Arial" w:hAnsi="Arial" w:cs="Arial"/>
              </w:rPr>
              <w:t>également</w:t>
            </w:r>
            <w:r>
              <w:rPr>
                <w:rFonts w:ascii="Arial" w:eastAsia="Arial" w:hAnsi="Arial" w:cs="Arial"/>
              </w:rPr>
              <w:t xml:space="preserve"> </w:t>
            </w:r>
            <w:r w:rsidR="009A29CB">
              <w:rPr>
                <w:rFonts w:ascii="Arial" w:eastAsia="Arial" w:hAnsi="Arial" w:cs="Arial"/>
              </w:rPr>
              <w:t>diplôme</w:t>
            </w:r>
            <w:r>
              <w:rPr>
                <w:rFonts w:ascii="Arial" w:eastAsia="Arial" w:hAnsi="Arial" w:cs="Arial"/>
              </w:rPr>
              <w:t xml:space="preserve"> de Yale university en Science politique sous la supervision de Ian Shapiro</w:t>
            </w:r>
          </w:p>
          <w:p w:rsidR="002E6BAC" w:rsidRDefault="009A29CB">
            <w:r>
              <w:rPr>
                <w:rFonts w:ascii="Arial" w:eastAsia="Arial" w:hAnsi="Arial" w:cs="Arial"/>
              </w:rPr>
              <w:t>Je</w:t>
            </w:r>
            <w:r w:rsidR="00000000">
              <w:rPr>
                <w:rFonts w:ascii="Arial" w:eastAsia="Arial" w:hAnsi="Arial" w:cs="Arial"/>
              </w:rPr>
              <w:t xml:space="preserve"> suis </w:t>
            </w:r>
            <w:r>
              <w:rPr>
                <w:rFonts w:ascii="Arial" w:eastAsia="Arial" w:hAnsi="Arial" w:cs="Arial"/>
              </w:rPr>
              <w:t>également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diplôme</w:t>
            </w:r>
            <w:r w:rsidR="00000000">
              <w:rPr>
                <w:rFonts w:ascii="Arial" w:eastAsia="Arial" w:hAnsi="Arial" w:cs="Arial"/>
              </w:rPr>
              <w:t xml:space="preserve"> de University of Adelaide en </w:t>
            </w:r>
            <w:r>
              <w:rPr>
                <w:rFonts w:ascii="Arial" w:eastAsia="Arial" w:hAnsi="Arial" w:cs="Arial"/>
              </w:rPr>
              <w:t>cybersécurité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  <w:p w:rsidR="002E6BAC" w:rsidRDefault="00000000">
            <w:r>
              <w:rPr>
                <w:rFonts w:ascii="Arial" w:eastAsia="Arial" w:hAnsi="Arial" w:cs="Arial"/>
              </w:rPr>
              <w:t xml:space="preserve"> </w:t>
            </w:r>
            <w:r w:rsidR="009A29CB">
              <w:rPr>
                <w:rFonts w:ascii="Arial" w:eastAsia="Arial" w:hAnsi="Arial" w:cs="Arial"/>
              </w:rPr>
              <w:t>Une</w:t>
            </w:r>
            <w:r>
              <w:rPr>
                <w:rFonts w:ascii="Arial" w:eastAsia="Arial" w:hAnsi="Arial" w:cs="Arial"/>
              </w:rPr>
              <w:t xml:space="preserve"> Licence en network communication de Lincoln </w:t>
            </w:r>
            <w:r w:rsidR="009A29CB">
              <w:rPr>
                <w:rFonts w:ascii="Arial" w:eastAsia="Arial" w:hAnsi="Arial" w:cs="Arial"/>
              </w:rPr>
              <w:t>Collège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2E6BAC" w:rsidRDefault="00000000">
            <w:r>
              <w:rPr>
                <w:rFonts w:ascii="Arial" w:eastAsia="Arial" w:hAnsi="Arial" w:cs="Arial"/>
              </w:rPr>
              <w:t xml:space="preserve"> </w:t>
            </w:r>
            <w:r w:rsidR="009A29CB">
              <w:rPr>
                <w:rFonts w:ascii="Arial" w:eastAsia="Arial" w:hAnsi="Arial" w:cs="Arial"/>
              </w:rPr>
              <w:t>Une</w:t>
            </w:r>
            <w:r>
              <w:rPr>
                <w:rFonts w:ascii="Arial" w:eastAsia="Arial" w:hAnsi="Arial" w:cs="Arial"/>
              </w:rPr>
              <w:t xml:space="preserve"> Maitrise en analyse des </w:t>
            </w:r>
            <w:r w:rsidR="009A29CB">
              <w:rPr>
                <w:rFonts w:ascii="Arial" w:eastAsia="Arial" w:hAnsi="Arial" w:cs="Arial"/>
              </w:rPr>
              <w:t>données</w:t>
            </w:r>
            <w:r>
              <w:rPr>
                <w:rFonts w:ascii="Arial" w:eastAsia="Arial" w:hAnsi="Arial" w:cs="Arial"/>
              </w:rPr>
              <w:t xml:space="preserve"> de Devry university </w:t>
            </w:r>
          </w:p>
          <w:p w:rsidR="002E6BAC" w:rsidRPr="005C0DF9" w:rsidRDefault="00000000">
            <w:pPr>
              <w:rPr>
                <w:lang w:val="en-US"/>
              </w:rPr>
            </w:pPr>
            <w:r w:rsidRPr="005C0DF9">
              <w:rPr>
                <w:rFonts w:ascii="Arial" w:eastAsia="Arial" w:hAnsi="Arial" w:cs="Arial"/>
                <w:lang w:val="en-US"/>
              </w:rPr>
              <w:t xml:space="preserve">MBA (master Business of administration) de Devry University </w:t>
            </w:r>
          </w:p>
          <w:p w:rsidR="002E6BAC" w:rsidRPr="005C0DF9" w:rsidRDefault="00000000">
            <w:pPr>
              <w:rPr>
                <w:lang w:val="en-US"/>
              </w:rPr>
            </w:pPr>
            <w:r w:rsidRPr="005C0DF9">
              <w:rPr>
                <w:rFonts w:ascii="Arial" w:eastAsia="Arial" w:hAnsi="Arial" w:cs="Arial"/>
                <w:lang w:val="en-US"/>
              </w:rPr>
              <w:t xml:space="preserve">MISM (master information security management) de DeVry university </w:t>
            </w:r>
          </w:p>
          <w:p w:rsidR="002E6BAC" w:rsidRPr="005C0DF9" w:rsidRDefault="00000000">
            <w:pPr>
              <w:rPr>
                <w:lang w:val="en-US"/>
              </w:rPr>
            </w:pPr>
            <w:r w:rsidRPr="005C0DF9">
              <w:rPr>
                <w:rFonts w:ascii="Arial" w:eastAsia="Arial" w:hAnsi="Arial" w:cs="Arial"/>
                <w:lang w:val="en-US"/>
              </w:rPr>
              <w:t xml:space="preserve">PHD student (Digital economic) Ucad    </w:t>
            </w:r>
          </w:p>
          <w:p w:rsidR="002E6BAC" w:rsidRPr="00091FC1" w:rsidRDefault="00000000">
            <w:pPr>
              <w:rPr>
                <w:lang w:val="en-US"/>
              </w:rPr>
            </w:pPr>
            <w:r w:rsidRPr="005C0DF9">
              <w:rPr>
                <w:rFonts w:ascii="Arial" w:eastAsia="Arial" w:hAnsi="Arial" w:cs="Arial"/>
                <w:lang w:val="en-US"/>
              </w:rPr>
              <w:t xml:space="preserve">                                                                                     Seydou Bocou</w:t>
            </w:r>
            <w:r w:rsidR="004A5D25">
              <w:rPr>
                <w:rFonts w:ascii="Arial" w:eastAsia="Arial" w:hAnsi="Arial" w:cs="Arial"/>
                <w:lang w:val="en-US"/>
              </w:rPr>
              <w:t>m</w:t>
            </w:r>
          </w:p>
          <w:p w:rsidR="002E6BAC" w:rsidRDefault="00000000">
            <w:hyperlink r:id="rId8" w:history="1">
              <w:r w:rsidR="00091FC1" w:rsidRPr="0065640B">
                <w:rPr>
                  <w:rStyle w:val="Lienhypertexte"/>
                  <w:rFonts w:ascii="Arial" w:eastAsia="Arial" w:hAnsi="Arial" w:cs="Arial"/>
                </w:rPr>
                <w:t>Seydoubocoum@gmail.com</w:t>
              </w:r>
            </w:hyperlink>
            <w:r w:rsidR="00091FC1">
              <w:rPr>
                <w:rFonts w:ascii="Arial" w:eastAsia="Arial" w:hAnsi="Arial" w:cs="Arial"/>
              </w:rPr>
              <w:t xml:space="preserve"> </w:t>
            </w:r>
          </w:p>
          <w:p w:rsidR="002E6BAC" w:rsidRDefault="002E6BAC"/>
          <w:p w:rsidR="002E6BAC" w:rsidRDefault="002E6BAC"/>
          <w:p w:rsidR="002E6BA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E6BAC" w:rsidRDefault="002E6BAC"/>
    <w:sectPr w:rsidR="002E6BAC">
      <w:footerReference w:type="default" r:id="rId9"/>
      <w:pgSz w:w="11906" w:h="16838"/>
      <w:pgMar w:top="426" w:right="991" w:bottom="709" w:left="993" w:header="708" w:footer="2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1B88" w:rsidRDefault="00D51B88">
      <w:pPr>
        <w:spacing w:after="0" w:line="240" w:lineRule="auto"/>
      </w:pPr>
      <w:r>
        <w:separator/>
      </w:r>
    </w:p>
  </w:endnote>
  <w:endnote w:type="continuationSeparator" w:id="0">
    <w:p w:rsidR="00D51B88" w:rsidRDefault="00D5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6BA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BEM DAKAR – Sacré Cœur III Pyrotechnie – BP25 208 Dakar Fann</w:t>
    </w:r>
  </w:p>
  <w:p w:rsidR="002E6BAC" w:rsidRPr="005C0D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  <w:lang w:val="en-US"/>
      </w:rPr>
    </w:pPr>
    <w:r w:rsidRPr="005C0DF9">
      <w:rPr>
        <w:color w:val="000000"/>
        <w:sz w:val="16"/>
        <w:szCs w:val="16"/>
        <w:lang w:val="en-US"/>
      </w:rPr>
      <w:t>Tel : (221) 33 869 82 81 – Cell. : (221) 77 704 77 77 / (221) 76 388 12 19</w:t>
    </w:r>
  </w:p>
  <w:p w:rsidR="002E6BAC" w:rsidRPr="005C0D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  <w:lang w:val="en-US"/>
      </w:rPr>
    </w:pPr>
    <w:proofErr w:type="gramStart"/>
    <w:r w:rsidRPr="005C0DF9">
      <w:rPr>
        <w:color w:val="000000"/>
        <w:sz w:val="16"/>
        <w:szCs w:val="16"/>
        <w:lang w:val="en-US"/>
      </w:rPr>
      <w:t>E-mail :</w:t>
    </w:r>
    <w:proofErr w:type="gramEnd"/>
    <w:r w:rsidRPr="005C0DF9">
      <w:rPr>
        <w:color w:val="000000"/>
        <w:sz w:val="16"/>
        <w:szCs w:val="16"/>
        <w:lang w:val="en-US"/>
      </w:rPr>
      <w:t xml:space="preserve">  </w:t>
    </w:r>
    <w:hyperlink r:id="rId1">
      <w:r w:rsidRPr="005C0DF9">
        <w:rPr>
          <w:color w:val="0563C1"/>
          <w:sz w:val="16"/>
          <w:szCs w:val="16"/>
          <w:u w:val="single"/>
          <w:lang w:val="en-US"/>
        </w:rPr>
        <w:t>contact@bem.sn</w:t>
      </w:r>
    </w:hyperlink>
    <w:r w:rsidRPr="005C0DF9">
      <w:rPr>
        <w:color w:val="000000"/>
        <w:sz w:val="16"/>
        <w:szCs w:val="16"/>
        <w:lang w:val="en-US"/>
      </w:rPr>
      <w:t xml:space="preserve"> – Site Web :  www.bem.sn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1B88" w:rsidRDefault="00D51B88">
      <w:pPr>
        <w:spacing w:after="0" w:line="240" w:lineRule="auto"/>
      </w:pPr>
      <w:r>
        <w:separator/>
      </w:r>
    </w:p>
  </w:footnote>
  <w:footnote w:type="continuationSeparator" w:id="0">
    <w:p w:rsidR="00D51B88" w:rsidRDefault="00D5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6684E"/>
    <w:multiLevelType w:val="multilevel"/>
    <w:tmpl w:val="72E4F6F8"/>
    <w:lvl w:ilvl="0">
      <w:numFmt w:val="bullet"/>
      <w:lvlText w:val="-"/>
      <w:lvlJc w:val="left"/>
      <w:pPr>
        <w:ind w:left="717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num w:numId="1" w16cid:durableId="97865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BAC"/>
    <w:rsid w:val="00091FC1"/>
    <w:rsid w:val="002E6BAC"/>
    <w:rsid w:val="004A5D25"/>
    <w:rsid w:val="005B3248"/>
    <w:rsid w:val="005C0DF9"/>
    <w:rsid w:val="008A5CF7"/>
    <w:rsid w:val="009A29CB"/>
    <w:rsid w:val="00BA799B"/>
    <w:rsid w:val="00D51B88"/>
    <w:rsid w:val="00FA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6242B"/>
  <w15:docId w15:val="{1FF880D7-5F71-4E6A-973E-055B39DE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091FC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1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ydoubocoum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bem.s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SOLU-TECH</dc:creator>
  <cp:lastModifiedBy>SOLU-TECH</cp:lastModifiedBy>
  <cp:revision>4</cp:revision>
  <dcterms:created xsi:type="dcterms:W3CDTF">2023-05-14T13:50:00Z</dcterms:created>
  <dcterms:modified xsi:type="dcterms:W3CDTF">2023-05-14T14:08:00Z</dcterms:modified>
</cp:coreProperties>
</file>