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290" w:rsidRDefault="007F2D22" w:rsidP="007F2D22">
      <w:pPr>
        <w:jc w:val="center"/>
        <w:rPr>
          <w:b/>
          <w:sz w:val="28"/>
          <w:szCs w:val="28"/>
        </w:rPr>
      </w:pPr>
      <w:r w:rsidRPr="007F2D22">
        <w:rPr>
          <w:b/>
          <w:sz w:val="28"/>
          <w:szCs w:val="28"/>
        </w:rPr>
        <w:t>Practical 26</w:t>
      </w:r>
    </w:p>
    <w:p w:rsidR="007F2D22" w:rsidRDefault="007F2D22" w:rsidP="007F2D22">
      <w:pPr>
        <w:rPr>
          <w:b/>
          <w:sz w:val="28"/>
          <w:szCs w:val="28"/>
        </w:rPr>
      </w:pPr>
    </w:p>
    <w:p w:rsidR="007F2D22" w:rsidRDefault="007F2D22" w:rsidP="007F2D22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927F631" wp14:editId="3985350C">
            <wp:extent cx="5731510" cy="5153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22" w:rsidRDefault="007F2D22" w:rsidP="007F2D22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4033800" wp14:editId="7D3B8C88">
            <wp:extent cx="4238625" cy="1571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22" w:rsidRDefault="007F2D22" w:rsidP="007F2D22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585ED6B" wp14:editId="439A652F">
            <wp:extent cx="4352925" cy="1143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22" w:rsidRDefault="007F2D22" w:rsidP="007F2D22">
      <w:pPr>
        <w:rPr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91E0D64" wp14:editId="330EF6F0">
            <wp:extent cx="4552950" cy="1171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22" w:rsidRDefault="007F2D22" w:rsidP="007F2D22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F0B43F8" wp14:editId="01813B8C">
            <wp:extent cx="4248150" cy="1114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22" w:rsidRPr="007F2D22" w:rsidRDefault="007F2D22" w:rsidP="007F2D22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C84211C" wp14:editId="0DFCE52C">
            <wp:extent cx="4314825" cy="1428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2D22" w:rsidRPr="007F2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D22"/>
    <w:rsid w:val="003A0290"/>
    <w:rsid w:val="007F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2A90"/>
  <w15:chartTrackingRefBased/>
  <w15:docId w15:val="{A6A75493-1A95-4C29-ABA2-58D040B7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2025-11-03T09:24:00Z</dcterms:created>
  <dcterms:modified xsi:type="dcterms:W3CDTF">2025-11-03T09:33:00Z</dcterms:modified>
</cp:coreProperties>
</file>