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2899E" w14:textId="203663C5" w:rsidR="00DD3D48" w:rsidRPr="00DD3D48" w:rsidRDefault="00630B03" w:rsidP="00C372EA">
      <w:pPr>
        <w:widowControl w:val="0"/>
        <w:autoSpaceDE w:val="0"/>
        <w:autoSpaceDN w:val="0"/>
        <w:spacing w:line="240" w:lineRule="auto"/>
        <w:ind w:right="198"/>
        <w:jc w:val="center"/>
        <w:rPr>
          <w:rFonts w:asciiTheme="majorHAnsi" w:eastAsia="Georgia" w:hAnsiTheme="majorHAnsi" w:cs="Georgia"/>
          <w:b/>
          <w:bCs/>
          <w:color w:val="auto"/>
          <w:spacing w:val="-2"/>
          <w:w w:val="105"/>
          <w:sz w:val="40"/>
          <w:szCs w:val="40"/>
        </w:rPr>
      </w:pPr>
      <w:r w:rsidRPr="00DD3D48">
        <w:rPr>
          <w:rFonts w:asciiTheme="majorHAnsi" w:eastAsia="Georgia" w:hAnsiTheme="majorHAnsi" w:cs="Georgia"/>
          <w:b/>
          <w:bCs/>
          <w:color w:val="auto"/>
          <w:spacing w:val="-2"/>
          <w:w w:val="105"/>
          <w:sz w:val="40"/>
          <w:szCs w:val="40"/>
        </w:rPr>
        <w:t>Yatendra Sharma</w:t>
      </w:r>
    </w:p>
    <w:p w14:paraId="14223BAB" w14:textId="77867260" w:rsidR="00C04050" w:rsidRPr="00086137" w:rsidRDefault="00C04050" w:rsidP="00C04050">
      <w:pPr>
        <w:spacing w:line="276" w:lineRule="auto"/>
        <w:jc w:val="center"/>
        <w:rPr>
          <w:rFonts w:asciiTheme="majorHAnsi" w:hAnsiTheme="majorHAnsi"/>
          <w:color w:val="0070C0"/>
        </w:rPr>
      </w:pPr>
      <w:r>
        <w:rPr>
          <w:noProof/>
        </w:rPr>
        <w:drawing>
          <wp:inline distT="0" distB="0" distL="0" distR="0" wp14:anchorId="453536B4" wp14:editId="456A989A">
            <wp:extent cx="127000" cy="127000"/>
            <wp:effectExtent l="0" t="0" r="6350" b="6350"/>
            <wp:docPr id="120968078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0BC7">
        <w:rPr>
          <w:rFonts w:asciiTheme="majorHAnsi" w:eastAsia="Georgia" w:hAnsiTheme="majorHAnsi" w:cs="Georgia"/>
          <w:color w:val="0070C0"/>
          <w:sz w:val="18"/>
          <w:szCs w:val="18"/>
          <w:u w:val="single"/>
        </w:rPr>
        <w:t>+91</w:t>
      </w:r>
      <w:r w:rsidRPr="00ED0BC7">
        <w:rPr>
          <w:rFonts w:asciiTheme="majorHAnsi" w:eastAsia="Georgia" w:hAnsiTheme="majorHAnsi" w:cs="Georgia"/>
          <w:color w:val="0070C0"/>
          <w:spacing w:val="-6"/>
          <w:sz w:val="18"/>
          <w:szCs w:val="18"/>
          <w:u w:val="single"/>
        </w:rPr>
        <w:t xml:space="preserve"> </w:t>
      </w:r>
      <w:r w:rsidR="00630B03">
        <w:rPr>
          <w:rFonts w:asciiTheme="majorHAnsi" w:eastAsia="Georgia" w:hAnsiTheme="majorHAnsi" w:cs="Georgia"/>
          <w:color w:val="0070C0"/>
          <w:sz w:val="18"/>
          <w:szCs w:val="18"/>
          <w:u w:val="single"/>
        </w:rPr>
        <w:t>8077336873</w:t>
      </w:r>
      <w:r w:rsidRPr="00ED0BC7">
        <w:rPr>
          <w:rFonts w:asciiTheme="majorHAnsi" w:eastAsia="Georgia" w:hAnsiTheme="majorHAnsi" w:cs="Georgia"/>
          <w:color w:val="0070C0"/>
          <w:spacing w:val="76"/>
          <w:w w:val="150"/>
          <w:sz w:val="18"/>
          <w:szCs w:val="18"/>
        </w:rPr>
        <w:t xml:space="preserve">  </w:t>
      </w:r>
      <w:r w:rsidRPr="00ED0BC7">
        <w:rPr>
          <w:rFonts w:asciiTheme="majorHAnsi" w:hAnsiTheme="majorHAnsi"/>
          <w:noProof/>
          <w:color w:val="0070C0"/>
          <w:sz w:val="18"/>
          <w:szCs w:val="18"/>
        </w:rPr>
        <w:drawing>
          <wp:inline distT="0" distB="0" distL="0" distR="0" wp14:anchorId="48A1F758" wp14:editId="089AB54D">
            <wp:extent cx="127000" cy="95250"/>
            <wp:effectExtent l="0" t="0" r="6350" b="0"/>
            <wp:docPr id="14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2">
                      <a:hlinkClick r:id="rId8"/>
                    </pic:cNvPr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0" w:history="1">
        <w:r w:rsidR="00C41BDE" w:rsidRPr="00086137">
          <w:rPr>
            <w:rFonts w:asciiTheme="majorHAnsi" w:hAnsiTheme="majorHAnsi"/>
            <w:color w:val="0070C0"/>
          </w:rPr>
          <w:t xml:space="preserve"> yatendrasharma.official@gmail.com</w:t>
        </w:r>
      </w:hyperlink>
      <w:r w:rsidR="00086137" w:rsidRPr="00086137">
        <w:rPr>
          <w:rFonts w:asciiTheme="majorHAnsi" w:eastAsia="Georgia" w:hAnsiTheme="majorHAnsi" w:cs="Georgia"/>
          <w:color w:val="0070C0"/>
          <w:sz w:val="18"/>
          <w:szCs w:val="18"/>
        </w:rPr>
        <w:t xml:space="preserve">      </w:t>
      </w:r>
      <w:hyperlink r:id="rId11">
        <w:r w:rsidRPr="00086137">
          <w:rPr>
            <w:rFonts w:asciiTheme="majorHAnsi" w:hAnsiTheme="majorHAnsi"/>
            <w:color w:val="0070C0"/>
          </w:rPr>
          <w:t xml:space="preserve"> </w:t>
        </w:r>
        <w:r w:rsidRPr="00086137">
          <w:rPr>
            <w:rFonts w:asciiTheme="majorHAnsi" w:hAnsiTheme="majorHAnsi"/>
            <w:noProof/>
            <w:color w:val="0070C0"/>
          </w:rPr>
          <w:drawing>
            <wp:inline distT="0" distB="0" distL="0" distR="0" wp14:anchorId="322A05A5" wp14:editId="11274709">
              <wp:extent cx="111125" cy="107950"/>
              <wp:effectExtent l="0" t="0" r="3175" b="6350"/>
              <wp:docPr id="3" name="Image 3">
                <a:hlinkClick xmlns:a="http://schemas.openxmlformats.org/drawingml/2006/main" r:id="rId1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12"/>
                      </pic:cNvPr>
                      <pic:cNvPicPr>
                        <a:picLocks/>
                      </pic:cNvPicPr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086137">
          <w:rPr>
            <w:rFonts w:asciiTheme="majorHAnsi" w:hAnsiTheme="majorHAnsi"/>
            <w:color w:val="0070C0"/>
          </w:rPr>
          <w:t xml:space="preserve"> LinkedIn profile</w:t>
        </w:r>
      </w:hyperlink>
      <w:r w:rsidRPr="00086137">
        <w:rPr>
          <w:rFonts w:asciiTheme="majorHAnsi" w:hAnsiTheme="majorHAnsi"/>
          <w:color w:val="0070C0"/>
        </w:rPr>
        <w:t xml:space="preserve">  </w:t>
      </w:r>
      <w:r w:rsidR="00C372EA">
        <w:rPr>
          <w:rFonts w:asciiTheme="majorHAnsi" w:hAnsiTheme="majorHAnsi"/>
          <w:color w:val="0070C0"/>
          <w:sz w:val="18"/>
          <w:szCs w:val="18"/>
        </w:rPr>
        <w:t xml:space="preserve">  </w:t>
      </w:r>
      <w:r w:rsidRPr="00ED0BC7">
        <w:rPr>
          <w:rFonts w:asciiTheme="majorHAnsi" w:hAnsiTheme="majorHAnsi"/>
          <w:color w:val="0070C0"/>
          <w:sz w:val="18"/>
          <w:szCs w:val="18"/>
        </w:rPr>
        <w:t xml:space="preserve"> </w:t>
      </w:r>
      <w:r w:rsidR="001E33C9">
        <w:rPr>
          <w:rFonts w:asciiTheme="majorHAnsi" w:hAnsiTheme="majorHAnsi"/>
          <w:color w:val="0070C0"/>
          <w:sz w:val="18"/>
          <w:szCs w:val="18"/>
        </w:rPr>
        <w:t xml:space="preserve"> </w:t>
      </w:r>
      <w:r w:rsidR="001E33C9">
        <w:rPr>
          <w:noProof/>
        </w:rPr>
        <w:drawing>
          <wp:inline distT="0" distB="0" distL="0" distR="0" wp14:anchorId="47F9532E" wp14:editId="27FD8F2E">
            <wp:extent cx="221248" cy="135941"/>
            <wp:effectExtent l="0" t="0" r="7620" b="0"/>
            <wp:docPr id="1" name="Picture 1" descr="520+ Black And White Illustrated Gps Location Icons Stoc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20+ Black And White Illustrated Gps Location Icons Stock ..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79" cy="185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21C9" w:rsidRPr="006B21C9">
        <w:rPr>
          <w:rFonts w:asciiTheme="majorHAnsi" w:hAnsiTheme="majorHAnsi"/>
          <w:color w:val="0070C0"/>
        </w:rPr>
        <w:t xml:space="preserve">Delhi </w:t>
      </w:r>
      <w:r w:rsidR="00C41BDE" w:rsidRPr="00086137">
        <w:rPr>
          <w:rFonts w:asciiTheme="majorHAnsi" w:hAnsiTheme="majorHAnsi"/>
          <w:color w:val="0070C0"/>
        </w:rPr>
        <w:t>N</w:t>
      </w:r>
      <w:r w:rsidR="006B21C9">
        <w:rPr>
          <w:rFonts w:asciiTheme="majorHAnsi" w:hAnsiTheme="majorHAnsi"/>
          <w:color w:val="0070C0"/>
        </w:rPr>
        <w:t>CR</w:t>
      </w:r>
    </w:p>
    <w:tbl>
      <w:tblPr>
        <w:tblW w:w="0" w:type="auto"/>
        <w:tblLayout w:type="fixed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10080"/>
      </w:tblGrid>
      <w:tr w:rsidR="00C04050" w:rsidRPr="005570AA" w14:paraId="5CA8E286" w14:textId="77777777" w:rsidTr="00A14B60">
        <w:trPr>
          <w:trHeight w:val="516"/>
        </w:trPr>
        <w:tc>
          <w:tcPr>
            <w:tcW w:w="10080" w:type="dxa"/>
            <w:tcBorders>
              <w:top w:val="single" w:sz="24" w:space="0" w:color="ACA8AA"/>
              <w:bottom w:val="single" w:sz="24" w:space="0" w:color="ACA8AA"/>
            </w:tcBorders>
          </w:tcPr>
          <w:p w14:paraId="0057CC0B" w14:textId="77777777" w:rsidR="00C04050" w:rsidRDefault="00C04050" w:rsidP="00A14B60">
            <w:pPr>
              <w:keepNext/>
              <w:keepLines/>
              <w:spacing w:line="276" w:lineRule="auto"/>
              <w:outlineLvl w:val="0"/>
              <w:rPr>
                <w:rFonts w:ascii="Georgia" w:eastAsia="Times New Roman" w:hAnsi="Georgia" w:cs="Times New Roman"/>
                <w:b/>
                <w:bCs/>
                <w:caps/>
                <w:color w:val="000000"/>
                <w:sz w:val="22"/>
              </w:rPr>
            </w:pPr>
            <w:bookmarkStart w:id="0" w:name="_Hlk206354265"/>
            <w:r w:rsidRPr="005570AA">
              <w:rPr>
                <w:rFonts w:ascii="Georgia" w:eastAsia="Times New Roman" w:hAnsi="Georgia" w:cs="Times New Roman"/>
                <w:b/>
                <w:bCs/>
                <w:caps/>
                <w:color w:val="000000"/>
                <w:sz w:val="22"/>
              </w:rPr>
              <w:t>SUMMARY</w:t>
            </w:r>
          </w:p>
          <w:p w14:paraId="433B7FF6" w14:textId="4DF9C76A" w:rsidR="00C04050" w:rsidRPr="006B4E68" w:rsidRDefault="00CD202A" w:rsidP="00227BF1">
            <w:pPr>
              <w:keepNext/>
              <w:keepLines/>
              <w:spacing w:line="276" w:lineRule="auto"/>
              <w:jc w:val="both"/>
              <w:outlineLvl w:val="0"/>
              <w:rPr>
                <w:rFonts w:ascii="Calibri" w:eastAsia="Gill Sans MT" w:hAnsi="Calibri" w:cs="Calibri"/>
                <w:color w:val="000000"/>
                <w:szCs w:val="20"/>
              </w:rPr>
            </w:pPr>
            <w:r w:rsidRPr="00810DCF">
              <w:rPr>
                <w:rFonts w:ascii="Calibri" w:hAnsi="Calibri" w:cs="Calibri"/>
                <w:color w:val="auto"/>
              </w:rPr>
              <w:t xml:space="preserve">DevOps </w:t>
            </w:r>
            <w:r w:rsidR="00C41BDE">
              <w:rPr>
                <w:rFonts w:ascii="Calibri" w:hAnsi="Calibri" w:cs="Calibri"/>
                <w:color w:val="auto"/>
              </w:rPr>
              <w:t xml:space="preserve">&amp; Cloud </w:t>
            </w:r>
            <w:r w:rsidRPr="00810DCF">
              <w:rPr>
                <w:rFonts w:ascii="Calibri" w:hAnsi="Calibri" w:cs="Calibri"/>
                <w:color w:val="auto"/>
              </w:rPr>
              <w:t xml:space="preserve">Engineer with </w:t>
            </w:r>
            <w:r w:rsidRPr="00B417E7">
              <w:rPr>
                <w:rFonts w:ascii="Calibri" w:eastAsia="Gill Sans MT" w:hAnsi="Calibri" w:cs="Calibri"/>
                <w:b/>
                <w:bCs/>
                <w:color w:val="3A3A3A" w:themeColor="background2" w:themeShade="40"/>
                <w:szCs w:val="20"/>
              </w:rPr>
              <w:t>4</w:t>
            </w:r>
            <w:r w:rsidR="00C41BDE" w:rsidRPr="00B417E7">
              <w:rPr>
                <w:rFonts w:ascii="Calibri" w:eastAsia="Gill Sans MT" w:hAnsi="Calibri" w:cs="Calibri"/>
                <w:b/>
                <w:bCs/>
                <w:color w:val="3A3A3A" w:themeColor="background2" w:themeShade="40"/>
                <w:szCs w:val="20"/>
              </w:rPr>
              <w:t>+</w:t>
            </w:r>
            <w:r w:rsidRPr="00B417E7">
              <w:rPr>
                <w:rFonts w:ascii="Calibri" w:eastAsia="Gill Sans MT" w:hAnsi="Calibri" w:cs="Calibri"/>
                <w:b/>
                <w:bCs/>
                <w:color w:val="3A3A3A" w:themeColor="background2" w:themeShade="40"/>
                <w:szCs w:val="20"/>
              </w:rPr>
              <w:t xml:space="preserve"> years of experience</w:t>
            </w:r>
            <w:r w:rsidR="00C41BDE" w:rsidRPr="00B417E7">
              <w:rPr>
                <w:rFonts w:ascii="Calibri" w:eastAsia="Gill Sans MT" w:hAnsi="Calibri" w:cs="Calibri"/>
                <w:b/>
                <w:bCs/>
                <w:color w:val="3A3A3A" w:themeColor="background2" w:themeShade="40"/>
                <w:szCs w:val="20"/>
              </w:rPr>
              <w:t xml:space="preserve"> </w:t>
            </w:r>
            <w:r w:rsidR="00C41BDE" w:rsidRPr="00C41BDE">
              <w:rPr>
                <w:rFonts w:ascii="Calibri" w:hAnsi="Calibri" w:cs="Calibri"/>
                <w:color w:val="auto"/>
              </w:rPr>
              <w:t xml:space="preserve">in cloud native and containerized platform </w:t>
            </w:r>
            <w:r w:rsidR="00DD3D48">
              <w:rPr>
                <w:rFonts w:ascii="Calibri" w:hAnsi="Calibri" w:cs="Calibri"/>
                <w:color w:val="auto"/>
              </w:rPr>
              <w:t>Environment</w:t>
            </w:r>
            <w:r w:rsidR="00C41BDE" w:rsidRPr="00C41BDE">
              <w:rPr>
                <w:rFonts w:ascii="Calibri" w:hAnsi="Calibri" w:cs="Calibri"/>
                <w:color w:val="auto"/>
              </w:rPr>
              <w:t xml:space="preserve">. Managed 350+ AKS clusters at Accenture, automating provisioning and deployments with </w:t>
            </w:r>
            <w:r w:rsidR="00227BF1" w:rsidRPr="00B417E7">
              <w:rPr>
                <w:rFonts w:ascii="Calibri" w:hAnsi="Calibri" w:cs="Calibri"/>
                <w:b/>
                <w:bCs/>
                <w:color w:val="3A3A3A" w:themeColor="background2" w:themeShade="40"/>
              </w:rPr>
              <w:t xml:space="preserve">Terraform, </w:t>
            </w:r>
            <w:r w:rsidR="00C41BDE" w:rsidRPr="00B417E7">
              <w:rPr>
                <w:rFonts w:ascii="Calibri" w:hAnsi="Calibri" w:cs="Calibri"/>
                <w:b/>
                <w:bCs/>
                <w:color w:val="3A3A3A" w:themeColor="background2" w:themeShade="40"/>
              </w:rPr>
              <w:t>Ansible</w:t>
            </w:r>
            <w:r w:rsidR="00227BF1" w:rsidRPr="00B417E7">
              <w:rPr>
                <w:rFonts w:ascii="Calibri" w:hAnsi="Calibri" w:cs="Calibri"/>
                <w:b/>
                <w:bCs/>
                <w:color w:val="3A3A3A" w:themeColor="background2" w:themeShade="40"/>
              </w:rPr>
              <w:t>, and Jenkins</w:t>
            </w:r>
            <w:r w:rsidR="00C41BDE" w:rsidRPr="00B417E7">
              <w:rPr>
                <w:rFonts w:ascii="Calibri" w:hAnsi="Calibri" w:cs="Calibri"/>
                <w:b/>
                <w:bCs/>
                <w:color w:val="auto"/>
              </w:rPr>
              <w:t>,</w:t>
            </w:r>
            <w:r w:rsidR="00C41BDE" w:rsidRPr="00C41BDE">
              <w:rPr>
                <w:rFonts w:ascii="Calibri" w:hAnsi="Calibri" w:cs="Calibri"/>
                <w:color w:val="auto"/>
              </w:rPr>
              <w:t xml:space="preserve"> cut manual effort 50% and deployment time 40%. Optimized Rancher managed Kubernetes at Infosys, raised resource utilization 30% and </w:t>
            </w:r>
            <w:r w:rsidR="00D169F7" w:rsidRPr="00C41BDE">
              <w:rPr>
                <w:rFonts w:ascii="Calibri" w:hAnsi="Calibri" w:cs="Calibri"/>
                <w:color w:val="auto"/>
              </w:rPr>
              <w:t>released</w:t>
            </w:r>
            <w:r w:rsidR="00C41BDE" w:rsidRPr="00C41BDE">
              <w:rPr>
                <w:rFonts w:ascii="Calibri" w:hAnsi="Calibri" w:cs="Calibri"/>
                <w:color w:val="auto"/>
              </w:rPr>
              <w:t xml:space="preserve"> 40% of the speed via CI/CD pipelines, and integrated AI assisted workflows for operational stability.</w:t>
            </w:r>
          </w:p>
        </w:tc>
      </w:tr>
      <w:tr w:rsidR="00C04050" w:rsidRPr="005570AA" w14:paraId="47EB6D88" w14:textId="77777777" w:rsidTr="00A14B60">
        <w:trPr>
          <w:trHeight w:val="516"/>
        </w:trPr>
        <w:tc>
          <w:tcPr>
            <w:tcW w:w="10080" w:type="dxa"/>
            <w:tcBorders>
              <w:top w:val="single" w:sz="24" w:space="0" w:color="ACA8AA"/>
              <w:bottom w:val="single" w:sz="24" w:space="0" w:color="ACA8AA"/>
            </w:tcBorders>
          </w:tcPr>
          <w:p w14:paraId="560714F5" w14:textId="77777777" w:rsidR="00C04050" w:rsidRPr="005570AA" w:rsidRDefault="00C04050" w:rsidP="00A14B60">
            <w:pPr>
              <w:keepNext/>
              <w:keepLines/>
              <w:spacing w:line="276" w:lineRule="auto"/>
              <w:outlineLvl w:val="0"/>
              <w:rPr>
                <w:rFonts w:ascii="Georgia" w:eastAsia="Times New Roman" w:hAnsi="Georgia" w:cs="Times New Roman"/>
                <w:b/>
                <w:bCs/>
                <w:caps/>
                <w:color w:val="000000"/>
                <w:sz w:val="22"/>
              </w:rPr>
            </w:pPr>
            <w:r w:rsidRPr="005570AA">
              <w:rPr>
                <w:rFonts w:ascii="Georgia" w:eastAsia="Times New Roman" w:hAnsi="Georgia" w:cs="Times New Roman"/>
                <w:b/>
                <w:bCs/>
                <w:caps/>
                <w:color w:val="000000"/>
                <w:sz w:val="22"/>
              </w:rPr>
              <w:t>TECHNICAL SKILLS</w:t>
            </w:r>
          </w:p>
          <w:p w14:paraId="0F19F722" w14:textId="77A527FE" w:rsidR="00E1716B" w:rsidRDefault="00E1716B" w:rsidP="00D945A8">
            <w:pPr>
              <w:keepNext/>
              <w:keepLines/>
              <w:spacing w:line="276" w:lineRule="auto"/>
              <w:outlineLvl w:val="0"/>
              <w:rPr>
                <w:rFonts w:ascii="Calibri" w:hAnsi="Calibri" w:cs="Calibri"/>
                <w:color w:val="auto"/>
              </w:rPr>
            </w:pPr>
            <w:r w:rsidRPr="00E1716B">
              <w:rPr>
                <w:rFonts w:ascii="Calibri" w:hAnsi="Calibri" w:cs="Calibri"/>
                <w:b/>
                <w:bCs/>
                <w:color w:val="auto"/>
              </w:rPr>
              <w:t>Cloud Platforms &amp; Infrastructure as Code:</w:t>
            </w:r>
            <w:r w:rsidRPr="00E1716B">
              <w:rPr>
                <w:rFonts w:ascii="Calibri" w:hAnsi="Calibri" w:cs="Calibri"/>
                <w:color w:val="auto"/>
              </w:rPr>
              <w:t xml:space="preserve"> AWS, Azure, Oracle Cloud, GCP</w:t>
            </w:r>
            <w:r w:rsidR="00227BF1">
              <w:rPr>
                <w:rFonts w:ascii="Calibri" w:hAnsi="Calibri" w:cs="Calibri"/>
                <w:color w:val="auto"/>
              </w:rPr>
              <w:t xml:space="preserve">, </w:t>
            </w:r>
            <w:r w:rsidR="00227BF1" w:rsidRPr="00E1716B">
              <w:rPr>
                <w:rFonts w:ascii="Calibri" w:hAnsi="Calibri" w:cs="Calibri"/>
                <w:color w:val="auto"/>
              </w:rPr>
              <w:t>Terraform, Ansible</w:t>
            </w:r>
            <w:r w:rsidR="00227BF1">
              <w:rPr>
                <w:rFonts w:ascii="Calibri" w:hAnsi="Calibri" w:cs="Calibri"/>
                <w:color w:val="auto"/>
              </w:rPr>
              <w:t>.</w:t>
            </w:r>
          </w:p>
          <w:p w14:paraId="6242B6B7" w14:textId="76C34A58" w:rsidR="00E1716B" w:rsidRDefault="00E1716B" w:rsidP="00D945A8">
            <w:pPr>
              <w:keepNext/>
              <w:keepLines/>
              <w:spacing w:line="276" w:lineRule="auto"/>
              <w:outlineLvl w:val="0"/>
              <w:rPr>
                <w:rFonts w:ascii="Calibri" w:hAnsi="Calibri" w:cs="Calibri"/>
                <w:color w:val="auto"/>
              </w:rPr>
            </w:pPr>
            <w:r w:rsidRPr="00E1716B">
              <w:rPr>
                <w:rFonts w:ascii="Calibri" w:hAnsi="Calibri" w:cs="Calibri"/>
                <w:b/>
                <w:bCs/>
                <w:color w:val="auto"/>
              </w:rPr>
              <w:t>Containerization &amp; Orchestration:</w:t>
            </w:r>
            <w:r w:rsidRPr="00E1716B">
              <w:rPr>
                <w:rFonts w:ascii="Calibri" w:hAnsi="Calibri" w:cs="Calibri"/>
                <w:color w:val="auto"/>
              </w:rPr>
              <w:t xml:space="preserve"> Kubernetes, Docker, Azure Kubernetes Service, Rancher Kubernetes,</w:t>
            </w:r>
            <w:r>
              <w:rPr>
                <w:rFonts w:ascii="Calibri" w:hAnsi="Calibri" w:cs="Calibri"/>
                <w:color w:val="auto"/>
              </w:rPr>
              <w:t xml:space="preserve"> EKS,</w:t>
            </w:r>
            <w:r w:rsidRPr="00E1716B">
              <w:rPr>
                <w:rFonts w:ascii="Calibri" w:hAnsi="Calibri" w:cs="Calibri"/>
                <w:color w:val="auto"/>
              </w:rPr>
              <w:t xml:space="preserve"> Helm, Argo CD </w:t>
            </w:r>
          </w:p>
          <w:p w14:paraId="28C876D1" w14:textId="2B933D55" w:rsidR="00E1716B" w:rsidRDefault="00E1716B" w:rsidP="00D945A8">
            <w:pPr>
              <w:keepNext/>
              <w:keepLines/>
              <w:spacing w:line="276" w:lineRule="auto"/>
              <w:outlineLvl w:val="0"/>
              <w:rPr>
                <w:rFonts w:ascii="Calibri" w:hAnsi="Calibri" w:cs="Calibri"/>
                <w:color w:val="auto"/>
              </w:rPr>
            </w:pPr>
            <w:r w:rsidRPr="00E1716B">
              <w:rPr>
                <w:rFonts w:ascii="Calibri" w:hAnsi="Calibri" w:cs="Calibri"/>
                <w:b/>
                <w:bCs/>
                <w:color w:val="auto"/>
              </w:rPr>
              <w:t>CI/CD &amp; DevOps Tools:</w:t>
            </w:r>
            <w:r w:rsidRPr="00E1716B">
              <w:rPr>
                <w:rFonts w:ascii="Calibri" w:hAnsi="Calibri" w:cs="Calibri"/>
                <w:color w:val="auto"/>
              </w:rPr>
              <w:t xml:space="preserve"> Jenkins, GitHub Actions, GitLab, Git, GitHub, Azure </w:t>
            </w:r>
            <w:r>
              <w:rPr>
                <w:rFonts w:ascii="Calibri" w:hAnsi="Calibri" w:cs="Calibri"/>
                <w:color w:val="auto"/>
              </w:rPr>
              <w:t>(Repo, pipeline, Board, Artifacts, Test plan].</w:t>
            </w:r>
          </w:p>
          <w:p w14:paraId="16BE7A04" w14:textId="2DD40947" w:rsidR="00E1716B" w:rsidRDefault="00E1716B" w:rsidP="00D945A8">
            <w:pPr>
              <w:keepNext/>
              <w:keepLines/>
              <w:spacing w:line="276" w:lineRule="auto"/>
              <w:outlineLvl w:val="0"/>
              <w:rPr>
                <w:rFonts w:ascii="Calibri" w:hAnsi="Calibri" w:cs="Calibri"/>
                <w:color w:val="auto"/>
              </w:rPr>
            </w:pPr>
            <w:r w:rsidRPr="00E1716B">
              <w:rPr>
                <w:rFonts w:ascii="Calibri" w:hAnsi="Calibri" w:cs="Calibri"/>
                <w:b/>
                <w:bCs/>
                <w:color w:val="auto"/>
              </w:rPr>
              <w:t>Monitoring &amp; Logging:</w:t>
            </w:r>
            <w:r w:rsidRPr="00E1716B">
              <w:rPr>
                <w:rFonts w:ascii="Calibri" w:hAnsi="Calibri" w:cs="Calibri"/>
                <w:color w:val="auto"/>
              </w:rPr>
              <w:t xml:space="preserve"> Prometheus, Grafana, ELK Stack</w:t>
            </w:r>
            <w:r>
              <w:rPr>
                <w:rFonts w:ascii="Calibri" w:hAnsi="Calibri" w:cs="Calibri"/>
                <w:color w:val="auto"/>
              </w:rPr>
              <w:t xml:space="preserve"> [</w:t>
            </w:r>
            <w:r w:rsidRPr="00E1716B">
              <w:rPr>
                <w:rFonts w:ascii="Calibri" w:hAnsi="Calibri" w:cs="Calibri"/>
                <w:color w:val="auto"/>
              </w:rPr>
              <w:t>Elasticsearch, Logstash, Kibana</w:t>
            </w:r>
            <w:r>
              <w:rPr>
                <w:rFonts w:ascii="Calibri" w:hAnsi="Calibri" w:cs="Calibri"/>
                <w:color w:val="auto"/>
              </w:rPr>
              <w:t>].</w:t>
            </w:r>
          </w:p>
          <w:p w14:paraId="16382BB3" w14:textId="03F141E8" w:rsidR="00E1716B" w:rsidRDefault="00E1716B" w:rsidP="00D945A8">
            <w:pPr>
              <w:keepNext/>
              <w:keepLines/>
              <w:spacing w:line="276" w:lineRule="auto"/>
              <w:outlineLvl w:val="0"/>
              <w:rPr>
                <w:rFonts w:ascii="Calibri" w:hAnsi="Calibri" w:cs="Calibri"/>
                <w:color w:val="auto"/>
              </w:rPr>
            </w:pPr>
            <w:r w:rsidRPr="00E1716B">
              <w:rPr>
                <w:rFonts w:ascii="Calibri" w:hAnsi="Calibri" w:cs="Calibri"/>
                <w:b/>
                <w:bCs/>
                <w:color w:val="auto"/>
              </w:rPr>
              <w:t>AI &amp; Automation:</w:t>
            </w:r>
            <w:r w:rsidRPr="00E1716B">
              <w:rPr>
                <w:rFonts w:ascii="Calibri" w:hAnsi="Calibri" w:cs="Calibri"/>
                <w:color w:val="auto"/>
              </w:rPr>
              <w:t xml:space="preserve"> LLM Integration, Agentic AI, GenAI Automation, AI Assisted Troubleshooting, Prompt Engineering</w:t>
            </w:r>
            <w:r>
              <w:rPr>
                <w:rFonts w:ascii="Calibri" w:hAnsi="Calibri" w:cs="Calibri"/>
                <w:color w:val="auto"/>
              </w:rPr>
              <w:t>.</w:t>
            </w:r>
          </w:p>
          <w:p w14:paraId="6C5F85F0" w14:textId="395900B9" w:rsidR="00E1716B" w:rsidRDefault="00E1716B" w:rsidP="00D945A8">
            <w:pPr>
              <w:keepNext/>
              <w:keepLines/>
              <w:spacing w:line="276" w:lineRule="auto"/>
              <w:outlineLvl w:val="0"/>
              <w:rPr>
                <w:rFonts w:ascii="Calibri" w:hAnsi="Calibri" w:cs="Calibri"/>
                <w:color w:val="auto"/>
              </w:rPr>
            </w:pPr>
            <w:r w:rsidRPr="00E1716B">
              <w:rPr>
                <w:rFonts w:ascii="Calibri" w:hAnsi="Calibri" w:cs="Calibri"/>
                <w:b/>
                <w:bCs/>
                <w:color w:val="auto"/>
              </w:rPr>
              <w:t>Scripting &amp; Databases:</w:t>
            </w:r>
            <w:r w:rsidRPr="00E1716B">
              <w:rPr>
                <w:rFonts w:ascii="Calibri" w:hAnsi="Calibri" w:cs="Calibri"/>
                <w:color w:val="auto"/>
              </w:rPr>
              <w:t xml:space="preserve"> Python, Bash, PowerShell, MySQL, MongoDB</w:t>
            </w:r>
            <w:r>
              <w:rPr>
                <w:rFonts w:ascii="Calibri" w:hAnsi="Calibri" w:cs="Calibri"/>
                <w:color w:val="auto"/>
              </w:rPr>
              <w:t>.</w:t>
            </w:r>
          </w:p>
          <w:p w14:paraId="06BFCF78" w14:textId="4F93B04B" w:rsidR="00E1716B" w:rsidRDefault="00E1716B" w:rsidP="00D945A8">
            <w:pPr>
              <w:keepNext/>
              <w:keepLines/>
              <w:spacing w:line="276" w:lineRule="auto"/>
              <w:outlineLvl w:val="0"/>
              <w:rPr>
                <w:rFonts w:ascii="Calibri" w:hAnsi="Calibri" w:cs="Calibri"/>
                <w:color w:val="auto"/>
              </w:rPr>
            </w:pPr>
            <w:r w:rsidRPr="00E1716B">
              <w:rPr>
                <w:rFonts w:ascii="Calibri" w:hAnsi="Calibri" w:cs="Calibri"/>
                <w:b/>
                <w:bCs/>
                <w:color w:val="auto"/>
              </w:rPr>
              <w:t>DevOps Ecosystem:</w:t>
            </w:r>
            <w:r w:rsidRPr="00E1716B">
              <w:rPr>
                <w:rFonts w:ascii="Calibri" w:hAnsi="Calibri" w:cs="Calibri"/>
                <w:color w:val="auto"/>
              </w:rPr>
              <w:t xml:space="preserve"> Elastic Container Registry, Azure Container Registry, Docker Hub, ServiceNow, JIRA, Linux, Windows</w:t>
            </w:r>
            <w:r w:rsidR="00180B44">
              <w:rPr>
                <w:rFonts w:ascii="Calibri" w:hAnsi="Calibri" w:cs="Calibri"/>
                <w:color w:val="auto"/>
              </w:rPr>
              <w:t>.</w:t>
            </w:r>
          </w:p>
          <w:p w14:paraId="44886984" w14:textId="77777777" w:rsidR="005A217E" w:rsidRPr="00810DCF" w:rsidRDefault="005A217E" w:rsidP="008535A1">
            <w:pPr>
              <w:keepNext/>
              <w:keepLines/>
              <w:spacing w:line="168" w:lineRule="auto"/>
              <w:outlineLvl w:val="0"/>
              <w:rPr>
                <w:rFonts w:ascii="Calibri" w:hAnsi="Calibri" w:cs="Calibri"/>
                <w:color w:val="auto"/>
              </w:rPr>
            </w:pPr>
          </w:p>
          <w:p w14:paraId="08881827" w14:textId="73B805F1" w:rsidR="00C04050" w:rsidRPr="005570AA" w:rsidRDefault="00C04050" w:rsidP="00885594">
            <w:pPr>
              <w:keepNext/>
              <w:keepLines/>
              <w:spacing w:line="276" w:lineRule="auto"/>
              <w:outlineLvl w:val="0"/>
              <w:rPr>
                <w:rFonts w:ascii="Georgia" w:eastAsia="Times New Roman" w:hAnsi="Georgia" w:cs="Times New Roman"/>
                <w:b/>
                <w:bCs/>
                <w:caps/>
                <w:color w:val="000000"/>
                <w:sz w:val="22"/>
              </w:rPr>
            </w:pPr>
            <w:r w:rsidRPr="005570AA">
              <w:rPr>
                <w:rFonts w:ascii="Georgia" w:eastAsia="Times New Roman" w:hAnsi="Georgia" w:cs="Times New Roman"/>
                <w:b/>
                <w:bCs/>
                <w:caps/>
                <w:color w:val="000000"/>
                <w:sz w:val="22"/>
              </w:rPr>
              <w:t>SOFT SKILLS</w:t>
            </w:r>
          </w:p>
          <w:p w14:paraId="68134FDB" w14:textId="114D3BDD" w:rsidR="00C04050" w:rsidRPr="005570AA" w:rsidRDefault="00834701" w:rsidP="00A14B60">
            <w:pPr>
              <w:keepNext/>
              <w:keepLines/>
              <w:spacing w:line="276" w:lineRule="auto"/>
              <w:outlineLvl w:val="0"/>
              <w:rPr>
                <w:rFonts w:ascii="Georgia" w:eastAsia="Times New Roman" w:hAnsi="Georgia" w:cs="Times New Roman"/>
                <w:b/>
                <w:bCs/>
                <w:caps/>
                <w:color w:val="000000"/>
                <w:sz w:val="22"/>
              </w:rPr>
            </w:pPr>
            <w:r w:rsidRPr="00834701">
              <w:rPr>
                <w:rFonts w:ascii="Calibri" w:eastAsia="Gill Sans MT" w:hAnsi="Calibri" w:cs="Calibri"/>
                <w:color w:val="000000"/>
              </w:rPr>
              <w:t>Problem Solving</w:t>
            </w:r>
            <w:r w:rsidRPr="00834701">
              <w:rPr>
                <w:rFonts w:ascii="Calibri" w:eastAsia="Gill Sans MT" w:hAnsi="Calibri" w:cs="Calibri"/>
                <w:b/>
                <w:bCs/>
                <w:color w:val="000000"/>
              </w:rPr>
              <w:t xml:space="preserve"> |</w:t>
            </w:r>
            <w:r w:rsidRPr="00834701">
              <w:rPr>
                <w:rFonts w:ascii="Calibri" w:eastAsia="Gill Sans MT" w:hAnsi="Calibri" w:cs="Calibri"/>
                <w:color w:val="000000"/>
              </w:rPr>
              <w:t xml:space="preserve"> Cross-Functional Collaboration</w:t>
            </w:r>
            <w:r w:rsidRPr="00834701">
              <w:rPr>
                <w:rFonts w:ascii="Calibri" w:eastAsia="Gill Sans MT" w:hAnsi="Calibri" w:cs="Calibri"/>
                <w:b/>
                <w:bCs/>
                <w:color w:val="000000"/>
              </w:rPr>
              <w:t xml:space="preserve"> |</w:t>
            </w:r>
            <w:r w:rsidRPr="00834701">
              <w:rPr>
                <w:rFonts w:ascii="Calibri" w:eastAsia="Gill Sans MT" w:hAnsi="Calibri" w:cs="Calibri"/>
                <w:color w:val="000000"/>
              </w:rPr>
              <w:t xml:space="preserve"> Troubleshooting &amp; Root Cause Analysis</w:t>
            </w:r>
            <w:r w:rsidRPr="00834701">
              <w:rPr>
                <w:rFonts w:ascii="Calibri" w:eastAsia="Gill Sans MT" w:hAnsi="Calibri" w:cs="Calibri"/>
                <w:b/>
                <w:bCs/>
                <w:color w:val="000000"/>
              </w:rPr>
              <w:t xml:space="preserve"> |</w:t>
            </w:r>
            <w:r w:rsidRPr="00834701">
              <w:rPr>
                <w:rFonts w:ascii="Calibri" w:eastAsia="Gill Sans MT" w:hAnsi="Calibri" w:cs="Calibri"/>
                <w:color w:val="000000"/>
              </w:rPr>
              <w:t xml:space="preserve"> Ownership &amp; Accountability</w:t>
            </w:r>
            <w:r w:rsidRPr="00834701">
              <w:rPr>
                <w:rFonts w:ascii="Calibri" w:eastAsia="Gill Sans MT" w:hAnsi="Calibri" w:cs="Calibri"/>
                <w:b/>
                <w:bCs/>
                <w:color w:val="000000"/>
              </w:rPr>
              <w:t xml:space="preserve"> | </w:t>
            </w:r>
            <w:r w:rsidRPr="00834701">
              <w:rPr>
                <w:rFonts w:ascii="Calibri" w:eastAsia="Gill Sans MT" w:hAnsi="Calibri" w:cs="Calibri"/>
                <w:color w:val="000000"/>
              </w:rPr>
              <w:t xml:space="preserve">Adaptable Communication </w:t>
            </w:r>
            <w:r w:rsidRPr="00834701">
              <w:rPr>
                <w:rFonts w:ascii="Calibri" w:eastAsia="Gill Sans MT" w:hAnsi="Calibri" w:cs="Calibri"/>
                <w:b/>
                <w:bCs/>
                <w:color w:val="000000"/>
              </w:rPr>
              <w:t xml:space="preserve">| </w:t>
            </w:r>
            <w:r w:rsidRPr="00834701">
              <w:rPr>
                <w:rFonts w:ascii="Calibri" w:eastAsia="Gill Sans MT" w:hAnsi="Calibri" w:cs="Calibri"/>
                <w:color w:val="000000"/>
              </w:rPr>
              <w:t>Continuous Learning</w:t>
            </w:r>
            <w:r w:rsidR="006854E2">
              <w:rPr>
                <w:rFonts w:ascii="Calibri" w:eastAsia="Gill Sans MT" w:hAnsi="Calibri" w:cs="Calibri"/>
                <w:color w:val="000000"/>
              </w:rPr>
              <w:t xml:space="preserve"> </w:t>
            </w:r>
            <w:r w:rsidR="006854E2" w:rsidRPr="006854E2">
              <w:rPr>
                <w:rFonts w:ascii="Calibri" w:eastAsia="Gill Sans MT" w:hAnsi="Calibri" w:cs="Calibri"/>
                <w:b/>
                <w:bCs/>
                <w:color w:val="000000"/>
              </w:rPr>
              <w:t>|</w:t>
            </w:r>
            <w:r w:rsidR="006854E2">
              <w:rPr>
                <w:rFonts w:ascii="Calibri" w:eastAsia="Gill Sans MT" w:hAnsi="Calibri" w:cs="Calibri"/>
                <w:color w:val="000000"/>
              </w:rPr>
              <w:t xml:space="preserve"> </w:t>
            </w:r>
            <w:r w:rsidR="006854E2" w:rsidRPr="006854E2">
              <w:rPr>
                <w:rFonts w:ascii="Calibri" w:eastAsia="Gill Sans MT" w:hAnsi="Calibri" w:cs="Calibri"/>
                <w:color w:val="000000"/>
              </w:rPr>
              <w:t>Conflict Resolution</w:t>
            </w:r>
            <w:r w:rsidR="006854E2" w:rsidRPr="006854E2">
              <w:rPr>
                <w:rFonts w:ascii="Calibri" w:eastAsia="Gill Sans MT" w:hAnsi="Calibri" w:cs="Calibri"/>
                <w:b/>
                <w:bCs/>
                <w:color w:val="000000"/>
              </w:rPr>
              <w:t xml:space="preserve"> | </w:t>
            </w:r>
            <w:r w:rsidR="006854E2" w:rsidRPr="006854E2">
              <w:rPr>
                <w:rFonts w:ascii="Calibri" w:eastAsia="Gill Sans MT" w:hAnsi="Calibri" w:cs="Calibri"/>
                <w:color w:val="000000"/>
              </w:rPr>
              <w:t>Stakeholder Coordination</w:t>
            </w:r>
          </w:p>
        </w:tc>
      </w:tr>
    </w:tbl>
    <w:bookmarkEnd w:id="0"/>
    <w:p w14:paraId="2DD5E69B" w14:textId="77777777" w:rsidR="00C04050" w:rsidRPr="00C30216" w:rsidRDefault="00000000" w:rsidP="00C04050">
      <w:pPr>
        <w:keepNext/>
        <w:keepLines/>
        <w:spacing w:before="160" w:line="276" w:lineRule="auto"/>
        <w:outlineLvl w:val="0"/>
        <w:rPr>
          <w:rFonts w:ascii="Georgia" w:eastAsia="Times New Roman" w:hAnsi="Georgia" w:cs="Times New Roman (Headings CS)"/>
          <w:caps/>
          <w:color w:val="575355"/>
          <w:sz w:val="22"/>
        </w:rPr>
      </w:pPr>
      <w:sdt>
        <w:sdtPr>
          <w:rPr>
            <w:rFonts w:ascii="Gill Sans MT" w:eastAsia="Times New Roman" w:hAnsi="Gill Sans MT" w:cs="Times New Roman (Headings CS)"/>
            <w:caps/>
            <w:color w:val="575355"/>
            <w:sz w:val="32"/>
            <w:szCs w:val="32"/>
          </w:rPr>
          <w:id w:val="689033138"/>
          <w:placeholder>
            <w:docPart w:val="30A7CAB29D764914A5A64B21A4E9D1A9"/>
          </w:placeholder>
          <w:temporary/>
          <w:showingPlcHdr/>
          <w15:appearance w15:val="hidden"/>
        </w:sdtPr>
        <w:sdtContent>
          <w:r w:rsidR="00C04050" w:rsidRPr="00C30216">
            <w:rPr>
              <w:rFonts w:ascii="Georgia" w:eastAsia="Times New Roman" w:hAnsi="Georgia" w:cs="Times New Roman"/>
              <w:b/>
              <w:bCs/>
              <w:caps/>
              <w:color w:val="000000"/>
              <w:sz w:val="22"/>
            </w:rPr>
            <w:t>Experience</w:t>
          </w:r>
        </w:sdtContent>
      </w:sdt>
    </w:p>
    <w:p w14:paraId="768EA825" w14:textId="5C04BC4A" w:rsidR="00BD6DF6" w:rsidRPr="00BD6DF6" w:rsidRDefault="00A91628" w:rsidP="00BD6DF6">
      <w:pPr>
        <w:keepNext/>
        <w:keepLines/>
        <w:spacing w:before="140" w:line="240" w:lineRule="auto"/>
        <w:outlineLvl w:val="1"/>
        <w:rPr>
          <w:rFonts w:ascii="Gill Sans MT" w:eastAsia="Times New Roman" w:hAnsi="Gill Sans MT" w:cs="Times New Roman (Headings CS)"/>
          <w:b/>
          <w:caps/>
          <w:color w:val="595959" w:themeColor="text1" w:themeTint="A6"/>
          <w:spacing w:val="10"/>
          <w:szCs w:val="20"/>
        </w:rPr>
      </w:pPr>
      <w:r w:rsidRPr="0060159F">
        <w:rPr>
          <w:rFonts w:ascii="Georgia" w:eastAsia="Gill Sans MT" w:hAnsi="Georgia" w:cs="Times New Roman"/>
          <w:b/>
          <w:bCs/>
          <w:color w:val="323232"/>
          <w:szCs w:val="20"/>
        </w:rPr>
        <w:t xml:space="preserve">DEVOPS &amp; AUTOMATION </w:t>
      </w:r>
      <w:r w:rsidR="00C04050" w:rsidRPr="0060159F">
        <w:rPr>
          <w:rFonts w:ascii="Georgia" w:eastAsia="Gill Sans MT" w:hAnsi="Georgia" w:cs="Times New Roman"/>
          <w:b/>
          <w:bCs/>
          <w:color w:val="323232"/>
          <w:szCs w:val="20"/>
        </w:rPr>
        <w:t>ENGINEER</w:t>
      </w:r>
      <w:r w:rsidR="00C04050" w:rsidRPr="007A073A">
        <w:rPr>
          <w:rFonts w:ascii="Georgia" w:eastAsia="Gill Sans MT" w:hAnsi="Georgia" w:cs="Times New Roman"/>
          <w:b/>
          <w:bCs/>
          <w:szCs w:val="20"/>
        </w:rPr>
        <w:t xml:space="preserve">                    </w:t>
      </w:r>
      <w:r>
        <w:rPr>
          <w:rFonts w:ascii="Georgia" w:eastAsia="Gill Sans MT" w:hAnsi="Georgia" w:cs="Times New Roman"/>
          <w:b/>
          <w:bCs/>
          <w:szCs w:val="20"/>
        </w:rPr>
        <w:t xml:space="preserve"> </w:t>
      </w:r>
      <w:r w:rsidR="00C04050" w:rsidRPr="007A073A">
        <w:rPr>
          <w:rFonts w:ascii="Georgia" w:eastAsia="Gill Sans MT" w:hAnsi="Georgia" w:cs="Times New Roman"/>
          <w:b/>
          <w:bCs/>
          <w:szCs w:val="20"/>
        </w:rPr>
        <w:t xml:space="preserve">                   </w:t>
      </w:r>
      <w:r w:rsidR="00180B44">
        <w:rPr>
          <w:rFonts w:ascii="Georgia" w:eastAsia="Gill Sans MT" w:hAnsi="Georgia" w:cs="Times New Roman"/>
          <w:b/>
          <w:bCs/>
          <w:szCs w:val="20"/>
        </w:rPr>
        <w:t xml:space="preserve">                              </w:t>
      </w:r>
      <w:r w:rsidR="00C04050" w:rsidRPr="007A073A">
        <w:rPr>
          <w:rFonts w:ascii="Georgia" w:eastAsia="Gill Sans MT" w:hAnsi="Georgia" w:cs="Times New Roman"/>
          <w:b/>
          <w:bCs/>
          <w:szCs w:val="20"/>
        </w:rPr>
        <w:t xml:space="preserve">     </w:t>
      </w:r>
      <w:proofErr w:type="gramStart"/>
      <w:r w:rsidR="00C04050">
        <w:rPr>
          <w:rFonts w:ascii="Georgia" w:eastAsia="Gill Sans MT" w:hAnsi="Georgia" w:cs="Times New Roman"/>
          <w:b/>
          <w:bCs/>
          <w:szCs w:val="20"/>
        </w:rPr>
        <w:t xml:space="preserve">   </w:t>
      </w:r>
      <w:r w:rsidR="00C04050" w:rsidRPr="0060159F">
        <w:rPr>
          <w:rFonts w:ascii="Gill Sans MT" w:eastAsia="Times New Roman" w:hAnsi="Gill Sans MT" w:cs="Times New Roman (Headings CS)"/>
          <w:bCs/>
          <w:caps/>
          <w:color w:val="595959" w:themeColor="text1" w:themeTint="A6"/>
          <w:sz w:val="22"/>
          <w:szCs w:val="26"/>
        </w:rPr>
        <w:t>[</w:t>
      </w:r>
      <w:proofErr w:type="gramEnd"/>
      <w:r w:rsidR="00C04050" w:rsidRPr="0060159F">
        <w:rPr>
          <w:rFonts w:ascii="Gill Sans MT" w:eastAsia="Times New Roman" w:hAnsi="Gill Sans MT" w:cs="Times New Roman (Headings CS)"/>
          <w:b/>
          <w:color w:val="595959" w:themeColor="text1" w:themeTint="A6"/>
          <w:spacing w:val="10"/>
          <w:szCs w:val="20"/>
        </w:rPr>
        <w:t>Nov 2024 – Present</w:t>
      </w:r>
      <w:r w:rsidR="00C04050" w:rsidRPr="0060159F">
        <w:rPr>
          <w:rFonts w:ascii="Gill Sans MT" w:eastAsia="Times New Roman" w:hAnsi="Gill Sans MT" w:cs="Times New Roman (Headings CS)"/>
          <w:b/>
          <w:caps/>
          <w:color w:val="595959" w:themeColor="text1" w:themeTint="A6"/>
          <w:spacing w:val="10"/>
          <w:szCs w:val="20"/>
        </w:rPr>
        <w:t>]</w:t>
      </w:r>
      <w:r w:rsidR="0060159F">
        <w:rPr>
          <w:rFonts w:ascii="Gill Sans MT" w:eastAsia="Times New Roman" w:hAnsi="Gill Sans MT" w:cs="Times New Roman (Headings CS)"/>
          <w:b/>
          <w:caps/>
          <w:color w:val="595959" w:themeColor="text1" w:themeTint="A6"/>
          <w:spacing w:val="10"/>
          <w:szCs w:val="20"/>
        </w:rPr>
        <w:t xml:space="preserve"> </w:t>
      </w:r>
      <w:r w:rsidR="00180B44" w:rsidRPr="00227BF1">
        <w:rPr>
          <w:rFonts w:ascii="Gill Sans MT" w:eastAsia="Times New Roman" w:hAnsi="Gill Sans MT" w:cs="Times New Roman (Headings CS)"/>
          <w:b/>
          <w:color w:val="595959" w:themeColor="text1" w:themeTint="A6"/>
          <w:spacing w:val="10"/>
          <w:szCs w:val="20"/>
        </w:rPr>
        <w:t xml:space="preserve">Accenture           </w:t>
      </w:r>
      <w:r w:rsidR="00180B44">
        <w:rPr>
          <w:rFonts w:ascii="Calibri" w:eastAsia="Gill Sans MT" w:hAnsi="Calibri" w:cs="Calibri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="00180B44" w:rsidRPr="00180B44">
        <w:rPr>
          <w:rFonts w:ascii="Gill Sans MT" w:eastAsia="Times New Roman" w:hAnsi="Gill Sans MT" w:cs="Times New Roman (Headings CS)"/>
          <w:b/>
          <w:color w:val="595959" w:themeColor="text1" w:themeTint="A6"/>
          <w:spacing w:val="10"/>
          <w:szCs w:val="20"/>
        </w:rPr>
        <w:t>Gurugram</w:t>
      </w:r>
    </w:p>
    <w:p w14:paraId="70D0407D" w14:textId="53C6A093" w:rsidR="00180B4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180B44">
        <w:rPr>
          <w:rFonts w:ascii="Calibri" w:eastAsia="Gill Sans MT" w:hAnsi="Calibri" w:cs="Calibri"/>
          <w:color w:val="0D0D0D" w:themeColor="text1" w:themeTint="F2"/>
          <w:szCs w:val="20"/>
        </w:rPr>
        <w:t xml:space="preserve">Oversaw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  <w:szCs w:val="20"/>
        </w:rPr>
        <w:t>350+ production and non-production AKS clusters</w:t>
      </w:r>
      <w:r w:rsidRPr="00B777CE">
        <w:rPr>
          <w:rFonts w:ascii="Calibri" w:eastAsia="Gill Sans MT" w:hAnsi="Calibri" w:cs="Calibri"/>
          <w:b/>
          <w:bCs/>
          <w:color w:val="0D0D0D" w:themeColor="text1" w:themeTint="F2"/>
          <w:szCs w:val="20"/>
        </w:rPr>
        <w:t>,</w:t>
      </w:r>
      <w:r w:rsidRPr="00180B44">
        <w:rPr>
          <w:rFonts w:ascii="Calibri" w:eastAsia="Gill Sans MT" w:hAnsi="Calibri" w:cs="Calibri"/>
          <w:color w:val="0D0D0D" w:themeColor="text1" w:themeTint="F2"/>
          <w:szCs w:val="20"/>
        </w:rPr>
        <w:t xml:space="preserve"> maintaining high availability, performance, and security across environments.</w:t>
      </w:r>
    </w:p>
    <w:p w14:paraId="1E2FB32A" w14:textId="7FC3C9D1" w:rsidR="00180B4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B417E7">
        <w:rPr>
          <w:rFonts w:ascii="Calibri" w:eastAsia="Gill Sans MT" w:hAnsi="Calibri" w:cs="Calibri"/>
          <w:b/>
          <w:bCs/>
          <w:color w:val="3A3A3A" w:themeColor="background2" w:themeShade="40"/>
          <w:szCs w:val="20"/>
        </w:rPr>
        <w:t xml:space="preserve">Executed </w:t>
      </w:r>
      <w:r w:rsidR="00D169F7" w:rsidRPr="00B417E7">
        <w:rPr>
          <w:rFonts w:ascii="Calibri" w:eastAsia="Gill Sans MT" w:hAnsi="Calibri" w:cs="Calibri"/>
          <w:b/>
          <w:bCs/>
          <w:color w:val="3A3A3A" w:themeColor="background2" w:themeShade="40"/>
          <w:szCs w:val="20"/>
        </w:rPr>
        <w:t xml:space="preserve">AKS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  <w:szCs w:val="20"/>
        </w:rPr>
        <w:t>cluster and node pool upgrades with Terraform</w:t>
      </w:r>
      <w:r w:rsidRPr="00D169F7">
        <w:rPr>
          <w:rFonts w:ascii="Calibri" w:eastAsia="Gill Sans MT" w:hAnsi="Calibri" w:cs="Calibri"/>
          <w:b/>
          <w:bCs/>
          <w:color w:val="0D0D0D" w:themeColor="text1" w:themeTint="F2"/>
          <w:szCs w:val="20"/>
        </w:rPr>
        <w:t xml:space="preserve">, </w:t>
      </w:r>
      <w:r w:rsidRPr="00180B44">
        <w:rPr>
          <w:rFonts w:ascii="Calibri" w:eastAsia="Gill Sans MT" w:hAnsi="Calibri" w:cs="Calibri"/>
          <w:color w:val="0D0D0D" w:themeColor="text1" w:themeTint="F2"/>
          <w:szCs w:val="20"/>
        </w:rPr>
        <w:t>applying controlled rollout strategies to minimize downtime and preserve application stability.</w:t>
      </w:r>
    </w:p>
    <w:p w14:paraId="3AA2CBDE" w14:textId="48164E37" w:rsidR="00180B4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180B44">
        <w:rPr>
          <w:rFonts w:ascii="Calibri" w:eastAsia="Gill Sans MT" w:hAnsi="Calibri" w:cs="Calibri"/>
          <w:color w:val="0D0D0D" w:themeColor="text1" w:themeTint="F2"/>
          <w:szCs w:val="20"/>
        </w:rPr>
        <w:t xml:space="preserve">Used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  <w:szCs w:val="20"/>
        </w:rPr>
        <w:t>Terraform as Infrastructure as Code</w:t>
      </w:r>
      <w:r w:rsidRPr="00B417E7">
        <w:rPr>
          <w:rFonts w:ascii="Calibri" w:eastAsia="Gill Sans MT" w:hAnsi="Calibri" w:cs="Calibri"/>
          <w:color w:val="3A3A3A" w:themeColor="background2" w:themeShade="40"/>
          <w:szCs w:val="20"/>
        </w:rPr>
        <w:t xml:space="preserve"> </w:t>
      </w:r>
      <w:r w:rsidRPr="00180B44">
        <w:rPr>
          <w:rFonts w:ascii="Calibri" w:eastAsia="Gill Sans MT" w:hAnsi="Calibri" w:cs="Calibri"/>
          <w:color w:val="0D0D0D" w:themeColor="text1" w:themeTint="F2"/>
          <w:szCs w:val="20"/>
        </w:rPr>
        <w:t>to provision, modify, and maintain AKS infrastructure, guaranteeing consistency and repeatability across environments.</w:t>
      </w:r>
    </w:p>
    <w:p w14:paraId="7EA0BD23" w14:textId="303A4FDB" w:rsidR="00180B44" w:rsidRPr="00B417E7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3A3A3A" w:themeColor="background2" w:themeShade="40"/>
          <w:szCs w:val="20"/>
        </w:rPr>
      </w:pPr>
      <w:r w:rsidRPr="00180B44">
        <w:rPr>
          <w:rFonts w:ascii="Calibri" w:eastAsia="Gill Sans MT" w:hAnsi="Calibri" w:cs="Calibri"/>
          <w:color w:val="0D0D0D" w:themeColor="text1" w:themeTint="F2"/>
          <w:szCs w:val="20"/>
        </w:rPr>
        <w:t xml:space="preserve">Directed deployments, infrastructure changes, and CI/CD automation workflows through extensive use of Azure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  <w:szCs w:val="20"/>
        </w:rPr>
        <w:t>DevOps Pipelines, Azure Repos, and GitHub pipelines.</w:t>
      </w:r>
    </w:p>
    <w:p w14:paraId="3D7A99E2" w14:textId="006FCDA6" w:rsidR="00180B4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180B44">
        <w:rPr>
          <w:rFonts w:ascii="Calibri" w:eastAsia="Gill Sans MT" w:hAnsi="Calibri" w:cs="Calibri"/>
          <w:color w:val="0D0D0D" w:themeColor="text1" w:themeTint="F2"/>
          <w:szCs w:val="20"/>
        </w:rPr>
        <w:t>Diagnosed complex Kubernetes pod, Azure CNI networking, storage, ingress, and node level issues, boosting cluster reliability and shortening incident resolution time.</w:t>
      </w:r>
    </w:p>
    <w:p w14:paraId="56E429BE" w14:textId="1D632D7D" w:rsidR="00180B4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180B44">
        <w:rPr>
          <w:rFonts w:ascii="Calibri" w:eastAsia="Gill Sans MT" w:hAnsi="Calibri" w:cs="Calibri"/>
          <w:color w:val="0D0D0D" w:themeColor="text1" w:themeTint="F2"/>
          <w:szCs w:val="20"/>
        </w:rPr>
        <w:t>Standardized upgrade, rollback, monitoring, and recovery procedures and collaborated with cross functional teams to improve governance, capacity planning, and secure application onboarding.</w:t>
      </w:r>
    </w:p>
    <w:p w14:paraId="5FBA1474" w14:textId="23338267" w:rsidR="00180B4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180B44">
        <w:rPr>
          <w:rFonts w:ascii="Calibri" w:eastAsia="Gill Sans MT" w:hAnsi="Calibri" w:cs="Calibri"/>
          <w:color w:val="0D0D0D" w:themeColor="text1" w:themeTint="F2"/>
          <w:szCs w:val="20"/>
        </w:rPr>
        <w:t xml:space="preserve">Automated infrastructure provisioning and application deployments with GenAI driven automation, LLM powered workflows, Agentic AI, Ansible, Jenkins, and Docker,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  <w:szCs w:val="20"/>
        </w:rPr>
        <w:t>cutting manual effort 50% and deployment time 40%.</w:t>
      </w:r>
    </w:p>
    <w:p w14:paraId="7E38C76C" w14:textId="1D9C40F6" w:rsidR="00180B4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180B44">
        <w:rPr>
          <w:rFonts w:ascii="Calibri" w:eastAsia="Gill Sans MT" w:hAnsi="Calibri" w:cs="Calibri"/>
          <w:color w:val="0D0D0D" w:themeColor="text1" w:themeTint="F2"/>
          <w:szCs w:val="20"/>
        </w:rPr>
        <w:t>Designed, optimized, and maintained CI/CD pipelines, enabling faster and more reliable release cycles across multiple environments.</w:t>
      </w:r>
    </w:p>
    <w:p w14:paraId="2AC77DCA" w14:textId="5576D36B" w:rsidR="00180B4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180B44">
        <w:rPr>
          <w:rFonts w:ascii="Calibri" w:eastAsia="Gill Sans MT" w:hAnsi="Calibri" w:cs="Calibri"/>
          <w:color w:val="0D0D0D" w:themeColor="text1" w:themeTint="F2"/>
          <w:szCs w:val="20"/>
        </w:rPr>
        <w:t>Established standardized deployment and rollback strategies, reducing release risk and improving recovery time during failures.</w:t>
      </w:r>
    </w:p>
    <w:p w14:paraId="69827E32" w14:textId="30E6DE80" w:rsidR="00180B4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180B44">
        <w:rPr>
          <w:rFonts w:ascii="Calibri" w:eastAsia="Gill Sans MT" w:hAnsi="Calibri" w:cs="Calibri"/>
          <w:color w:val="0D0D0D" w:themeColor="text1" w:themeTint="F2"/>
          <w:szCs w:val="20"/>
        </w:rPr>
        <w:t>Embedded validation checks, error handling, and logging into automation workflows</w:t>
      </w:r>
      <w:r w:rsidRPr="00B417E7">
        <w:rPr>
          <w:rFonts w:ascii="Calibri" w:eastAsia="Gill Sans MT" w:hAnsi="Calibri" w:cs="Calibri"/>
          <w:color w:val="3A3A3A" w:themeColor="background2" w:themeShade="40"/>
          <w:szCs w:val="20"/>
        </w:rPr>
        <w:t xml:space="preserve">,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  <w:szCs w:val="20"/>
        </w:rPr>
        <w:t>cutting troubleshooting time 30%</w:t>
      </w:r>
      <w:r w:rsidRPr="00B417E7">
        <w:rPr>
          <w:rFonts w:ascii="Calibri" w:eastAsia="Gill Sans MT" w:hAnsi="Calibri" w:cs="Calibri"/>
          <w:color w:val="3A3A3A" w:themeColor="background2" w:themeShade="40"/>
          <w:szCs w:val="20"/>
        </w:rPr>
        <w:t xml:space="preserve"> </w:t>
      </w:r>
      <w:r w:rsidRPr="00180B44">
        <w:rPr>
          <w:rFonts w:ascii="Calibri" w:eastAsia="Gill Sans MT" w:hAnsi="Calibri" w:cs="Calibri"/>
          <w:color w:val="0D0D0D" w:themeColor="text1" w:themeTint="F2"/>
          <w:szCs w:val="20"/>
        </w:rPr>
        <w:t>and enhancing operational stability.</w:t>
      </w:r>
    </w:p>
    <w:p w14:paraId="48C385EA" w14:textId="4A769806" w:rsidR="00180B4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180B44">
        <w:rPr>
          <w:rFonts w:ascii="Calibri" w:eastAsia="Gill Sans MT" w:hAnsi="Calibri" w:cs="Calibri"/>
          <w:color w:val="0D0D0D" w:themeColor="text1" w:themeTint="F2"/>
          <w:szCs w:val="20"/>
        </w:rPr>
        <w:t>Facilitated environment setup, upgrades, patching, and routine operational tasks, enabling smoother transitions among development, testing, and production stages.</w:t>
      </w:r>
    </w:p>
    <w:p w14:paraId="1B7B9A17" w14:textId="77777777" w:rsidR="006737C2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180B44">
        <w:rPr>
          <w:rFonts w:ascii="Calibri" w:eastAsia="Gill Sans MT" w:hAnsi="Calibri" w:cs="Calibri"/>
          <w:color w:val="0D0D0D" w:themeColor="text1" w:themeTint="F2"/>
          <w:szCs w:val="20"/>
        </w:rPr>
        <w:t xml:space="preserve">Created reusable Ansible playbooks and automation templates,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  <w:szCs w:val="20"/>
        </w:rPr>
        <w:t>improving configuration consistency 60%</w:t>
      </w:r>
      <w:r w:rsidRPr="00B417E7">
        <w:rPr>
          <w:rFonts w:ascii="Calibri" w:eastAsia="Gill Sans MT" w:hAnsi="Calibri" w:cs="Calibri"/>
          <w:color w:val="3A3A3A" w:themeColor="background2" w:themeShade="40"/>
          <w:szCs w:val="20"/>
        </w:rPr>
        <w:t xml:space="preserve"> </w:t>
      </w:r>
      <w:r w:rsidRPr="00180B44">
        <w:rPr>
          <w:rFonts w:ascii="Calibri" w:eastAsia="Gill Sans MT" w:hAnsi="Calibri" w:cs="Calibri"/>
          <w:color w:val="0D0D0D" w:themeColor="text1" w:themeTint="F2"/>
          <w:szCs w:val="20"/>
        </w:rPr>
        <w:t>and minimizing environment drift while accelerating infrastructure management</w:t>
      </w:r>
      <w:r w:rsidR="006737C2">
        <w:rPr>
          <w:rFonts w:ascii="Calibri" w:eastAsia="Gill Sans MT" w:hAnsi="Calibri" w:cs="Calibri"/>
          <w:color w:val="0D0D0D" w:themeColor="text1" w:themeTint="F2"/>
          <w:szCs w:val="20"/>
        </w:rPr>
        <w:t>.</w:t>
      </w:r>
    </w:p>
    <w:p w14:paraId="6F8D6D92" w14:textId="77777777" w:rsidR="00227BF1" w:rsidRDefault="00227BF1" w:rsidP="006737C2">
      <w:pPr>
        <w:rPr>
          <w:rFonts w:ascii="Calibri" w:eastAsia="Gill Sans MT" w:hAnsi="Calibri" w:cs="Calibri"/>
          <w:color w:val="0D0D0D" w:themeColor="text1" w:themeTint="F2"/>
          <w:szCs w:val="20"/>
        </w:rPr>
      </w:pPr>
    </w:p>
    <w:p w14:paraId="65C23076" w14:textId="77777777" w:rsidR="007205F7" w:rsidRDefault="007205F7" w:rsidP="006737C2">
      <w:pPr>
        <w:rPr>
          <w:rFonts w:ascii="Georgia" w:eastAsia="Gill Sans MT" w:hAnsi="Georgia" w:cs="Times New Roman"/>
          <w:b/>
          <w:bCs/>
          <w:color w:val="323232"/>
          <w:szCs w:val="20"/>
        </w:rPr>
      </w:pPr>
    </w:p>
    <w:p w14:paraId="6EE79F68" w14:textId="06FE52FC" w:rsidR="006737C2" w:rsidRDefault="00A91628" w:rsidP="006737C2">
      <w:pPr>
        <w:rPr>
          <w:rFonts w:ascii="Gill Sans MT" w:eastAsia="Times New Roman" w:hAnsi="Gill Sans MT" w:cs="Times New Roman (Headings CS)"/>
          <w:b/>
          <w:caps/>
          <w:color w:val="595959" w:themeColor="text1" w:themeTint="A6"/>
          <w:spacing w:val="10"/>
          <w:szCs w:val="20"/>
        </w:rPr>
      </w:pPr>
      <w:r w:rsidRPr="006737C2">
        <w:rPr>
          <w:rFonts w:ascii="Georgia" w:eastAsia="Gill Sans MT" w:hAnsi="Georgia" w:cs="Times New Roman"/>
          <w:b/>
          <w:bCs/>
          <w:color w:val="323232"/>
          <w:szCs w:val="20"/>
        </w:rPr>
        <w:lastRenderedPageBreak/>
        <w:t>DEVOPS</w:t>
      </w:r>
      <w:r w:rsidR="00C04050" w:rsidRPr="006737C2">
        <w:rPr>
          <w:rFonts w:ascii="Georgia" w:eastAsia="Gill Sans MT" w:hAnsi="Georgia" w:cs="Times New Roman"/>
          <w:b/>
          <w:bCs/>
          <w:color w:val="323232"/>
          <w:szCs w:val="20"/>
        </w:rPr>
        <w:t xml:space="preserve"> ENGINEER</w:t>
      </w:r>
      <w:r w:rsidRPr="006737C2">
        <w:rPr>
          <w:rFonts w:ascii="Georgia" w:eastAsia="Gill Sans MT" w:hAnsi="Georgia" w:cs="Times New Roman"/>
          <w:b/>
          <w:bCs/>
          <w:color w:val="323232"/>
          <w:szCs w:val="20"/>
        </w:rPr>
        <w:t xml:space="preserve">                </w:t>
      </w:r>
      <w:r w:rsidR="00EB133F" w:rsidRPr="006737C2">
        <w:rPr>
          <w:rFonts w:ascii="Georgia" w:eastAsia="Gill Sans MT" w:hAnsi="Georgia" w:cs="Times New Roman"/>
          <w:b/>
          <w:bCs/>
          <w:color w:val="323232"/>
          <w:szCs w:val="20"/>
        </w:rPr>
        <w:t xml:space="preserve">   </w:t>
      </w:r>
      <w:r w:rsidRPr="006737C2">
        <w:rPr>
          <w:rFonts w:ascii="Georgia" w:eastAsia="Gill Sans MT" w:hAnsi="Georgia" w:cs="Times New Roman"/>
          <w:b/>
          <w:bCs/>
          <w:color w:val="323232"/>
          <w:szCs w:val="20"/>
        </w:rPr>
        <w:t xml:space="preserve">               </w:t>
      </w:r>
      <w:r w:rsidR="00C04050" w:rsidRPr="006737C2">
        <w:rPr>
          <w:rFonts w:ascii="Georgia" w:eastAsia="Gill Sans MT" w:hAnsi="Georgia" w:cs="Times New Roman"/>
          <w:b/>
          <w:bCs/>
          <w:color w:val="323232"/>
          <w:szCs w:val="20"/>
        </w:rPr>
        <w:t xml:space="preserve">       </w:t>
      </w:r>
      <w:r w:rsidR="00EB133F" w:rsidRPr="006737C2">
        <w:rPr>
          <w:rFonts w:ascii="Georgia" w:eastAsia="Gill Sans MT" w:hAnsi="Georgia" w:cs="Times New Roman"/>
          <w:b/>
          <w:bCs/>
          <w:color w:val="323232"/>
          <w:szCs w:val="20"/>
        </w:rPr>
        <w:t xml:space="preserve">        </w:t>
      </w:r>
      <w:r w:rsidR="00C04050" w:rsidRPr="006737C2">
        <w:rPr>
          <w:rFonts w:ascii="Georgia" w:eastAsia="Gill Sans MT" w:hAnsi="Georgia" w:cs="Times New Roman"/>
          <w:b/>
          <w:bCs/>
          <w:color w:val="323232"/>
          <w:szCs w:val="20"/>
        </w:rPr>
        <w:t xml:space="preserve">                            </w:t>
      </w:r>
      <w:r w:rsidR="0060159F" w:rsidRPr="006737C2">
        <w:rPr>
          <w:rFonts w:ascii="Georgia" w:eastAsia="Gill Sans MT" w:hAnsi="Georgia" w:cs="Times New Roman"/>
          <w:b/>
          <w:bCs/>
          <w:color w:val="323232"/>
          <w:szCs w:val="20"/>
        </w:rPr>
        <w:t xml:space="preserve">         </w:t>
      </w:r>
      <w:r w:rsidR="006737C2">
        <w:rPr>
          <w:rFonts w:ascii="Georgia" w:eastAsia="Gill Sans MT" w:hAnsi="Georgia" w:cs="Times New Roman"/>
          <w:b/>
          <w:bCs/>
          <w:color w:val="323232"/>
          <w:szCs w:val="20"/>
        </w:rPr>
        <w:t xml:space="preserve">                    </w:t>
      </w:r>
      <w:proofErr w:type="gramStart"/>
      <w:r w:rsidR="006737C2">
        <w:rPr>
          <w:rFonts w:ascii="Georgia" w:eastAsia="Gill Sans MT" w:hAnsi="Georgia" w:cs="Times New Roman"/>
          <w:b/>
          <w:bCs/>
          <w:color w:val="323232"/>
          <w:szCs w:val="20"/>
        </w:rPr>
        <w:t xml:space="preserve">  </w:t>
      </w:r>
      <w:r w:rsidR="00C04050" w:rsidRPr="006737C2">
        <w:rPr>
          <w:rFonts w:ascii="Georgia" w:eastAsia="Gill Sans MT" w:hAnsi="Georgia" w:cs="Times New Roman"/>
          <w:b/>
          <w:bCs/>
          <w:color w:val="595959" w:themeColor="text1" w:themeTint="A6"/>
          <w:szCs w:val="20"/>
        </w:rPr>
        <w:t xml:space="preserve"> </w:t>
      </w:r>
      <w:r w:rsidR="00C04050" w:rsidRPr="006737C2">
        <w:rPr>
          <w:rFonts w:ascii="Gill Sans MT" w:eastAsia="Times New Roman" w:hAnsi="Gill Sans MT" w:cs="Times New Roman (Headings CS)"/>
          <w:bCs/>
          <w:caps/>
          <w:color w:val="595959" w:themeColor="text1" w:themeTint="A6"/>
          <w:szCs w:val="20"/>
        </w:rPr>
        <w:t>[</w:t>
      </w:r>
      <w:proofErr w:type="gramEnd"/>
      <w:r w:rsidR="00EB133F" w:rsidRPr="006737C2">
        <w:rPr>
          <w:rFonts w:ascii="Gill Sans MT" w:eastAsia="Times New Roman" w:hAnsi="Gill Sans MT" w:cs="Times New Roman (Headings CS)"/>
          <w:b/>
          <w:color w:val="595959" w:themeColor="text1" w:themeTint="A6"/>
          <w:spacing w:val="10"/>
          <w:szCs w:val="20"/>
        </w:rPr>
        <w:t>June</w:t>
      </w:r>
      <w:r w:rsidR="00C04050" w:rsidRPr="006737C2">
        <w:rPr>
          <w:rFonts w:ascii="Gill Sans MT" w:eastAsia="Times New Roman" w:hAnsi="Gill Sans MT" w:cs="Times New Roman (Headings CS)"/>
          <w:b/>
          <w:color w:val="595959" w:themeColor="text1" w:themeTint="A6"/>
          <w:spacing w:val="10"/>
          <w:szCs w:val="20"/>
        </w:rPr>
        <w:t xml:space="preserve"> 20</w:t>
      </w:r>
      <w:r w:rsidR="00EB133F" w:rsidRPr="006737C2">
        <w:rPr>
          <w:rFonts w:ascii="Gill Sans MT" w:eastAsia="Times New Roman" w:hAnsi="Gill Sans MT" w:cs="Times New Roman (Headings CS)"/>
          <w:b/>
          <w:color w:val="595959" w:themeColor="text1" w:themeTint="A6"/>
          <w:spacing w:val="10"/>
          <w:szCs w:val="20"/>
        </w:rPr>
        <w:t>22</w:t>
      </w:r>
      <w:r w:rsidR="00C04050" w:rsidRPr="006737C2">
        <w:rPr>
          <w:rFonts w:ascii="Gill Sans MT" w:eastAsia="Times New Roman" w:hAnsi="Gill Sans MT" w:cs="Times New Roman (Headings CS)"/>
          <w:b/>
          <w:color w:val="595959" w:themeColor="text1" w:themeTint="A6"/>
          <w:spacing w:val="10"/>
          <w:szCs w:val="20"/>
        </w:rPr>
        <w:t xml:space="preserve"> – Nov 2024</w:t>
      </w:r>
      <w:r w:rsidR="00C04050" w:rsidRPr="006737C2">
        <w:rPr>
          <w:rFonts w:ascii="Gill Sans MT" w:eastAsia="Times New Roman" w:hAnsi="Gill Sans MT" w:cs="Times New Roman (Headings CS)"/>
          <w:b/>
          <w:caps/>
          <w:color w:val="595959" w:themeColor="text1" w:themeTint="A6"/>
          <w:spacing w:val="10"/>
          <w:szCs w:val="20"/>
        </w:rPr>
        <w:t>]</w:t>
      </w:r>
      <w:r w:rsidR="00EB133F" w:rsidRPr="006737C2">
        <w:rPr>
          <w:rFonts w:ascii="Gill Sans MT" w:eastAsia="Times New Roman" w:hAnsi="Gill Sans MT" w:cs="Times New Roman (Headings CS)"/>
          <w:b/>
          <w:caps/>
          <w:color w:val="595959" w:themeColor="text1" w:themeTint="A6"/>
          <w:spacing w:val="10"/>
          <w:szCs w:val="20"/>
        </w:rPr>
        <w:t xml:space="preserve"> </w:t>
      </w:r>
    </w:p>
    <w:p w14:paraId="3E1BD839" w14:textId="3CB84809" w:rsidR="00227BF1" w:rsidRPr="00227BF1" w:rsidRDefault="00180B44" w:rsidP="006737C2">
      <w:pPr>
        <w:rPr>
          <w:rFonts w:ascii="Gill Sans MT" w:eastAsia="Times New Roman" w:hAnsi="Gill Sans MT" w:cs="Times New Roman (Headings CS)"/>
          <w:b/>
          <w:color w:val="595959" w:themeColor="text1" w:themeTint="A6"/>
          <w:spacing w:val="10"/>
          <w:szCs w:val="20"/>
        </w:rPr>
      </w:pPr>
      <w:r w:rsidRPr="00227BF1">
        <w:rPr>
          <w:rFonts w:ascii="Gill Sans MT" w:eastAsia="Times New Roman" w:hAnsi="Gill Sans MT" w:cs="Times New Roman (Headings CS)"/>
          <w:b/>
          <w:color w:val="595959" w:themeColor="text1" w:themeTint="A6"/>
          <w:spacing w:val="10"/>
          <w:szCs w:val="20"/>
        </w:rPr>
        <w:t>Infosys</w:t>
      </w:r>
      <w:r w:rsidR="006737C2" w:rsidRPr="00227BF1">
        <w:rPr>
          <w:rFonts w:ascii="Gill Sans MT" w:eastAsia="Times New Roman" w:hAnsi="Gill Sans MT" w:cs="Times New Roman (Headings CS)"/>
          <w:b/>
          <w:color w:val="595959" w:themeColor="text1" w:themeTint="A6"/>
          <w:spacing w:val="10"/>
          <w:szCs w:val="20"/>
        </w:rPr>
        <w:t xml:space="preserve">          </w:t>
      </w:r>
      <w:r w:rsidR="006737C2">
        <w:rPr>
          <w:rFonts w:ascii="Calibri" w:eastAsia="Gill Sans MT" w:hAnsi="Calibri" w:cs="Calibri"/>
          <w:b/>
          <w:bCs/>
          <w:sz w:val="24"/>
          <w:szCs w:val="24"/>
        </w:rPr>
        <w:t xml:space="preserve">                                </w:t>
      </w:r>
      <w:r w:rsidR="006737C2">
        <w:rPr>
          <w:rFonts w:ascii="Gill Sans MT" w:eastAsia="Times New Roman" w:hAnsi="Gill Sans MT" w:cs="Times New Roman (Headings CS)"/>
          <w:b/>
          <w:color w:val="595959" w:themeColor="text1" w:themeTint="A6"/>
          <w:spacing w:val="10"/>
          <w:szCs w:val="20"/>
        </w:rPr>
        <w:t xml:space="preserve">                                                                                       Chandigarh</w:t>
      </w:r>
    </w:p>
    <w:p w14:paraId="6695FD17" w14:textId="7494A55B" w:rsidR="00180B44" w:rsidRPr="006D6EF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6D6EF4">
        <w:rPr>
          <w:rFonts w:ascii="Calibri" w:eastAsia="Gill Sans MT" w:hAnsi="Calibri" w:cs="Calibri"/>
          <w:color w:val="0D0D0D" w:themeColor="text1" w:themeTint="F2"/>
          <w:szCs w:val="20"/>
        </w:rPr>
        <w:t xml:space="preserve">Orchestrated scalable containerized applications on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  <w:szCs w:val="20"/>
        </w:rPr>
        <w:t>Rancher managed Kubernetes</w:t>
      </w:r>
      <w:r w:rsidRPr="00B417E7">
        <w:rPr>
          <w:rFonts w:ascii="Calibri" w:eastAsia="Gill Sans MT" w:hAnsi="Calibri" w:cs="Calibri"/>
          <w:color w:val="3A3A3A" w:themeColor="background2" w:themeShade="40"/>
          <w:szCs w:val="20"/>
        </w:rPr>
        <w:t xml:space="preserve"> </w:t>
      </w:r>
      <w:r w:rsidRPr="006D6EF4">
        <w:rPr>
          <w:rFonts w:ascii="Calibri" w:eastAsia="Gill Sans MT" w:hAnsi="Calibri" w:cs="Calibri"/>
          <w:color w:val="0D0D0D" w:themeColor="text1" w:themeTint="F2"/>
          <w:szCs w:val="20"/>
        </w:rPr>
        <w:t xml:space="preserve">clusters, ensuring high availability and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  <w:szCs w:val="20"/>
        </w:rPr>
        <w:t>raising resource utilization 30%.</w:t>
      </w:r>
      <w:r w:rsidRPr="00B417E7">
        <w:rPr>
          <w:rFonts w:ascii="Calibri" w:eastAsia="Gill Sans MT" w:hAnsi="Calibri" w:cs="Calibri"/>
          <w:color w:val="3A3A3A" w:themeColor="background2" w:themeShade="40"/>
          <w:szCs w:val="20"/>
        </w:rPr>
        <w:t xml:space="preserve"> </w:t>
      </w:r>
    </w:p>
    <w:p w14:paraId="0635CCF0" w14:textId="4990BF42" w:rsidR="00180B44" w:rsidRPr="006D6EF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6D6EF4">
        <w:rPr>
          <w:rFonts w:ascii="Calibri" w:eastAsia="Gill Sans MT" w:hAnsi="Calibri" w:cs="Calibri"/>
          <w:color w:val="0D0D0D" w:themeColor="text1" w:themeTint="F2"/>
          <w:szCs w:val="20"/>
        </w:rPr>
        <w:t xml:space="preserve">Built, maintained, and optimized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  <w:szCs w:val="20"/>
        </w:rPr>
        <w:t>CI/CD pipelines with GitHub Actions</w:t>
      </w:r>
      <w:r w:rsidRPr="006D6EF4">
        <w:rPr>
          <w:rFonts w:ascii="Calibri" w:eastAsia="Gill Sans MT" w:hAnsi="Calibri" w:cs="Calibri"/>
          <w:color w:val="0D0D0D" w:themeColor="text1" w:themeTint="F2"/>
          <w:szCs w:val="20"/>
        </w:rPr>
        <w:t xml:space="preserve">, cutting deployment time 40% and enabling faster automated releases. </w:t>
      </w:r>
    </w:p>
    <w:p w14:paraId="6B8BAF02" w14:textId="70D87E1B" w:rsidR="00180B44" w:rsidRPr="006D6EF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6D6EF4">
        <w:rPr>
          <w:rFonts w:ascii="Calibri" w:eastAsia="Gill Sans MT" w:hAnsi="Calibri" w:cs="Calibri"/>
          <w:color w:val="0D0D0D" w:themeColor="text1" w:themeTint="F2"/>
          <w:szCs w:val="20"/>
        </w:rPr>
        <w:t xml:space="preserve">Secured container images and managed repositories via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  <w:szCs w:val="20"/>
        </w:rPr>
        <w:t>Azure Container Registry</w:t>
      </w:r>
      <w:r w:rsidRPr="006D6EF4">
        <w:rPr>
          <w:rFonts w:ascii="Calibri" w:eastAsia="Gill Sans MT" w:hAnsi="Calibri" w:cs="Calibri"/>
          <w:color w:val="0D0D0D" w:themeColor="text1" w:themeTint="F2"/>
          <w:szCs w:val="20"/>
        </w:rPr>
        <w:t xml:space="preserve">, enforcing version control, access policies, and image lifecycle management. </w:t>
      </w:r>
    </w:p>
    <w:p w14:paraId="0278C775" w14:textId="454C3EAC" w:rsidR="00180B44" w:rsidRPr="006D6EF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6D6EF4">
        <w:rPr>
          <w:rFonts w:ascii="Calibri" w:eastAsia="Gill Sans MT" w:hAnsi="Calibri" w:cs="Calibri"/>
          <w:color w:val="0D0D0D" w:themeColor="text1" w:themeTint="F2"/>
          <w:szCs w:val="20"/>
        </w:rPr>
        <w:t xml:space="preserve">Deployed monitoring and alerting with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  <w:szCs w:val="20"/>
        </w:rPr>
        <w:t>Prometheus and Grafana</w:t>
      </w:r>
      <w:r w:rsidRPr="00B417E7">
        <w:rPr>
          <w:rFonts w:ascii="Calibri" w:eastAsia="Gill Sans MT" w:hAnsi="Calibri" w:cs="Calibri"/>
          <w:color w:val="3A3A3A" w:themeColor="background2" w:themeShade="40"/>
          <w:szCs w:val="20"/>
        </w:rPr>
        <w:t xml:space="preserve">, </w:t>
      </w:r>
      <w:r w:rsidRPr="006D6EF4">
        <w:rPr>
          <w:rFonts w:ascii="Calibri" w:eastAsia="Gill Sans MT" w:hAnsi="Calibri" w:cs="Calibri"/>
          <w:color w:val="0D0D0D" w:themeColor="text1" w:themeTint="F2"/>
          <w:szCs w:val="20"/>
        </w:rPr>
        <w:t xml:space="preserve">reducing mean time to detect issues 35% through proactive visibility. </w:t>
      </w:r>
    </w:p>
    <w:p w14:paraId="0702791C" w14:textId="6915EE1D" w:rsidR="00180B44" w:rsidRPr="006D6EF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6D6EF4">
        <w:rPr>
          <w:rFonts w:ascii="Calibri" w:eastAsia="Gill Sans MT" w:hAnsi="Calibri" w:cs="Calibri"/>
          <w:color w:val="0D0D0D" w:themeColor="text1" w:themeTint="F2"/>
          <w:szCs w:val="20"/>
        </w:rPr>
        <w:t xml:space="preserve">Configured and managed the ELK Stack (Elasticsearch, Logstash, Kibana) to collect, aggregate, and analyze application and infrastructure logs, enhancing monitoring and troubleshooting. </w:t>
      </w:r>
    </w:p>
    <w:p w14:paraId="104484AF" w14:textId="03CB0D60" w:rsidR="00180B44" w:rsidRPr="006D6EF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6D6EF4">
        <w:rPr>
          <w:rFonts w:ascii="Calibri" w:eastAsia="Gill Sans MT" w:hAnsi="Calibri" w:cs="Calibri"/>
          <w:color w:val="0D0D0D" w:themeColor="text1" w:themeTint="F2"/>
          <w:szCs w:val="20"/>
        </w:rPr>
        <w:t xml:space="preserve">Streamlined operational workflows with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  <w:szCs w:val="20"/>
        </w:rPr>
        <w:t>ServiceNow,</w:t>
      </w:r>
      <w:r w:rsidRPr="00B417E7">
        <w:rPr>
          <w:rFonts w:ascii="Calibri" w:eastAsia="Gill Sans MT" w:hAnsi="Calibri" w:cs="Calibri"/>
          <w:color w:val="3A3A3A" w:themeColor="background2" w:themeShade="40"/>
          <w:szCs w:val="20"/>
        </w:rPr>
        <w:t xml:space="preserve"> </w:t>
      </w:r>
      <w:r w:rsidRPr="006D6EF4">
        <w:rPr>
          <w:rFonts w:ascii="Calibri" w:eastAsia="Gill Sans MT" w:hAnsi="Calibri" w:cs="Calibri"/>
          <w:color w:val="0D0D0D" w:themeColor="text1" w:themeTint="F2"/>
          <w:szCs w:val="20"/>
        </w:rPr>
        <w:t xml:space="preserve">reducing incident, change, and problem management effort and </w:t>
      </w:r>
      <w:r w:rsidR="006D6EF4" w:rsidRPr="006D6EF4">
        <w:rPr>
          <w:rFonts w:ascii="Calibri" w:eastAsia="Gill Sans MT" w:hAnsi="Calibri" w:cs="Calibri"/>
          <w:color w:val="0D0D0D" w:themeColor="text1" w:themeTint="F2"/>
          <w:szCs w:val="20"/>
        </w:rPr>
        <w:t>improving</w:t>
      </w:r>
      <w:r w:rsidRPr="006D6EF4">
        <w:rPr>
          <w:rFonts w:ascii="Calibri" w:eastAsia="Gill Sans MT" w:hAnsi="Calibri" w:cs="Calibri"/>
          <w:color w:val="0D0D0D" w:themeColor="text1" w:themeTint="F2"/>
          <w:szCs w:val="20"/>
        </w:rPr>
        <w:t xml:space="preserve"> response coordination. </w:t>
      </w:r>
    </w:p>
    <w:p w14:paraId="169501EA" w14:textId="2983E451" w:rsidR="00180B44" w:rsidRPr="006D6EF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6D6EF4">
        <w:rPr>
          <w:rFonts w:ascii="Calibri" w:eastAsia="Gill Sans MT" w:hAnsi="Calibri" w:cs="Calibri"/>
          <w:color w:val="0D0D0D" w:themeColor="text1" w:themeTint="F2"/>
          <w:szCs w:val="20"/>
        </w:rPr>
        <w:t xml:space="preserve">Supported production environments by troubleshooting deployment, performance, and infrastructure issues,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  <w:szCs w:val="20"/>
        </w:rPr>
        <w:t>minimizing downtime and enhancing service stability.</w:t>
      </w:r>
      <w:r w:rsidRPr="00B417E7">
        <w:rPr>
          <w:rFonts w:ascii="Calibri" w:eastAsia="Gill Sans MT" w:hAnsi="Calibri" w:cs="Calibri"/>
          <w:color w:val="3A3A3A" w:themeColor="background2" w:themeShade="40"/>
          <w:szCs w:val="20"/>
        </w:rPr>
        <w:t xml:space="preserve"> </w:t>
      </w:r>
    </w:p>
    <w:p w14:paraId="10B3880C" w14:textId="01A4A686" w:rsidR="00180B44" w:rsidRPr="006D6EF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6D6EF4">
        <w:rPr>
          <w:rFonts w:ascii="Calibri" w:eastAsia="Gill Sans MT" w:hAnsi="Calibri" w:cs="Calibri"/>
          <w:color w:val="0D0D0D" w:themeColor="text1" w:themeTint="F2"/>
          <w:szCs w:val="20"/>
        </w:rPr>
        <w:t xml:space="preserve">Implemented standardized deployment, rollback, and scaling strategies to reduce release risk and improve recovery during failures. </w:t>
      </w:r>
    </w:p>
    <w:p w14:paraId="17DBECCB" w14:textId="6D773184" w:rsidR="00180B44" w:rsidRPr="006D6EF4" w:rsidRDefault="00180B44" w:rsidP="00227BF1">
      <w:pPr>
        <w:pStyle w:val="ListParagraph"/>
        <w:numPr>
          <w:ilvl w:val="0"/>
          <w:numId w:val="1"/>
        </w:numPr>
        <w:jc w:val="both"/>
        <w:rPr>
          <w:rFonts w:ascii="Calibri" w:eastAsia="Gill Sans MT" w:hAnsi="Calibri" w:cs="Calibri"/>
          <w:color w:val="0D0D0D" w:themeColor="text1" w:themeTint="F2"/>
          <w:szCs w:val="20"/>
        </w:rPr>
      </w:pPr>
      <w:r w:rsidRPr="006D6EF4">
        <w:rPr>
          <w:rFonts w:ascii="Calibri" w:eastAsia="Gill Sans MT" w:hAnsi="Calibri" w:cs="Calibri"/>
          <w:color w:val="0D0D0D" w:themeColor="text1" w:themeTint="F2"/>
          <w:szCs w:val="20"/>
        </w:rPr>
        <w:t>Collaborated with development, QA, and operations teams to align deployment strategies, boost delivery efficiency, and support continuous improvement initiatives.</w:t>
      </w:r>
    </w:p>
    <w:p w14:paraId="1C9D89D5" w14:textId="77777777" w:rsidR="00C04050" w:rsidRPr="002C5AC9" w:rsidRDefault="00C04050" w:rsidP="002C5AC9">
      <w:pPr>
        <w:rPr>
          <w:rFonts w:ascii="Calibri" w:eastAsia="Gill Sans MT" w:hAnsi="Calibri" w:cs="Calibri"/>
          <w:color w:val="000000"/>
        </w:rPr>
      </w:pPr>
    </w:p>
    <w:tbl>
      <w:tblPr>
        <w:tblW w:w="0" w:type="auto"/>
        <w:tblLayout w:type="fixed"/>
        <w:tblCellMar>
          <w:top w:w="144" w:type="dxa"/>
          <w:left w:w="0" w:type="dxa"/>
          <w:bottom w:w="144" w:type="dxa"/>
          <w:right w:w="0" w:type="dxa"/>
        </w:tblCellMar>
        <w:tblLook w:val="0600" w:firstRow="0" w:lastRow="0" w:firstColumn="0" w:lastColumn="0" w:noHBand="1" w:noVBand="1"/>
      </w:tblPr>
      <w:tblGrid>
        <w:gridCol w:w="10080"/>
      </w:tblGrid>
      <w:tr w:rsidR="00C04050" w:rsidRPr="009F3F0E" w14:paraId="45A339A9" w14:textId="77777777" w:rsidTr="006737C2">
        <w:trPr>
          <w:trHeight w:val="1974"/>
        </w:trPr>
        <w:tc>
          <w:tcPr>
            <w:tcW w:w="10080" w:type="dxa"/>
            <w:tcBorders>
              <w:top w:val="single" w:sz="24" w:space="0" w:color="ACA8AA"/>
              <w:bottom w:val="single" w:sz="24" w:space="0" w:color="ACA8AA"/>
            </w:tcBorders>
          </w:tcPr>
          <w:p w14:paraId="6B0B6847" w14:textId="2FAC69D3" w:rsidR="00DD0A91" w:rsidRPr="00BD6DF6" w:rsidRDefault="00C04050" w:rsidP="00BD6DF6">
            <w:pPr>
              <w:spacing w:line="276" w:lineRule="auto"/>
              <w:outlineLvl w:val="0"/>
              <w:rPr>
                <w:rFonts w:ascii="Georgia" w:eastAsia="Times New Roman" w:hAnsi="Georgia" w:cs="Times New Roman"/>
                <w:b/>
                <w:bCs/>
                <w:caps/>
                <w:color w:val="000000"/>
                <w:sz w:val="22"/>
              </w:rPr>
            </w:pPr>
            <w:r w:rsidRPr="00C30216">
              <w:rPr>
                <w:rFonts w:ascii="Georgia" w:eastAsia="Times New Roman" w:hAnsi="Georgia" w:cs="Times New Roman"/>
                <w:b/>
                <w:bCs/>
                <w:caps/>
                <w:color w:val="000000"/>
                <w:sz w:val="22"/>
              </w:rPr>
              <w:t>CERTIFICATIONS</w:t>
            </w:r>
          </w:p>
          <w:p w14:paraId="3740500E" w14:textId="544A3B89" w:rsidR="00CD202A" w:rsidRPr="00180B44" w:rsidRDefault="00CD202A" w:rsidP="00BD6DF6">
            <w:pPr>
              <w:pStyle w:val="ListParagraph"/>
              <w:numPr>
                <w:ilvl w:val="0"/>
                <w:numId w:val="2"/>
              </w:numPr>
              <w:ind w:left="288" w:hanging="288"/>
              <w:rPr>
                <w:rFonts w:ascii="Calibri" w:hAnsi="Calibri" w:cs="Calibri"/>
              </w:rPr>
            </w:pPr>
            <w:r w:rsidRPr="00F3721A">
              <w:rPr>
                <w:rFonts w:ascii="Calibri" w:hAnsi="Calibri" w:cs="Calibri"/>
                <w:b/>
                <w:bCs/>
                <w:color w:val="171717" w:themeColor="background2" w:themeShade="1A"/>
              </w:rPr>
              <w:t xml:space="preserve">Microsoft </w:t>
            </w:r>
            <w:r w:rsidRPr="00810DCF">
              <w:rPr>
                <w:rFonts w:ascii="Calibri" w:hAnsi="Calibri" w:cs="Calibri"/>
                <w:color w:val="000000" w:themeColor="text1"/>
              </w:rPr>
              <w:t>Certified: DevOps Engineer Expert</w:t>
            </w:r>
          </w:p>
          <w:p w14:paraId="503ACC85" w14:textId="1FFB3FEA" w:rsidR="00180B44" w:rsidRPr="00180B44" w:rsidRDefault="00180B44" w:rsidP="00180B44">
            <w:pPr>
              <w:pStyle w:val="ListParagraph"/>
              <w:numPr>
                <w:ilvl w:val="0"/>
                <w:numId w:val="2"/>
              </w:numPr>
              <w:ind w:left="288" w:hanging="28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71717" w:themeColor="background2" w:themeShade="1A"/>
              </w:rPr>
              <w:t xml:space="preserve">Claude </w:t>
            </w:r>
            <w:r w:rsidRPr="006854E2">
              <w:rPr>
                <w:rFonts w:ascii="Calibri" w:hAnsi="Calibri" w:cs="Calibri"/>
                <w:color w:val="171717" w:themeColor="background2" w:themeShade="1A"/>
              </w:rPr>
              <w:t xml:space="preserve">Certified Architect </w:t>
            </w:r>
            <w:r>
              <w:rPr>
                <w:rFonts w:ascii="Calibri" w:hAnsi="Calibri" w:cs="Calibri"/>
                <w:color w:val="171717" w:themeColor="background2" w:themeShade="1A"/>
              </w:rPr>
              <w:t>–</w:t>
            </w:r>
            <w:r w:rsidRPr="006854E2">
              <w:rPr>
                <w:rFonts w:ascii="Calibri" w:hAnsi="Calibri" w:cs="Calibri"/>
                <w:color w:val="171717" w:themeColor="background2" w:themeShade="1A"/>
              </w:rPr>
              <w:t xml:space="preserve"> </w:t>
            </w:r>
            <w:r>
              <w:rPr>
                <w:rFonts w:ascii="Calibri" w:hAnsi="Calibri" w:cs="Calibri"/>
                <w:color w:val="171717" w:themeColor="background2" w:themeShade="1A"/>
              </w:rPr>
              <w:t>Professional</w:t>
            </w:r>
          </w:p>
          <w:p w14:paraId="56AB2AA9" w14:textId="1328813A" w:rsidR="00180B44" w:rsidRPr="00180B44" w:rsidRDefault="00180B44" w:rsidP="00180B44">
            <w:pPr>
              <w:pStyle w:val="ListParagraph"/>
              <w:numPr>
                <w:ilvl w:val="0"/>
                <w:numId w:val="2"/>
              </w:numPr>
              <w:ind w:left="288" w:hanging="288"/>
              <w:rPr>
                <w:rFonts w:ascii="Calibri" w:hAnsi="Calibri" w:cs="Calibri"/>
              </w:rPr>
            </w:pPr>
            <w:r w:rsidRPr="00BD6DF6">
              <w:rPr>
                <w:rFonts w:ascii="Calibri" w:hAnsi="Calibri" w:cs="Calibri"/>
                <w:b/>
                <w:bCs/>
                <w:color w:val="171717" w:themeColor="background2" w:themeShade="1A"/>
              </w:rPr>
              <w:t xml:space="preserve">ORACLE </w:t>
            </w:r>
            <w:r w:rsidRPr="00BD6DF6">
              <w:rPr>
                <w:rFonts w:ascii="Calibri" w:hAnsi="Calibri" w:cs="Calibri"/>
                <w:color w:val="000000" w:themeColor="text1"/>
              </w:rPr>
              <w:t>Cloud Infrastructure DevOps Professional</w:t>
            </w:r>
          </w:p>
          <w:p w14:paraId="0F56A733" w14:textId="3EDAE571" w:rsidR="00BD6DF6" w:rsidRPr="00BD6DF6" w:rsidRDefault="00BD6DF6" w:rsidP="000D5C46">
            <w:pPr>
              <w:pStyle w:val="ListParagraph"/>
              <w:numPr>
                <w:ilvl w:val="0"/>
                <w:numId w:val="2"/>
              </w:numPr>
              <w:ind w:left="288" w:hanging="288"/>
              <w:rPr>
                <w:rFonts w:ascii="Calibri" w:hAnsi="Calibri" w:cs="Calibri"/>
              </w:rPr>
            </w:pPr>
            <w:r w:rsidRPr="00BD6DF6">
              <w:rPr>
                <w:rFonts w:ascii="Calibri" w:hAnsi="Calibri" w:cs="Calibri"/>
                <w:b/>
                <w:bCs/>
                <w:color w:val="171717" w:themeColor="background2" w:themeShade="1A"/>
              </w:rPr>
              <w:t>Microsoft</w:t>
            </w:r>
            <w:r w:rsidRPr="00BD6DF6">
              <w:rPr>
                <w:rFonts w:ascii="Calibri" w:hAnsi="Calibri" w:cs="Calibri"/>
                <w:b/>
                <w:bCs/>
              </w:rPr>
              <w:t xml:space="preserve"> </w:t>
            </w:r>
            <w:r w:rsidRPr="00BD6DF6">
              <w:rPr>
                <w:rFonts w:ascii="Calibri" w:hAnsi="Calibri" w:cs="Calibri"/>
                <w:color w:val="000000" w:themeColor="text1"/>
              </w:rPr>
              <w:t>Certified</w:t>
            </w:r>
            <w:r w:rsidR="00CD202A">
              <w:rPr>
                <w:rFonts w:ascii="Calibri" w:hAnsi="Calibri" w:cs="Calibri"/>
                <w:color w:val="000000" w:themeColor="text1"/>
              </w:rPr>
              <w:t>:</w:t>
            </w:r>
            <w:r w:rsidRPr="00BD6DF6">
              <w:rPr>
                <w:rFonts w:ascii="Calibri" w:hAnsi="Calibri" w:cs="Calibri"/>
                <w:color w:val="000000" w:themeColor="text1"/>
              </w:rPr>
              <w:t xml:space="preserve"> Azure Administrator Associate</w:t>
            </w:r>
          </w:p>
          <w:p w14:paraId="22235C00" w14:textId="40F5904A" w:rsidR="000D5C46" w:rsidRPr="006854E2" w:rsidRDefault="000D5C46" w:rsidP="000D5C46">
            <w:pPr>
              <w:pStyle w:val="ListParagraph"/>
              <w:numPr>
                <w:ilvl w:val="0"/>
                <w:numId w:val="2"/>
              </w:numPr>
              <w:ind w:left="288" w:hanging="288"/>
              <w:rPr>
                <w:rFonts w:ascii="Calibri" w:hAnsi="Calibri" w:cs="Calibri"/>
              </w:rPr>
            </w:pPr>
            <w:r w:rsidRPr="00EC0FD3">
              <w:rPr>
                <w:rFonts w:ascii="Calibri" w:hAnsi="Calibri" w:cs="Calibri"/>
                <w:b/>
                <w:bCs/>
                <w:color w:val="171717" w:themeColor="background2" w:themeShade="1A"/>
              </w:rPr>
              <w:t xml:space="preserve">Microsoft </w:t>
            </w:r>
            <w:r w:rsidRPr="00BD19EA">
              <w:rPr>
                <w:rFonts w:ascii="Calibri" w:hAnsi="Calibri" w:cs="Calibri"/>
                <w:color w:val="000000" w:themeColor="text1"/>
              </w:rPr>
              <w:t>Certified</w:t>
            </w:r>
            <w:r w:rsidR="00CD202A">
              <w:rPr>
                <w:rFonts w:ascii="Calibri" w:hAnsi="Calibri" w:cs="Calibri"/>
                <w:color w:val="000000" w:themeColor="text1"/>
              </w:rPr>
              <w:t xml:space="preserve">: </w:t>
            </w:r>
            <w:r w:rsidRPr="00BD19EA">
              <w:rPr>
                <w:rFonts w:ascii="Calibri" w:hAnsi="Calibri" w:cs="Calibri"/>
                <w:color w:val="000000" w:themeColor="text1"/>
              </w:rPr>
              <w:t>Azure Fundamentals</w:t>
            </w:r>
          </w:p>
          <w:p w14:paraId="04B199B1" w14:textId="590BF9C5" w:rsidR="00180B44" w:rsidRPr="00180B44" w:rsidRDefault="00180B44" w:rsidP="00180B44">
            <w:pPr>
              <w:pStyle w:val="ListParagraph"/>
              <w:numPr>
                <w:ilvl w:val="0"/>
                <w:numId w:val="2"/>
              </w:numPr>
              <w:ind w:left="288" w:hanging="28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71717" w:themeColor="background2" w:themeShade="1A"/>
              </w:rPr>
              <w:t xml:space="preserve">Claude </w:t>
            </w:r>
            <w:r w:rsidRPr="006854E2">
              <w:rPr>
                <w:rFonts w:ascii="Calibri" w:hAnsi="Calibri" w:cs="Calibri"/>
                <w:color w:val="171717" w:themeColor="background2" w:themeShade="1A"/>
              </w:rPr>
              <w:t xml:space="preserve">Certified </w:t>
            </w:r>
            <w:r>
              <w:rPr>
                <w:rFonts w:ascii="Calibri" w:hAnsi="Calibri" w:cs="Calibri"/>
                <w:color w:val="171717" w:themeColor="background2" w:themeShade="1A"/>
              </w:rPr>
              <w:t>Associate/</w:t>
            </w:r>
            <w:r w:rsidRPr="006854E2">
              <w:rPr>
                <w:rFonts w:ascii="Calibri" w:hAnsi="Calibri" w:cs="Calibri"/>
                <w:color w:val="171717" w:themeColor="background2" w:themeShade="1A"/>
              </w:rPr>
              <w:t xml:space="preserve">Architect </w:t>
            </w:r>
            <w:r>
              <w:rPr>
                <w:rFonts w:ascii="Calibri" w:hAnsi="Calibri" w:cs="Calibri"/>
                <w:color w:val="171717" w:themeColor="background2" w:themeShade="1A"/>
              </w:rPr>
              <w:t>–</w:t>
            </w:r>
            <w:r w:rsidRPr="006854E2">
              <w:rPr>
                <w:rFonts w:ascii="Calibri" w:hAnsi="Calibri" w:cs="Calibri"/>
                <w:color w:val="171717" w:themeColor="background2" w:themeShade="1A"/>
              </w:rPr>
              <w:t xml:space="preserve"> Foundation</w:t>
            </w:r>
          </w:p>
          <w:p w14:paraId="45721BD9" w14:textId="01BF3F1A" w:rsidR="00C04050" w:rsidRPr="006737C2" w:rsidRDefault="00C04050" w:rsidP="006737C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288" w:hanging="288"/>
              <w:rPr>
                <w:rFonts w:ascii="Calibri" w:hAnsi="Calibri" w:cs="Calibri"/>
                <w:color w:val="000000" w:themeColor="text1"/>
              </w:rPr>
            </w:pPr>
            <w:r w:rsidRPr="00EC0FD3">
              <w:rPr>
                <w:rFonts w:ascii="Calibri" w:hAnsi="Calibri" w:cs="Calibri"/>
                <w:b/>
                <w:bCs/>
                <w:color w:val="171717" w:themeColor="background2" w:themeShade="1A"/>
              </w:rPr>
              <w:t>AWS</w:t>
            </w:r>
            <w:r w:rsidRPr="00EC0FD3">
              <w:rPr>
                <w:rFonts w:ascii="Calibri" w:hAnsi="Calibri" w:cs="Calibri"/>
                <w:color w:val="171717" w:themeColor="background2" w:themeShade="1A"/>
              </w:rPr>
              <w:t xml:space="preserve"> </w:t>
            </w:r>
            <w:r w:rsidRPr="00490EF8">
              <w:rPr>
                <w:rFonts w:ascii="Calibri" w:hAnsi="Calibri" w:cs="Calibri"/>
                <w:color w:val="000000" w:themeColor="text1"/>
              </w:rPr>
              <w:t>Certified Cloud Practitioner</w:t>
            </w:r>
            <w:r w:rsidR="00180B44">
              <w:rPr>
                <w:rFonts w:ascii="Calibri" w:hAnsi="Calibri" w:cs="Calibri"/>
                <w:color w:val="000000" w:themeColor="text1"/>
              </w:rPr>
              <w:t xml:space="preserve">                                                                                                                                    </w:t>
            </w:r>
          </w:p>
        </w:tc>
      </w:tr>
      <w:bookmarkStart w:id="1" w:name="_Hlk206354464"/>
      <w:tr w:rsidR="00C04050" w:rsidRPr="009F3F0E" w14:paraId="71F36728" w14:textId="77777777" w:rsidTr="00DD3D48">
        <w:trPr>
          <w:trHeight w:val="795"/>
        </w:trPr>
        <w:tc>
          <w:tcPr>
            <w:tcW w:w="10080" w:type="dxa"/>
            <w:tcBorders>
              <w:top w:val="single" w:sz="24" w:space="0" w:color="ACA8AA"/>
              <w:bottom w:val="single" w:sz="24" w:space="0" w:color="ACA8AA"/>
            </w:tcBorders>
          </w:tcPr>
          <w:p w14:paraId="21E7DC77" w14:textId="77777777" w:rsidR="00C04050" w:rsidRPr="00524006" w:rsidRDefault="00000000" w:rsidP="00A14B60">
            <w:pPr>
              <w:keepNext/>
              <w:keepLines/>
              <w:spacing w:line="276" w:lineRule="auto"/>
              <w:outlineLvl w:val="0"/>
              <w:rPr>
                <w:rFonts w:ascii="Gill Sans MT" w:eastAsia="Times New Roman" w:hAnsi="Gill Sans MT" w:cs="Times New Roman (Headings CS)"/>
                <w:caps/>
                <w:color w:val="575355"/>
                <w:sz w:val="28"/>
                <w:szCs w:val="28"/>
              </w:rPr>
            </w:pPr>
            <w:sdt>
              <w:sdtPr>
                <w:rPr>
                  <w:rFonts w:ascii="Gill Sans MT" w:eastAsia="Times New Roman" w:hAnsi="Gill Sans MT" w:cs="Times New Roman (Headings CS)"/>
                  <w:caps/>
                  <w:color w:val="575355"/>
                  <w:sz w:val="28"/>
                  <w:szCs w:val="28"/>
                </w:rPr>
                <w:id w:val="1477950603"/>
                <w:placeholder>
                  <w:docPart w:val="04ECEDF8661E479A8B7FEF668A145F0B"/>
                </w:placeholder>
                <w:temporary/>
                <w:showingPlcHdr/>
                <w15:appearance w15:val="hidden"/>
              </w:sdtPr>
              <w:sdtEndPr>
                <w:rPr>
                  <w:sz w:val="10"/>
                  <w:szCs w:val="10"/>
                </w:rPr>
              </w:sdtEndPr>
              <w:sdtContent>
                <w:r w:rsidR="00C04050" w:rsidRPr="00C30216">
                  <w:rPr>
                    <w:rFonts w:ascii="Georgia" w:eastAsia="Times New Roman" w:hAnsi="Georgia" w:cs="Times New Roman"/>
                    <w:b/>
                    <w:bCs/>
                    <w:caps/>
                    <w:color w:val="000000"/>
                    <w:sz w:val="22"/>
                  </w:rPr>
                  <w:t>Education</w:t>
                </w:r>
              </w:sdtContent>
            </w:sdt>
          </w:p>
          <w:p w14:paraId="7281A066" w14:textId="647B4B80" w:rsidR="00C04050" w:rsidRPr="005570AA" w:rsidRDefault="00C04050" w:rsidP="004E7DE1">
            <w:pPr>
              <w:keepNext/>
              <w:keepLines/>
              <w:spacing w:before="60" w:line="240" w:lineRule="auto"/>
              <w:outlineLvl w:val="1"/>
              <w:rPr>
                <w:rFonts w:ascii="Calibri" w:eastAsia="Gill Sans MT" w:hAnsi="Calibri" w:cs="Calibri"/>
                <w:color w:val="404040"/>
                <w:szCs w:val="20"/>
              </w:rPr>
            </w:pPr>
            <w:r w:rsidRPr="0016214D">
              <w:rPr>
                <w:rFonts w:ascii="Calibri" w:eastAsia="Times New Roman" w:hAnsi="Calibri" w:cs="Calibri"/>
                <w:b/>
                <w:caps/>
                <w:color w:val="262626" w:themeColor="text1" w:themeTint="D9"/>
                <w:szCs w:val="20"/>
              </w:rPr>
              <w:t xml:space="preserve">BACHELOR OF TECHNOLOGY </w:t>
            </w:r>
            <w:r w:rsidR="001E33C9" w:rsidRPr="0016214D">
              <w:rPr>
                <w:rFonts w:ascii="Calibri" w:eastAsia="Times New Roman" w:hAnsi="Calibri" w:cs="Calibri"/>
                <w:b/>
                <w:caps/>
                <w:color w:val="262626" w:themeColor="text1" w:themeTint="D9"/>
                <w:szCs w:val="20"/>
              </w:rPr>
              <w:t xml:space="preserve">       </w:t>
            </w:r>
            <w:r w:rsidRPr="0016214D">
              <w:rPr>
                <w:rFonts w:ascii="Calibri" w:eastAsia="Times New Roman" w:hAnsi="Calibri" w:cs="Calibri"/>
                <w:b/>
                <w:caps/>
                <w:color w:val="262626" w:themeColor="text1" w:themeTint="D9"/>
                <w:szCs w:val="20"/>
              </w:rPr>
              <w:t xml:space="preserve">                                                                    </w:t>
            </w:r>
            <w:r w:rsidRPr="0016214D">
              <w:rPr>
                <w:rFonts w:ascii="Calibri" w:eastAsia="Times New Roman" w:hAnsi="Calibri" w:cs="Calibri"/>
                <w:bCs/>
                <w:caps/>
                <w:color w:val="262626" w:themeColor="text1" w:themeTint="D9"/>
                <w:szCs w:val="20"/>
              </w:rPr>
              <w:t xml:space="preserve">                              </w:t>
            </w:r>
            <w:r w:rsidR="00482FA8" w:rsidRPr="0016214D">
              <w:rPr>
                <w:rFonts w:ascii="Calibri" w:eastAsia="Times New Roman" w:hAnsi="Calibri" w:cs="Calibri"/>
                <w:bCs/>
                <w:caps/>
                <w:color w:val="262626" w:themeColor="text1" w:themeTint="D9"/>
                <w:szCs w:val="20"/>
              </w:rPr>
              <w:t xml:space="preserve">      </w:t>
            </w:r>
            <w:r w:rsidRPr="0016214D">
              <w:rPr>
                <w:rFonts w:ascii="Calibri" w:eastAsia="Times New Roman" w:hAnsi="Calibri" w:cs="Calibri"/>
                <w:bCs/>
                <w:caps/>
                <w:color w:val="262626" w:themeColor="text1" w:themeTint="D9"/>
                <w:szCs w:val="20"/>
              </w:rPr>
              <w:t xml:space="preserve">        </w:t>
            </w:r>
            <w:r w:rsidR="004E7DE1" w:rsidRPr="0016214D">
              <w:rPr>
                <w:rFonts w:ascii="Calibri" w:eastAsia="Times New Roman" w:hAnsi="Calibri" w:cs="Calibri"/>
                <w:bCs/>
                <w:caps/>
                <w:color w:val="262626" w:themeColor="text1" w:themeTint="D9"/>
                <w:szCs w:val="20"/>
              </w:rPr>
              <w:t xml:space="preserve">                   </w:t>
            </w:r>
            <w:proofErr w:type="gramStart"/>
            <w:r w:rsidR="004E7DE1" w:rsidRPr="0016214D">
              <w:rPr>
                <w:rFonts w:ascii="Calibri" w:eastAsia="Times New Roman" w:hAnsi="Calibri" w:cs="Calibri"/>
                <w:bCs/>
                <w:caps/>
                <w:color w:val="262626" w:themeColor="text1" w:themeTint="D9"/>
                <w:szCs w:val="20"/>
              </w:rPr>
              <w:t xml:space="preserve">   </w:t>
            </w:r>
            <w:r w:rsidRPr="0060159F">
              <w:rPr>
                <w:rFonts w:ascii="Gill Sans MT" w:eastAsia="Times New Roman" w:hAnsi="Gill Sans MT" w:cs="Times New Roman (Headings CS)"/>
                <w:b/>
                <w:caps/>
                <w:color w:val="595959" w:themeColor="text1" w:themeTint="A6"/>
                <w:szCs w:val="20"/>
              </w:rPr>
              <w:t>[</w:t>
            </w:r>
            <w:proofErr w:type="gramEnd"/>
            <w:r w:rsidRPr="0060159F">
              <w:rPr>
                <w:rFonts w:ascii="Gill Sans MT" w:eastAsia="Times New Roman" w:hAnsi="Gill Sans MT" w:cs="Times New Roman (Headings CS)"/>
                <w:b/>
                <w:caps/>
                <w:color w:val="595959" w:themeColor="text1" w:themeTint="A6"/>
                <w:szCs w:val="20"/>
              </w:rPr>
              <w:t>2017 –</w:t>
            </w:r>
            <w:r w:rsidR="004E7DE1" w:rsidRPr="0060159F">
              <w:rPr>
                <w:rFonts w:ascii="Gill Sans MT" w:eastAsia="Times New Roman" w:hAnsi="Gill Sans MT" w:cs="Times New Roman (Headings CS)"/>
                <w:b/>
                <w:caps/>
                <w:color w:val="595959" w:themeColor="text1" w:themeTint="A6"/>
                <w:szCs w:val="20"/>
              </w:rPr>
              <w:t xml:space="preserve"> </w:t>
            </w:r>
            <w:r w:rsidRPr="0060159F">
              <w:rPr>
                <w:rFonts w:ascii="Gill Sans MT" w:eastAsia="Times New Roman" w:hAnsi="Gill Sans MT" w:cs="Times New Roman (Headings CS)"/>
                <w:b/>
                <w:caps/>
                <w:color w:val="595959" w:themeColor="text1" w:themeTint="A6"/>
                <w:szCs w:val="20"/>
              </w:rPr>
              <w:t>2021]</w:t>
            </w:r>
            <w:r w:rsidR="004E7DE1" w:rsidRPr="0060159F">
              <w:rPr>
                <w:rFonts w:ascii="Gill Sans MT" w:eastAsia="Times New Roman" w:hAnsi="Gill Sans MT" w:cs="Times New Roman (Headings CS)"/>
                <w:b/>
                <w:caps/>
                <w:color w:val="595959" w:themeColor="text1" w:themeTint="A6"/>
                <w:szCs w:val="20"/>
              </w:rPr>
              <w:t xml:space="preserve"> </w:t>
            </w:r>
            <w:r w:rsidRPr="0016214D">
              <w:rPr>
                <w:rFonts w:ascii="Calibri" w:eastAsia="Gill Sans MT" w:hAnsi="Calibri" w:cs="Calibri"/>
                <w:color w:val="262626" w:themeColor="text1" w:themeTint="D9"/>
                <w:szCs w:val="20"/>
              </w:rPr>
              <w:t xml:space="preserve">Raj Kumar Goel Engineering College, Ghaziabad </w:t>
            </w:r>
            <w:r w:rsidRPr="0016214D">
              <w:rPr>
                <w:rFonts w:ascii="Calibri" w:eastAsia="Gill Sans MT" w:hAnsi="Calibri" w:cs="Calibri"/>
                <w:b/>
                <w:bCs/>
                <w:color w:val="262626" w:themeColor="text1" w:themeTint="D9"/>
                <w:szCs w:val="20"/>
              </w:rPr>
              <w:t xml:space="preserve">                                                                                   </w:t>
            </w:r>
            <w:r w:rsidR="00227BF1">
              <w:rPr>
                <w:rFonts w:ascii="Calibri" w:eastAsia="Gill Sans MT" w:hAnsi="Calibri" w:cs="Calibri"/>
                <w:b/>
                <w:bCs/>
                <w:color w:val="262626" w:themeColor="text1" w:themeTint="D9"/>
                <w:szCs w:val="20"/>
              </w:rPr>
              <w:t xml:space="preserve">     </w:t>
            </w:r>
            <w:r w:rsidRPr="0016214D">
              <w:rPr>
                <w:rFonts w:ascii="Calibri" w:eastAsia="Gill Sans MT" w:hAnsi="Calibri" w:cs="Calibri"/>
                <w:b/>
                <w:bCs/>
                <w:color w:val="262626" w:themeColor="text1" w:themeTint="D9"/>
                <w:szCs w:val="20"/>
              </w:rPr>
              <w:t xml:space="preserve">          </w:t>
            </w:r>
            <w:bookmarkEnd w:id="1"/>
            <w:r w:rsidR="004E7DE1" w:rsidRPr="0016214D">
              <w:rPr>
                <w:rFonts w:ascii="Calibri" w:eastAsia="Gill Sans MT" w:hAnsi="Calibri" w:cs="Calibri"/>
                <w:b/>
                <w:bCs/>
                <w:color w:val="262626" w:themeColor="text1" w:themeTint="D9"/>
                <w:szCs w:val="20"/>
              </w:rPr>
              <w:t xml:space="preserve">       </w:t>
            </w:r>
            <w:r w:rsidR="00482FA8" w:rsidRPr="0016214D">
              <w:rPr>
                <w:rFonts w:ascii="Calibri" w:eastAsia="Gill Sans MT" w:hAnsi="Calibri" w:cs="Calibri"/>
                <w:b/>
                <w:bCs/>
                <w:color w:val="262626" w:themeColor="text1" w:themeTint="D9"/>
                <w:szCs w:val="20"/>
              </w:rPr>
              <w:t xml:space="preserve">      </w:t>
            </w:r>
            <w:r w:rsidR="004E7DE1" w:rsidRPr="0016214D">
              <w:rPr>
                <w:rFonts w:ascii="Calibri" w:eastAsia="Gill Sans MT" w:hAnsi="Calibri" w:cs="Calibri"/>
                <w:b/>
                <w:bCs/>
                <w:color w:val="262626" w:themeColor="text1" w:themeTint="D9"/>
                <w:szCs w:val="20"/>
              </w:rPr>
              <w:t xml:space="preserve">       </w:t>
            </w:r>
            <w:r w:rsidRPr="004E7DE1">
              <w:rPr>
                <w:rFonts w:ascii="Calibri" w:eastAsia="Gill Sans MT" w:hAnsi="Calibri" w:cs="Calibri"/>
                <w:b/>
                <w:bCs/>
                <w:color w:val="404040"/>
              </w:rPr>
              <w:t>CGPA: 8</w:t>
            </w:r>
            <w:r w:rsidR="001E33C9">
              <w:rPr>
                <w:rFonts w:ascii="Calibri" w:eastAsia="Gill Sans MT" w:hAnsi="Calibri" w:cs="Calibri"/>
                <w:b/>
                <w:bCs/>
                <w:color w:val="404040"/>
              </w:rPr>
              <w:t>.0</w:t>
            </w:r>
          </w:p>
        </w:tc>
      </w:tr>
    </w:tbl>
    <w:p w14:paraId="719B51EE" w14:textId="77777777" w:rsidR="00180B44" w:rsidRDefault="00180B44" w:rsidP="00180B44"/>
    <w:p w14:paraId="18839D48" w14:textId="00ADD629" w:rsidR="00B417E7" w:rsidRPr="00B417E7" w:rsidRDefault="006737C2" w:rsidP="00B417E7">
      <w:pPr>
        <w:keepNext/>
        <w:keepLines/>
        <w:spacing w:line="276" w:lineRule="auto"/>
        <w:outlineLvl w:val="0"/>
        <w:rPr>
          <w:rFonts w:ascii="Georgia" w:eastAsia="Times New Roman" w:hAnsi="Georgia" w:cs="Times New Roman"/>
          <w:b/>
          <w:bCs/>
          <w:caps/>
          <w:color w:val="000000"/>
          <w:sz w:val="22"/>
        </w:rPr>
      </w:pPr>
      <w:r w:rsidRPr="006737C2">
        <w:rPr>
          <w:rFonts w:ascii="Georgia" w:eastAsia="Times New Roman" w:hAnsi="Georgia" w:cs="Times New Roman"/>
          <w:b/>
          <w:bCs/>
          <w:caps/>
          <w:color w:val="000000"/>
          <w:sz w:val="22"/>
        </w:rPr>
        <w:t>Achi</w:t>
      </w:r>
      <w:r>
        <w:rPr>
          <w:rFonts w:ascii="Georgia" w:eastAsia="Times New Roman" w:hAnsi="Georgia" w:cs="Times New Roman"/>
          <w:b/>
          <w:bCs/>
          <w:caps/>
          <w:color w:val="000000"/>
          <w:sz w:val="22"/>
        </w:rPr>
        <w:t>e</w:t>
      </w:r>
      <w:r w:rsidRPr="006737C2">
        <w:rPr>
          <w:rFonts w:ascii="Georgia" w:eastAsia="Times New Roman" w:hAnsi="Georgia" w:cs="Times New Roman"/>
          <w:b/>
          <w:bCs/>
          <w:caps/>
          <w:color w:val="000000"/>
          <w:sz w:val="22"/>
        </w:rPr>
        <w:t>vements</w:t>
      </w:r>
    </w:p>
    <w:p w14:paraId="2D0A95A0" w14:textId="6541FD78" w:rsidR="006737C2" w:rsidRDefault="006737C2" w:rsidP="006737C2">
      <w:pPr>
        <w:rPr>
          <w:rFonts w:ascii="Calibri" w:eastAsia="Gill Sans MT" w:hAnsi="Calibri" w:cs="Calibri"/>
          <w:b/>
          <w:bCs/>
          <w:color w:val="404040"/>
        </w:rPr>
      </w:pPr>
      <w:r w:rsidRPr="00B417E7">
        <w:rPr>
          <w:rFonts w:ascii="Calibri" w:eastAsia="Times New Roman" w:hAnsi="Calibri" w:cs="Calibri"/>
          <w:b/>
          <w:caps/>
          <w:color w:val="3A3A3A" w:themeColor="background2" w:themeShade="40"/>
          <w:szCs w:val="20"/>
        </w:rPr>
        <w:t>Accenture</w:t>
      </w:r>
      <w:r w:rsidRPr="006737C2">
        <w:rPr>
          <w:rFonts w:ascii="Calibri" w:eastAsia="Times New Roman" w:hAnsi="Calibri" w:cs="Calibri"/>
          <w:b/>
          <w:caps/>
          <w:color w:val="262626" w:themeColor="text1" w:themeTint="D9"/>
          <w:szCs w:val="20"/>
        </w:rPr>
        <w:t xml:space="preserve"> </w:t>
      </w:r>
      <w:r w:rsidRPr="006737C2">
        <w:rPr>
          <w:rFonts w:ascii="Calibri" w:eastAsia="Gill Sans MT" w:hAnsi="Calibri" w:cs="Calibri"/>
          <w:color w:val="262626" w:themeColor="text1" w:themeTint="D9"/>
          <w:szCs w:val="20"/>
        </w:rPr>
        <w:t xml:space="preserve">ACE </w:t>
      </w:r>
      <w:r w:rsidRPr="00B417E7">
        <w:rPr>
          <w:rFonts w:ascii="Calibri" w:eastAsia="Gill Sans MT" w:hAnsi="Calibri" w:cs="Calibri"/>
          <w:color w:val="3A3A3A" w:themeColor="background2" w:themeShade="40"/>
          <w:szCs w:val="20"/>
        </w:rPr>
        <w:t xml:space="preserve">Award                                                                                                                                                                 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</w:rPr>
        <w:t>July 2026</w:t>
      </w:r>
    </w:p>
    <w:p w14:paraId="79C20B58" w14:textId="0C35A2A9" w:rsidR="006737C2" w:rsidRDefault="006737C2" w:rsidP="006737C2">
      <w:pPr>
        <w:rPr>
          <w:rFonts w:ascii="Gill Sans MT" w:eastAsia="Times New Roman" w:hAnsi="Gill Sans MT" w:cs="Times New Roman (Headings CS)"/>
          <w:b/>
          <w:caps/>
          <w:color w:val="595959" w:themeColor="text1" w:themeTint="A6"/>
          <w:szCs w:val="20"/>
        </w:rPr>
      </w:pPr>
      <w:r w:rsidRPr="00B417E7">
        <w:rPr>
          <w:rFonts w:ascii="Calibri" w:eastAsia="Times New Roman" w:hAnsi="Calibri" w:cs="Calibri"/>
          <w:b/>
          <w:caps/>
          <w:color w:val="3A3A3A" w:themeColor="background2" w:themeShade="40"/>
          <w:szCs w:val="20"/>
        </w:rPr>
        <w:t xml:space="preserve">InFOSYS </w:t>
      </w:r>
      <w:r w:rsidRPr="006737C2">
        <w:rPr>
          <w:rFonts w:ascii="Calibri" w:eastAsia="Gill Sans MT" w:hAnsi="Calibri" w:cs="Calibri"/>
          <w:color w:val="262626" w:themeColor="text1" w:themeTint="D9"/>
          <w:szCs w:val="20"/>
        </w:rPr>
        <w:t xml:space="preserve">INSTA </w:t>
      </w:r>
      <w:r w:rsidRPr="00B417E7">
        <w:rPr>
          <w:rFonts w:ascii="Calibri" w:eastAsia="Gill Sans MT" w:hAnsi="Calibri" w:cs="Calibri"/>
          <w:color w:val="3A3A3A" w:themeColor="background2" w:themeShade="40"/>
          <w:szCs w:val="20"/>
        </w:rPr>
        <w:t xml:space="preserve">Award 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</w:rPr>
        <w:t xml:space="preserve">                                                                                   </w:t>
      </w:r>
      <w:r w:rsidR="00B417E7" w:rsidRPr="00B417E7">
        <w:rPr>
          <w:rFonts w:ascii="Calibri" w:eastAsia="Gill Sans MT" w:hAnsi="Calibri" w:cs="Calibri"/>
          <w:b/>
          <w:bCs/>
          <w:color w:val="3A3A3A" w:themeColor="background2" w:themeShade="40"/>
        </w:rPr>
        <w:t xml:space="preserve"> </w:t>
      </w:r>
      <w:r w:rsidRPr="00B417E7">
        <w:rPr>
          <w:rFonts w:ascii="Calibri" w:eastAsia="Gill Sans MT" w:hAnsi="Calibri" w:cs="Calibri"/>
          <w:b/>
          <w:bCs/>
          <w:color w:val="3A3A3A" w:themeColor="background2" w:themeShade="40"/>
        </w:rPr>
        <w:t xml:space="preserve">                                                                              June 2024</w:t>
      </w:r>
    </w:p>
    <w:p w14:paraId="58957BFA" w14:textId="77777777" w:rsidR="006737C2" w:rsidRDefault="006737C2" w:rsidP="006737C2">
      <w:pPr>
        <w:rPr>
          <w:rFonts w:ascii="Gill Sans MT" w:eastAsia="Times New Roman" w:hAnsi="Gill Sans MT" w:cs="Times New Roman (Headings CS)"/>
          <w:b/>
          <w:caps/>
          <w:color w:val="595959" w:themeColor="text1" w:themeTint="A6"/>
          <w:szCs w:val="20"/>
        </w:rPr>
      </w:pPr>
    </w:p>
    <w:p w14:paraId="6EEE83F2" w14:textId="243A33E5" w:rsidR="00180B44" w:rsidRPr="006737C2" w:rsidRDefault="00180B44" w:rsidP="006737C2">
      <w:pPr>
        <w:rPr>
          <w:rFonts w:ascii="Calibri" w:eastAsia="Times New Roman" w:hAnsi="Calibri" w:cs="Calibri"/>
          <w:bCs/>
          <w:caps/>
          <w:color w:val="262626" w:themeColor="text1" w:themeTint="D9"/>
          <w:szCs w:val="20"/>
        </w:rPr>
      </w:pPr>
    </w:p>
    <w:sectPr w:rsidR="00180B44" w:rsidRPr="006737C2" w:rsidSect="00C0405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AC521" w14:textId="77777777" w:rsidR="0056208E" w:rsidRDefault="0056208E">
      <w:pPr>
        <w:spacing w:line="240" w:lineRule="auto"/>
      </w:pPr>
      <w:r>
        <w:separator/>
      </w:r>
    </w:p>
  </w:endnote>
  <w:endnote w:type="continuationSeparator" w:id="0">
    <w:p w14:paraId="1FC32A2D" w14:textId="77777777" w:rsidR="0056208E" w:rsidRDefault="005620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4402D" w14:textId="77777777" w:rsidR="00C04050" w:rsidRDefault="00C040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80F48" w14:textId="77777777" w:rsidR="00C04050" w:rsidRDefault="00C040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2FDED" w14:textId="77777777" w:rsidR="00C04050" w:rsidRDefault="00C040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A80B1" w14:textId="77777777" w:rsidR="0056208E" w:rsidRDefault="0056208E">
      <w:pPr>
        <w:spacing w:line="240" w:lineRule="auto"/>
      </w:pPr>
      <w:r>
        <w:separator/>
      </w:r>
    </w:p>
  </w:footnote>
  <w:footnote w:type="continuationSeparator" w:id="0">
    <w:p w14:paraId="2B7DA425" w14:textId="77777777" w:rsidR="0056208E" w:rsidRDefault="005620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CF1AC" w14:textId="77777777" w:rsidR="00C04050" w:rsidRDefault="00C040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E1302" w14:textId="77777777" w:rsidR="00C04050" w:rsidRDefault="00C040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C14FC" w14:textId="77777777" w:rsidR="00C04050" w:rsidRDefault="00C040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95C1C"/>
    <w:multiLevelType w:val="hybridMultilevel"/>
    <w:tmpl w:val="CEB81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C4A80"/>
    <w:multiLevelType w:val="hybridMultilevel"/>
    <w:tmpl w:val="021E72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5A51A21"/>
    <w:multiLevelType w:val="hybridMultilevel"/>
    <w:tmpl w:val="213C7ABC"/>
    <w:lvl w:ilvl="0" w:tplc="E244C9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5426C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DA58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70F83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F4DF3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14499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766B4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A402C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F6E30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01654"/>
    <w:multiLevelType w:val="hybridMultilevel"/>
    <w:tmpl w:val="6F405DA8"/>
    <w:lvl w:ilvl="0" w:tplc="6614A70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32E9B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FA3FA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48111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1DA35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66E05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96BF7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A4F9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EA810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52316559">
    <w:abstractNumId w:val="1"/>
  </w:num>
  <w:num w:numId="2" w16cid:durableId="957836842">
    <w:abstractNumId w:val="0"/>
  </w:num>
  <w:num w:numId="3" w16cid:durableId="637534331">
    <w:abstractNumId w:val="1"/>
  </w:num>
  <w:num w:numId="4" w16cid:durableId="1825705919">
    <w:abstractNumId w:val="3"/>
  </w:num>
  <w:num w:numId="5" w16cid:durableId="1559315938">
    <w:abstractNumId w:val="2"/>
  </w:num>
  <w:num w:numId="6" w16cid:durableId="177237679">
    <w:abstractNumId w:val="1"/>
  </w:num>
  <w:num w:numId="7" w16cid:durableId="172401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50"/>
    <w:rsid w:val="0002023A"/>
    <w:rsid w:val="00053683"/>
    <w:rsid w:val="00061539"/>
    <w:rsid w:val="00086137"/>
    <w:rsid w:val="000C7BBE"/>
    <w:rsid w:val="000D5C46"/>
    <w:rsid w:val="00100AFF"/>
    <w:rsid w:val="0016214D"/>
    <w:rsid w:val="00180B44"/>
    <w:rsid w:val="001B4B8C"/>
    <w:rsid w:val="001C05C0"/>
    <w:rsid w:val="001E33C9"/>
    <w:rsid w:val="0021348E"/>
    <w:rsid w:val="0021631E"/>
    <w:rsid w:val="00224895"/>
    <w:rsid w:val="00227BF1"/>
    <w:rsid w:val="002C5AC9"/>
    <w:rsid w:val="002D35BE"/>
    <w:rsid w:val="002E2D75"/>
    <w:rsid w:val="00336C60"/>
    <w:rsid w:val="0035496D"/>
    <w:rsid w:val="003A0C85"/>
    <w:rsid w:val="003B4F2F"/>
    <w:rsid w:val="003C660A"/>
    <w:rsid w:val="00407586"/>
    <w:rsid w:val="00463D40"/>
    <w:rsid w:val="00482FA8"/>
    <w:rsid w:val="0049117F"/>
    <w:rsid w:val="004E7DE1"/>
    <w:rsid w:val="00534AD5"/>
    <w:rsid w:val="00544175"/>
    <w:rsid w:val="0056208E"/>
    <w:rsid w:val="00570786"/>
    <w:rsid w:val="005A217E"/>
    <w:rsid w:val="005B7B16"/>
    <w:rsid w:val="005C4343"/>
    <w:rsid w:val="0060159F"/>
    <w:rsid w:val="006170ED"/>
    <w:rsid w:val="00630B03"/>
    <w:rsid w:val="006737C2"/>
    <w:rsid w:val="006854E2"/>
    <w:rsid w:val="00690F67"/>
    <w:rsid w:val="006B21C9"/>
    <w:rsid w:val="006B4E68"/>
    <w:rsid w:val="006D6EF4"/>
    <w:rsid w:val="006D7116"/>
    <w:rsid w:val="00710013"/>
    <w:rsid w:val="007205F7"/>
    <w:rsid w:val="007551F6"/>
    <w:rsid w:val="007744B1"/>
    <w:rsid w:val="007E2525"/>
    <w:rsid w:val="007E7031"/>
    <w:rsid w:val="00810DCF"/>
    <w:rsid w:val="00820E70"/>
    <w:rsid w:val="00821159"/>
    <w:rsid w:val="00834701"/>
    <w:rsid w:val="008535A1"/>
    <w:rsid w:val="00872B5E"/>
    <w:rsid w:val="00885594"/>
    <w:rsid w:val="008F1815"/>
    <w:rsid w:val="00955CA4"/>
    <w:rsid w:val="0098157E"/>
    <w:rsid w:val="009C0ADA"/>
    <w:rsid w:val="009D1977"/>
    <w:rsid w:val="009F3F0E"/>
    <w:rsid w:val="00A069BC"/>
    <w:rsid w:val="00A360B9"/>
    <w:rsid w:val="00A91628"/>
    <w:rsid w:val="00B37061"/>
    <w:rsid w:val="00B417E7"/>
    <w:rsid w:val="00B62521"/>
    <w:rsid w:val="00B777CE"/>
    <w:rsid w:val="00BC04BF"/>
    <w:rsid w:val="00BD19EA"/>
    <w:rsid w:val="00BD6DF6"/>
    <w:rsid w:val="00BF3481"/>
    <w:rsid w:val="00C04050"/>
    <w:rsid w:val="00C07F9D"/>
    <w:rsid w:val="00C24DDF"/>
    <w:rsid w:val="00C25E01"/>
    <w:rsid w:val="00C372EA"/>
    <w:rsid w:val="00C41BDE"/>
    <w:rsid w:val="00C42469"/>
    <w:rsid w:val="00C6029D"/>
    <w:rsid w:val="00C66AA0"/>
    <w:rsid w:val="00CC67B1"/>
    <w:rsid w:val="00CD202A"/>
    <w:rsid w:val="00D169F7"/>
    <w:rsid w:val="00D945A8"/>
    <w:rsid w:val="00DD0A91"/>
    <w:rsid w:val="00DD3D48"/>
    <w:rsid w:val="00E1716B"/>
    <w:rsid w:val="00E37BE0"/>
    <w:rsid w:val="00E4432D"/>
    <w:rsid w:val="00EB133F"/>
    <w:rsid w:val="00EB6D8B"/>
    <w:rsid w:val="00EC0FD3"/>
    <w:rsid w:val="00EC6EC6"/>
    <w:rsid w:val="00F3721A"/>
    <w:rsid w:val="00FC16D0"/>
    <w:rsid w:val="00FC2A57"/>
    <w:rsid w:val="00FC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5FF75"/>
  <w15:chartTrackingRefBased/>
  <w15:docId w15:val="{AE0AE2CD-AAF3-4EDF-A957-E98F76AED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050"/>
    <w:pPr>
      <w:spacing w:after="0" w:line="240" w:lineRule="exact"/>
    </w:pPr>
    <w:rPr>
      <w:color w:val="404040" w:themeColor="text1" w:themeTint="BF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4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0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0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0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0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050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04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0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C0405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rsid w:val="00C0405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4050"/>
    <w:rPr>
      <w:color w:val="404040" w:themeColor="text1" w:themeTint="BF"/>
      <w:kern w:val="0"/>
      <w:sz w:val="2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0405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04050"/>
    <w:rPr>
      <w:color w:val="404040" w:themeColor="text1" w:themeTint="BF"/>
      <w:kern w:val="0"/>
      <w:sz w:val="20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30B0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E33C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5AC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D3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tendrasharma.official@gmail.com" TargetMode="Externa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://www.linkedin.com/in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yatendra-sharma27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hyperlink" Target="mailto:%20yatendrasharma.official@gmail.com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A7CAB29D764914A5A64B21A4E9D1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2B229-F8F1-4D73-A3B2-DD6D7E278FA1}"/>
      </w:docPartPr>
      <w:docPartBody>
        <w:p w:rsidR="004D6E88" w:rsidRDefault="004D6E88" w:rsidP="004D6E88">
          <w:pPr>
            <w:pStyle w:val="30A7CAB29D764914A5A64B21A4E9D1A9"/>
          </w:pPr>
          <w:r w:rsidRPr="003F1B98">
            <w:t>Experience</w:t>
          </w:r>
        </w:p>
      </w:docPartBody>
    </w:docPart>
    <w:docPart>
      <w:docPartPr>
        <w:name w:val="04ECEDF8661E479A8B7FEF668A145F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5248C-1951-4513-BE36-C0939C8B7678}"/>
      </w:docPartPr>
      <w:docPartBody>
        <w:p w:rsidR="004D6E88" w:rsidRDefault="004D6E88" w:rsidP="004D6E88">
          <w:pPr>
            <w:pStyle w:val="04ECEDF8661E479A8B7FEF668A145F0B"/>
          </w:pPr>
          <w:r w:rsidRPr="008D169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88"/>
    <w:rsid w:val="0003379B"/>
    <w:rsid w:val="00071EAC"/>
    <w:rsid w:val="000C7BBE"/>
    <w:rsid w:val="0021631E"/>
    <w:rsid w:val="00220342"/>
    <w:rsid w:val="0026761E"/>
    <w:rsid w:val="0035496D"/>
    <w:rsid w:val="003A0C85"/>
    <w:rsid w:val="003B4F2F"/>
    <w:rsid w:val="00450380"/>
    <w:rsid w:val="004C0159"/>
    <w:rsid w:val="004D6E88"/>
    <w:rsid w:val="00570786"/>
    <w:rsid w:val="005B643A"/>
    <w:rsid w:val="006170ED"/>
    <w:rsid w:val="007752E4"/>
    <w:rsid w:val="00811F30"/>
    <w:rsid w:val="00890E01"/>
    <w:rsid w:val="008F1815"/>
    <w:rsid w:val="00955CA4"/>
    <w:rsid w:val="00977A72"/>
    <w:rsid w:val="009C0ADA"/>
    <w:rsid w:val="00A069BC"/>
    <w:rsid w:val="00A360B9"/>
    <w:rsid w:val="00BC47A8"/>
    <w:rsid w:val="00BF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A7CAB29D764914A5A64B21A4E9D1A9">
    <w:name w:val="30A7CAB29D764914A5A64B21A4E9D1A9"/>
    <w:rsid w:val="004D6E88"/>
  </w:style>
  <w:style w:type="paragraph" w:customStyle="1" w:styleId="04ECEDF8661E479A8B7FEF668A145F0B">
    <w:name w:val="04ECEDF8661E479A8B7FEF668A145F0B"/>
    <w:rsid w:val="004D6E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822</Words>
  <Characters>5980</Characters>
  <Application>Microsoft Office Word</Application>
  <DocSecurity>0</DocSecurity>
  <Lines>106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Medhavi Bajpai</dc:creator>
  <cp:keywords/>
  <dc:description/>
  <cp:lastModifiedBy>Sharma, Yatendra</cp:lastModifiedBy>
  <cp:revision>9</cp:revision>
  <cp:lastPrinted>2026-08-15T20:45:00Z</cp:lastPrinted>
  <dcterms:created xsi:type="dcterms:W3CDTF">2026-08-15T20:11:00Z</dcterms:created>
  <dcterms:modified xsi:type="dcterms:W3CDTF">2026-08-15T21:12:00Z</dcterms:modified>
</cp:coreProperties>
</file>