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62E" w:rsidRPr="00D5162E" w:rsidRDefault="00D5162E" w:rsidP="006F7BCD">
      <w:pPr>
        <w:spacing w:line="460" w:lineRule="exact"/>
        <w:rPr>
          <w:rFonts w:ascii="標楷體" w:eastAsia="標楷體" w:hAnsi="標楷體"/>
          <w:sz w:val="40"/>
          <w:szCs w:val="40"/>
        </w:rPr>
      </w:pPr>
      <w:r w:rsidRPr="00D5162E">
        <w:rPr>
          <w:rFonts w:ascii="標楷體" w:eastAsia="標楷體" w:hAnsi="標楷體" w:hint="eastAsia"/>
          <w:sz w:val="40"/>
          <w:szCs w:val="40"/>
        </w:rPr>
        <w:t>法規名稱：諮商取得原住民族部落同意參與辦法 ( 民國 105 年 01 月 04 日 發布 )</w:t>
      </w:r>
    </w:p>
    <w:p w:rsidR="006F7BCD" w:rsidRPr="00D5162E" w:rsidRDefault="006F7BCD" w:rsidP="006F7BCD">
      <w:pPr>
        <w:spacing w:line="460" w:lineRule="exact"/>
        <w:rPr>
          <w:rFonts w:ascii="標楷體" w:eastAsia="標楷體" w:hAnsi="標楷體"/>
          <w:sz w:val="48"/>
          <w:szCs w:val="48"/>
        </w:rPr>
      </w:pPr>
      <w:r w:rsidRPr="00D5162E">
        <w:rPr>
          <w:rFonts w:ascii="標楷體" w:eastAsia="標楷體" w:hAnsi="標楷體" w:hint="eastAsia"/>
          <w:sz w:val="48"/>
          <w:szCs w:val="48"/>
        </w:rPr>
        <w:t>諮商取得原住民族部落同意參與辦法附件</w:t>
      </w:r>
    </w:p>
    <w:tbl>
      <w:tblPr>
        <w:tblW w:w="4867" w:type="pct"/>
        <w:tblInd w:w="108" w:type="dxa"/>
        <w:tblLook w:val="04A0" w:firstRow="1" w:lastRow="0" w:firstColumn="1" w:lastColumn="0" w:noHBand="0" w:noVBand="1"/>
      </w:tblPr>
      <w:tblGrid>
        <w:gridCol w:w="10188"/>
      </w:tblGrid>
      <w:tr w:rsidR="006F7BCD" w:rsidRPr="00D5162E" w:rsidTr="0090534B">
        <w:tc>
          <w:tcPr>
            <w:tcW w:w="5000" w:type="pct"/>
          </w:tcPr>
          <w:p w:rsidR="006F7BCD" w:rsidRPr="00D5162E" w:rsidRDefault="006F7BCD" w:rsidP="0090534B">
            <w:pPr>
              <w:ind w:left="960" w:hangingChars="200" w:hanging="960"/>
              <w:rPr>
                <w:rFonts w:ascii="標楷體" w:eastAsia="標楷體" w:hAnsi="標楷體"/>
                <w:color w:val="000000"/>
                <w:sz w:val="48"/>
                <w:szCs w:val="48"/>
              </w:rPr>
            </w:pPr>
            <w:r w:rsidRPr="00D5162E">
              <w:rPr>
                <w:rFonts w:ascii="標楷體" w:eastAsia="標楷體" w:hAnsi="標楷體" w:hint="eastAsia"/>
                <w:color w:val="000000"/>
                <w:sz w:val="48"/>
                <w:szCs w:val="48"/>
              </w:rPr>
              <w:t>一、</w:t>
            </w:r>
            <w:r w:rsidRPr="00D5162E">
              <w:rPr>
                <w:rFonts w:ascii="標楷體" w:eastAsia="標楷體" w:hAnsi="標楷體"/>
                <w:color w:val="000000"/>
                <w:sz w:val="48"/>
                <w:szCs w:val="48"/>
              </w:rPr>
              <w:t>土地開發</w:t>
            </w:r>
            <w:r w:rsidRPr="00D5162E">
              <w:rPr>
                <w:rFonts w:ascii="標楷體" w:eastAsia="標楷體" w:hAnsi="標楷體" w:hint="eastAsia"/>
                <w:color w:val="000000"/>
                <w:sz w:val="48"/>
                <w:szCs w:val="48"/>
              </w:rPr>
              <w:t>：</w:t>
            </w:r>
            <w:r w:rsidRPr="00D5162E">
              <w:rPr>
                <w:rFonts w:ascii="標楷體" w:eastAsia="標楷體" w:hAnsi="標楷體"/>
                <w:color w:val="000000"/>
                <w:sz w:val="48"/>
                <w:szCs w:val="48"/>
              </w:rPr>
              <w:t>指從事</w:t>
            </w:r>
            <w:r w:rsidRPr="00D5162E">
              <w:rPr>
                <w:rFonts w:ascii="標楷體" w:eastAsia="標楷體" w:hAnsi="標楷體" w:hint="eastAsia"/>
                <w:color w:val="000000"/>
                <w:sz w:val="48"/>
                <w:szCs w:val="48"/>
              </w:rPr>
              <w:t>下列各款之</w:t>
            </w:r>
            <w:r w:rsidRPr="00D5162E">
              <w:rPr>
                <w:rFonts w:ascii="標楷體" w:eastAsia="標楷體" w:hAnsi="標楷體"/>
                <w:color w:val="000000"/>
                <w:sz w:val="48"/>
                <w:szCs w:val="48"/>
              </w:rPr>
              <w:t>行為：</w:t>
            </w:r>
          </w:p>
          <w:p w:rsidR="006F7BCD" w:rsidRPr="00D5162E" w:rsidRDefault="006F7BCD" w:rsidP="0090534B">
            <w:pPr>
              <w:ind w:leftChars="100" w:left="1680" w:hangingChars="300" w:hanging="1440"/>
              <w:rPr>
                <w:rFonts w:ascii="標楷體" w:eastAsia="標楷體" w:hAnsi="標楷體"/>
                <w:color w:val="000000"/>
                <w:sz w:val="48"/>
                <w:szCs w:val="48"/>
              </w:rPr>
            </w:pPr>
            <w:r w:rsidRPr="00D5162E">
              <w:rPr>
                <w:rFonts w:ascii="標楷體" w:eastAsia="標楷體" w:hAnsi="標楷體"/>
                <w:color w:val="000000"/>
                <w:sz w:val="48"/>
                <w:szCs w:val="48"/>
              </w:rPr>
              <w:t>（一）</w:t>
            </w:r>
            <w:r w:rsidRPr="00D5162E">
              <w:rPr>
                <w:rFonts w:ascii="標楷體" w:eastAsia="標楷體" w:hAnsi="標楷體" w:hint="eastAsia"/>
                <w:color w:val="000000"/>
                <w:sz w:val="48"/>
                <w:szCs w:val="48"/>
              </w:rPr>
              <w:t>道路</w:t>
            </w:r>
            <w:bookmarkStart w:id="0" w:name="_GoBack"/>
            <w:bookmarkEnd w:id="0"/>
            <w:r w:rsidRPr="00D5162E">
              <w:rPr>
                <w:rFonts w:ascii="標楷體" w:eastAsia="標楷體" w:hAnsi="標楷體" w:hint="eastAsia"/>
                <w:color w:val="000000"/>
                <w:sz w:val="48"/>
                <w:szCs w:val="48"/>
              </w:rPr>
              <w:t>、</w:t>
            </w:r>
            <w:r w:rsidRPr="00D5162E">
              <w:rPr>
                <w:rFonts w:ascii="標楷體" w:eastAsia="標楷體" w:hAnsi="標楷體"/>
                <w:color w:val="000000"/>
                <w:sz w:val="48"/>
                <w:szCs w:val="48"/>
              </w:rPr>
              <w:t>鐵路</w:t>
            </w:r>
            <w:r w:rsidRPr="00D5162E">
              <w:rPr>
                <w:rFonts w:ascii="標楷體" w:eastAsia="標楷體" w:hAnsi="標楷體" w:hint="eastAsia"/>
                <w:color w:val="000000"/>
                <w:sz w:val="48"/>
                <w:szCs w:val="48"/>
              </w:rPr>
              <w:t>、纜車及其機車場、調車廠、貨物裝卸場等其他附隨利用設施之</w:t>
            </w:r>
            <w:r w:rsidRPr="00D5162E">
              <w:rPr>
                <w:rFonts w:ascii="標楷體" w:eastAsia="標楷體" w:hAnsi="標楷體"/>
                <w:color w:val="000000"/>
                <w:sz w:val="48"/>
                <w:szCs w:val="48"/>
              </w:rPr>
              <w:t>興建</w:t>
            </w:r>
            <w:r w:rsidRPr="00D5162E">
              <w:rPr>
                <w:rFonts w:ascii="標楷體" w:eastAsia="標楷體" w:hAnsi="標楷體" w:hint="eastAsia"/>
                <w:color w:val="000000"/>
                <w:sz w:val="48"/>
                <w:szCs w:val="48"/>
              </w:rPr>
              <w:t>、拓寬、延伸</w:t>
            </w:r>
            <w:r w:rsidRPr="00D5162E">
              <w:rPr>
                <w:rFonts w:ascii="標楷體" w:eastAsia="標楷體" w:hAnsi="標楷體"/>
                <w:color w:val="000000"/>
                <w:sz w:val="48"/>
                <w:szCs w:val="48"/>
              </w:rPr>
              <w:t>或擴建。</w:t>
            </w:r>
          </w:p>
          <w:p w:rsidR="006F7BCD" w:rsidRPr="00D5162E" w:rsidRDefault="006F7BCD" w:rsidP="0090534B">
            <w:pPr>
              <w:ind w:leftChars="100" w:left="1680" w:hangingChars="300" w:hanging="1440"/>
              <w:rPr>
                <w:rFonts w:ascii="標楷體" w:eastAsia="標楷體" w:hAnsi="標楷體"/>
                <w:color w:val="000000"/>
                <w:sz w:val="48"/>
                <w:szCs w:val="48"/>
              </w:rPr>
            </w:pPr>
            <w:r w:rsidRPr="00D5162E">
              <w:rPr>
                <w:rFonts w:ascii="標楷體" w:eastAsia="標楷體" w:hAnsi="標楷體"/>
                <w:color w:val="000000"/>
                <w:sz w:val="48"/>
                <w:szCs w:val="48"/>
              </w:rPr>
              <w:t>（二）</w:t>
            </w:r>
            <w:r w:rsidRPr="00D5162E">
              <w:rPr>
                <w:rFonts w:ascii="標楷體" w:eastAsia="標楷體" w:hAnsi="標楷體" w:hint="eastAsia"/>
                <w:color w:val="000000"/>
                <w:sz w:val="48"/>
                <w:szCs w:val="48"/>
              </w:rPr>
              <w:t>商港、漁港、工業專用港、機場、直升機飛行場及其貨物裝卸設施、跑道、航廈、站區道路與停車場等其他附隨利用設施之興建或擴建。</w:t>
            </w:r>
          </w:p>
          <w:p w:rsidR="006F7BCD" w:rsidRPr="00D5162E" w:rsidRDefault="006F7BCD" w:rsidP="0090534B">
            <w:pPr>
              <w:ind w:leftChars="100" w:left="1680" w:hangingChars="300" w:hanging="1440"/>
              <w:rPr>
                <w:rFonts w:ascii="標楷體" w:eastAsia="標楷體" w:hAnsi="標楷體"/>
                <w:color w:val="000000"/>
                <w:sz w:val="48"/>
                <w:szCs w:val="48"/>
              </w:rPr>
            </w:pPr>
            <w:r w:rsidRPr="00D5162E">
              <w:rPr>
                <w:rFonts w:ascii="標楷體" w:eastAsia="標楷體" w:hAnsi="標楷體"/>
                <w:color w:val="000000"/>
                <w:sz w:val="48"/>
                <w:szCs w:val="48"/>
              </w:rPr>
              <w:t>（三）礦</w:t>
            </w:r>
            <w:r w:rsidRPr="00D5162E">
              <w:rPr>
                <w:rFonts w:ascii="標楷體" w:eastAsia="標楷體" w:hAnsi="標楷體" w:hint="eastAsia"/>
                <w:color w:val="000000"/>
                <w:sz w:val="48"/>
                <w:szCs w:val="48"/>
              </w:rPr>
              <w:t>產或</w:t>
            </w:r>
            <w:r w:rsidRPr="00D5162E">
              <w:rPr>
                <w:rFonts w:ascii="標楷體" w:eastAsia="標楷體" w:hAnsi="標楷體"/>
                <w:color w:val="000000"/>
                <w:sz w:val="48"/>
                <w:szCs w:val="48"/>
              </w:rPr>
              <w:t>土石</w:t>
            </w:r>
            <w:r w:rsidRPr="00D5162E">
              <w:rPr>
                <w:rFonts w:ascii="標楷體" w:eastAsia="標楷體" w:hAnsi="標楷體" w:hint="eastAsia"/>
                <w:color w:val="000000"/>
                <w:sz w:val="48"/>
                <w:szCs w:val="48"/>
              </w:rPr>
              <w:t>之鑽探、</w:t>
            </w:r>
            <w:r w:rsidRPr="00D5162E">
              <w:rPr>
                <w:rFonts w:ascii="標楷體" w:eastAsia="標楷體" w:hAnsi="標楷體"/>
                <w:color w:val="000000"/>
                <w:sz w:val="48"/>
                <w:szCs w:val="48"/>
              </w:rPr>
              <w:t>採取工程及</w:t>
            </w:r>
            <w:r w:rsidRPr="00D5162E">
              <w:rPr>
                <w:rFonts w:ascii="標楷體" w:eastAsia="標楷體" w:hAnsi="標楷體" w:hint="eastAsia"/>
                <w:color w:val="000000"/>
                <w:sz w:val="48"/>
                <w:szCs w:val="48"/>
              </w:rPr>
              <w:t>其碎解、洗選、冶煉、儲庫等其他增進產能</w:t>
            </w:r>
            <w:r w:rsidRPr="00D5162E">
              <w:rPr>
                <w:rFonts w:ascii="標楷體" w:eastAsia="標楷體" w:hAnsi="標楷體"/>
                <w:color w:val="000000"/>
                <w:sz w:val="48"/>
                <w:szCs w:val="48"/>
              </w:rPr>
              <w:t>設施之興建</w:t>
            </w:r>
            <w:r w:rsidRPr="00D5162E">
              <w:rPr>
                <w:rFonts w:ascii="標楷體" w:eastAsia="標楷體" w:hAnsi="標楷體" w:hint="eastAsia"/>
                <w:color w:val="000000"/>
                <w:sz w:val="48"/>
                <w:szCs w:val="48"/>
              </w:rPr>
              <w:t>、增進產能</w:t>
            </w:r>
            <w:r w:rsidRPr="00D5162E">
              <w:rPr>
                <w:rFonts w:ascii="標楷體" w:eastAsia="標楷體" w:hAnsi="標楷體"/>
                <w:color w:val="000000"/>
                <w:sz w:val="48"/>
                <w:szCs w:val="48"/>
              </w:rPr>
              <w:t>或擴建。</w:t>
            </w:r>
          </w:p>
          <w:p w:rsidR="006F7BCD" w:rsidRPr="00D5162E" w:rsidRDefault="006F7BCD" w:rsidP="0090534B">
            <w:pPr>
              <w:ind w:leftChars="100" w:left="1680" w:hangingChars="300" w:hanging="1440"/>
              <w:rPr>
                <w:rFonts w:ascii="標楷體" w:eastAsia="標楷體" w:hAnsi="標楷體"/>
                <w:color w:val="000000"/>
                <w:sz w:val="48"/>
                <w:szCs w:val="48"/>
              </w:rPr>
            </w:pPr>
            <w:r w:rsidRPr="00D5162E">
              <w:rPr>
                <w:rFonts w:ascii="標楷體" w:eastAsia="標楷體" w:hAnsi="標楷體"/>
                <w:color w:val="000000"/>
                <w:sz w:val="48"/>
                <w:szCs w:val="48"/>
              </w:rPr>
              <w:t>（四）蓄水、供水</w:t>
            </w:r>
            <w:r w:rsidRPr="00D5162E">
              <w:rPr>
                <w:rFonts w:ascii="標楷體" w:eastAsia="標楷體" w:hAnsi="標楷體" w:hint="eastAsia"/>
                <w:color w:val="000000"/>
                <w:sz w:val="48"/>
                <w:szCs w:val="48"/>
              </w:rPr>
              <w:t>、抽水、引水工程及水庫、海水淡化廠、淨水處理廠、工業給水處理場之興建或擴建。但簡易自來水設施，不在此限</w:t>
            </w:r>
            <w:r w:rsidRPr="00D5162E">
              <w:rPr>
                <w:rFonts w:ascii="標楷體" w:eastAsia="標楷體" w:hAnsi="標楷體"/>
                <w:color w:val="000000"/>
                <w:sz w:val="48"/>
                <w:szCs w:val="48"/>
              </w:rPr>
              <w:t>。</w:t>
            </w:r>
          </w:p>
          <w:p w:rsidR="006F7BCD" w:rsidRPr="00D5162E" w:rsidRDefault="006F7BCD" w:rsidP="0090534B">
            <w:pPr>
              <w:ind w:leftChars="100" w:left="1680" w:hangingChars="300" w:hanging="1440"/>
              <w:rPr>
                <w:rFonts w:ascii="標楷體" w:eastAsia="標楷體" w:hAnsi="標楷體"/>
                <w:color w:val="000000"/>
                <w:sz w:val="48"/>
                <w:szCs w:val="48"/>
              </w:rPr>
            </w:pPr>
            <w:r w:rsidRPr="00D5162E">
              <w:rPr>
                <w:rFonts w:ascii="標楷體" w:eastAsia="標楷體" w:hAnsi="標楷體"/>
                <w:color w:val="000000"/>
                <w:sz w:val="48"/>
                <w:szCs w:val="48"/>
              </w:rPr>
              <w:t>（五）防洪排水</w:t>
            </w:r>
            <w:r w:rsidRPr="00D5162E">
              <w:rPr>
                <w:rFonts w:ascii="標楷體" w:eastAsia="標楷體" w:hAnsi="標楷體" w:hint="eastAsia"/>
                <w:color w:val="000000"/>
                <w:sz w:val="48"/>
                <w:szCs w:val="48"/>
              </w:rPr>
              <w:t>、變更河川水道、疏濬河川及滯洪池工程之</w:t>
            </w:r>
            <w:r w:rsidRPr="00D5162E">
              <w:rPr>
                <w:rFonts w:ascii="標楷體" w:eastAsia="標楷體" w:hAnsi="標楷體"/>
                <w:color w:val="000000"/>
                <w:sz w:val="48"/>
                <w:szCs w:val="48"/>
              </w:rPr>
              <w:t>興建或擴建</w:t>
            </w:r>
            <w:r w:rsidRPr="00D5162E">
              <w:rPr>
                <w:rFonts w:ascii="標楷體" w:eastAsia="標楷體" w:hAnsi="標楷體" w:hint="eastAsia"/>
                <w:color w:val="000000"/>
                <w:sz w:val="48"/>
                <w:szCs w:val="48"/>
              </w:rPr>
              <w:t>。</w:t>
            </w:r>
          </w:p>
          <w:p w:rsidR="006F7BCD" w:rsidRPr="00D5162E" w:rsidRDefault="006F7BCD" w:rsidP="0090534B">
            <w:pPr>
              <w:ind w:leftChars="100" w:left="1680" w:hangingChars="300" w:hanging="1440"/>
              <w:rPr>
                <w:rFonts w:ascii="標楷體" w:eastAsia="標楷體" w:hAnsi="標楷體"/>
                <w:color w:val="000000"/>
                <w:sz w:val="48"/>
                <w:szCs w:val="48"/>
              </w:rPr>
            </w:pPr>
            <w:r w:rsidRPr="00D5162E">
              <w:rPr>
                <w:rFonts w:ascii="標楷體" w:eastAsia="標楷體" w:hAnsi="標楷體" w:hint="eastAsia"/>
                <w:color w:val="000000"/>
                <w:sz w:val="48"/>
                <w:szCs w:val="48"/>
              </w:rPr>
              <w:t>（六）</w:t>
            </w:r>
            <w:r w:rsidRPr="00D5162E">
              <w:rPr>
                <w:rFonts w:ascii="標楷體" w:eastAsia="標楷體" w:hAnsi="標楷體"/>
                <w:color w:val="000000"/>
                <w:sz w:val="48"/>
                <w:szCs w:val="48"/>
              </w:rPr>
              <w:t>觀光（休閒）飯店</w:t>
            </w:r>
            <w:r w:rsidRPr="00D5162E">
              <w:rPr>
                <w:rFonts w:ascii="標楷體" w:eastAsia="標楷體" w:hAnsi="標楷體" w:hint="eastAsia"/>
                <w:color w:val="000000"/>
                <w:sz w:val="48"/>
                <w:szCs w:val="48"/>
              </w:rPr>
              <w:t>及</w:t>
            </w:r>
            <w:r w:rsidRPr="00D5162E">
              <w:rPr>
                <w:rFonts w:ascii="標楷體" w:eastAsia="標楷體" w:hAnsi="標楷體"/>
                <w:color w:val="000000"/>
                <w:sz w:val="48"/>
                <w:szCs w:val="48"/>
              </w:rPr>
              <w:t>旅（賓）館之</w:t>
            </w:r>
            <w:r w:rsidRPr="00D5162E">
              <w:rPr>
                <w:rFonts w:ascii="標楷體" w:eastAsia="標楷體" w:hAnsi="標楷體" w:hint="eastAsia"/>
                <w:color w:val="000000"/>
                <w:sz w:val="48"/>
                <w:szCs w:val="48"/>
              </w:rPr>
              <w:t>興建</w:t>
            </w:r>
            <w:r w:rsidRPr="00D5162E">
              <w:rPr>
                <w:rFonts w:ascii="標楷體" w:eastAsia="標楷體" w:hAnsi="標楷體"/>
                <w:color w:val="000000"/>
                <w:sz w:val="48"/>
                <w:szCs w:val="48"/>
              </w:rPr>
              <w:lastRenderedPageBreak/>
              <w:t>或擴建。</w:t>
            </w:r>
          </w:p>
          <w:p w:rsidR="006F7BCD" w:rsidRPr="00D5162E" w:rsidRDefault="006F7BCD" w:rsidP="0090534B">
            <w:pPr>
              <w:ind w:leftChars="100" w:left="1680" w:hangingChars="300" w:hanging="1440"/>
              <w:rPr>
                <w:rFonts w:ascii="標楷體" w:eastAsia="標楷體" w:hAnsi="標楷體"/>
                <w:color w:val="000000"/>
                <w:sz w:val="48"/>
                <w:szCs w:val="48"/>
              </w:rPr>
            </w:pPr>
            <w:r w:rsidRPr="00D5162E">
              <w:rPr>
                <w:rFonts w:ascii="標楷體" w:eastAsia="標楷體" w:hAnsi="標楷體"/>
                <w:color w:val="000000"/>
                <w:sz w:val="48"/>
                <w:szCs w:val="48"/>
              </w:rPr>
              <w:t>（</w:t>
            </w:r>
            <w:r w:rsidRPr="00D5162E">
              <w:rPr>
                <w:rFonts w:ascii="標楷體" w:eastAsia="標楷體" w:hAnsi="標楷體" w:hint="eastAsia"/>
                <w:color w:val="000000"/>
                <w:sz w:val="48"/>
                <w:szCs w:val="48"/>
              </w:rPr>
              <w:t>七</w:t>
            </w:r>
            <w:r w:rsidRPr="00D5162E">
              <w:rPr>
                <w:rFonts w:ascii="標楷體" w:eastAsia="標楷體" w:hAnsi="標楷體"/>
                <w:color w:val="000000"/>
                <w:sz w:val="48"/>
                <w:szCs w:val="48"/>
              </w:rPr>
              <w:t>）社區</w:t>
            </w:r>
            <w:r w:rsidRPr="00D5162E">
              <w:rPr>
                <w:rFonts w:ascii="標楷體" w:eastAsia="標楷體" w:hAnsi="標楷體" w:hint="eastAsia"/>
                <w:color w:val="000000"/>
                <w:sz w:val="48"/>
                <w:szCs w:val="48"/>
              </w:rPr>
              <w:t>、新市鎮及其基地內排水、汙水處理系統、相連停車場之</w:t>
            </w:r>
            <w:r w:rsidRPr="00D5162E">
              <w:rPr>
                <w:rFonts w:ascii="標楷體" w:eastAsia="標楷體" w:hAnsi="標楷體"/>
                <w:color w:val="000000"/>
                <w:sz w:val="48"/>
                <w:szCs w:val="48"/>
              </w:rPr>
              <w:t>興建或擴建。</w:t>
            </w:r>
          </w:p>
          <w:p w:rsidR="006F7BCD" w:rsidRPr="00D5162E" w:rsidRDefault="006F7BCD" w:rsidP="0090534B">
            <w:pPr>
              <w:ind w:leftChars="100" w:left="1680" w:hangingChars="300" w:hanging="1440"/>
              <w:rPr>
                <w:rFonts w:ascii="標楷體" w:eastAsia="標楷體" w:hAnsi="標楷體"/>
                <w:color w:val="000000"/>
                <w:sz w:val="48"/>
                <w:szCs w:val="48"/>
              </w:rPr>
            </w:pPr>
            <w:r w:rsidRPr="00D5162E">
              <w:rPr>
                <w:rFonts w:ascii="標楷體" w:eastAsia="標楷體" w:hAnsi="標楷體"/>
                <w:color w:val="000000"/>
                <w:sz w:val="48"/>
                <w:szCs w:val="48"/>
              </w:rPr>
              <w:t>（八）核能、水力、火力、風力</w:t>
            </w:r>
            <w:r w:rsidRPr="00D5162E">
              <w:rPr>
                <w:rFonts w:ascii="標楷體" w:eastAsia="標楷體" w:hAnsi="標楷體" w:hint="eastAsia"/>
                <w:color w:val="000000"/>
                <w:sz w:val="48"/>
                <w:szCs w:val="48"/>
              </w:rPr>
              <w:t>、太陽光、溫差、地熱之發電機組、設備、</w:t>
            </w:r>
            <w:r w:rsidRPr="00D5162E">
              <w:rPr>
                <w:rFonts w:ascii="標楷體" w:eastAsia="標楷體" w:hAnsi="標楷體"/>
                <w:color w:val="000000"/>
                <w:sz w:val="48"/>
                <w:szCs w:val="48"/>
              </w:rPr>
              <w:t>電廠</w:t>
            </w:r>
            <w:r w:rsidRPr="00D5162E">
              <w:rPr>
                <w:rFonts w:ascii="標楷體" w:eastAsia="標楷體" w:hAnsi="標楷體" w:hint="eastAsia"/>
                <w:color w:val="000000"/>
                <w:sz w:val="48"/>
                <w:szCs w:val="48"/>
              </w:rPr>
              <w:t>、汽電共生廠及其輸電線路、超高壓變電所之設置、</w:t>
            </w:r>
            <w:r w:rsidRPr="00D5162E">
              <w:rPr>
                <w:rFonts w:ascii="標楷體" w:eastAsia="標楷體" w:hAnsi="標楷體"/>
                <w:color w:val="000000"/>
                <w:sz w:val="48"/>
                <w:szCs w:val="48"/>
              </w:rPr>
              <w:t>興建</w:t>
            </w:r>
            <w:r w:rsidRPr="00D5162E">
              <w:rPr>
                <w:rFonts w:ascii="標楷體" w:eastAsia="標楷體" w:hAnsi="標楷體" w:hint="eastAsia"/>
                <w:color w:val="000000"/>
                <w:sz w:val="48"/>
                <w:szCs w:val="48"/>
              </w:rPr>
              <w:t>或</w:t>
            </w:r>
            <w:r w:rsidRPr="00D5162E">
              <w:rPr>
                <w:rFonts w:ascii="標楷體" w:eastAsia="標楷體" w:hAnsi="標楷體"/>
                <w:color w:val="000000"/>
                <w:sz w:val="48"/>
                <w:szCs w:val="48"/>
              </w:rPr>
              <w:t>擴建。</w:t>
            </w:r>
          </w:p>
          <w:p w:rsidR="006F7BCD" w:rsidRPr="00D5162E" w:rsidRDefault="006F7BCD" w:rsidP="0090534B">
            <w:pPr>
              <w:ind w:leftChars="100" w:left="1680" w:hangingChars="300" w:hanging="1440"/>
              <w:rPr>
                <w:rFonts w:ascii="標楷體" w:eastAsia="標楷體" w:hAnsi="標楷體"/>
                <w:color w:val="000000"/>
                <w:sz w:val="48"/>
                <w:szCs w:val="48"/>
              </w:rPr>
            </w:pPr>
            <w:r w:rsidRPr="00D5162E">
              <w:rPr>
                <w:rFonts w:ascii="標楷體" w:eastAsia="標楷體" w:hAnsi="標楷體"/>
                <w:color w:val="000000"/>
                <w:sz w:val="48"/>
                <w:szCs w:val="48"/>
              </w:rPr>
              <w:t>（九）</w:t>
            </w:r>
            <w:r w:rsidRPr="00D5162E">
              <w:rPr>
                <w:rFonts w:ascii="標楷體" w:eastAsia="標楷體" w:hAnsi="標楷體" w:hint="eastAsia"/>
                <w:color w:val="000000"/>
                <w:sz w:val="48"/>
                <w:szCs w:val="48"/>
              </w:rPr>
              <w:t>放置有害物質設施之興建或擴建。</w:t>
            </w:r>
          </w:p>
          <w:p w:rsidR="006F7BCD" w:rsidRPr="00D5162E" w:rsidRDefault="006F7BCD" w:rsidP="0090534B">
            <w:pPr>
              <w:ind w:leftChars="100" w:left="1680" w:hangingChars="300" w:hanging="1440"/>
              <w:rPr>
                <w:rFonts w:ascii="標楷體" w:eastAsia="標楷體" w:hAnsi="標楷體"/>
                <w:color w:val="000000"/>
                <w:sz w:val="48"/>
                <w:szCs w:val="48"/>
              </w:rPr>
            </w:pPr>
            <w:r w:rsidRPr="00D5162E">
              <w:rPr>
                <w:rFonts w:ascii="標楷體" w:eastAsia="標楷體" w:hAnsi="標楷體" w:hint="eastAsia"/>
                <w:color w:val="000000"/>
                <w:sz w:val="48"/>
                <w:szCs w:val="48"/>
              </w:rPr>
              <w:t>（十）</w:t>
            </w:r>
            <w:r w:rsidRPr="00D5162E">
              <w:rPr>
                <w:rFonts w:ascii="標楷體" w:eastAsia="標楷體" w:hAnsi="標楷體"/>
                <w:color w:val="000000"/>
                <w:sz w:val="48"/>
                <w:szCs w:val="48"/>
              </w:rPr>
              <w:t>殯儀館、</w:t>
            </w:r>
            <w:r w:rsidRPr="00D5162E">
              <w:rPr>
                <w:rFonts w:ascii="標楷體" w:eastAsia="標楷體" w:hAnsi="標楷體" w:hint="eastAsia"/>
                <w:color w:val="000000"/>
                <w:sz w:val="48"/>
                <w:szCs w:val="48"/>
              </w:rPr>
              <w:t>火化場、</w:t>
            </w:r>
            <w:r w:rsidRPr="00D5162E">
              <w:rPr>
                <w:rFonts w:ascii="標楷體" w:eastAsia="標楷體" w:hAnsi="標楷體"/>
                <w:color w:val="000000"/>
                <w:sz w:val="48"/>
                <w:szCs w:val="48"/>
              </w:rPr>
              <w:t>公墓</w:t>
            </w:r>
            <w:r w:rsidRPr="00D5162E">
              <w:rPr>
                <w:rFonts w:ascii="標楷體" w:eastAsia="標楷體" w:hAnsi="標楷體" w:hint="eastAsia"/>
                <w:color w:val="000000"/>
                <w:sz w:val="48"/>
                <w:szCs w:val="48"/>
              </w:rPr>
              <w:t>、</w:t>
            </w:r>
            <w:r w:rsidRPr="00D5162E">
              <w:rPr>
                <w:rFonts w:ascii="標楷體" w:eastAsia="標楷體" w:hAnsi="標楷體"/>
                <w:color w:val="000000"/>
                <w:sz w:val="48"/>
                <w:szCs w:val="48"/>
              </w:rPr>
              <w:t>骨灰（骸）存放</w:t>
            </w:r>
            <w:r w:rsidRPr="00D5162E">
              <w:rPr>
                <w:rFonts w:ascii="標楷體" w:eastAsia="標楷體" w:hAnsi="標楷體" w:hint="eastAsia"/>
                <w:color w:val="000000"/>
                <w:sz w:val="48"/>
                <w:szCs w:val="48"/>
              </w:rPr>
              <w:t>設施之</w:t>
            </w:r>
            <w:r w:rsidRPr="00D5162E">
              <w:rPr>
                <w:rFonts w:ascii="標楷體" w:eastAsia="標楷體" w:hAnsi="標楷體"/>
                <w:color w:val="000000"/>
                <w:sz w:val="48"/>
                <w:szCs w:val="48"/>
              </w:rPr>
              <w:t>興建或擴建。</w:t>
            </w:r>
          </w:p>
          <w:p w:rsidR="006F7BCD" w:rsidRPr="00D5162E" w:rsidRDefault="006F7BCD" w:rsidP="0090534B">
            <w:pPr>
              <w:ind w:leftChars="100" w:left="1680" w:hangingChars="300" w:hanging="1440"/>
              <w:rPr>
                <w:rFonts w:ascii="標楷體" w:eastAsia="標楷體" w:hAnsi="標楷體"/>
                <w:color w:val="000000"/>
                <w:sz w:val="48"/>
                <w:szCs w:val="48"/>
              </w:rPr>
            </w:pPr>
            <w:r w:rsidRPr="00D5162E">
              <w:rPr>
                <w:rFonts w:ascii="標楷體" w:eastAsia="標楷體" w:hAnsi="標楷體" w:hint="eastAsia"/>
                <w:color w:val="000000"/>
                <w:sz w:val="48"/>
                <w:szCs w:val="48"/>
              </w:rPr>
              <w:t>(十一)</w:t>
            </w:r>
            <w:r w:rsidRPr="00D5162E">
              <w:rPr>
                <w:rFonts w:ascii="標楷體" w:eastAsia="標楷體" w:hAnsi="標楷體"/>
                <w:color w:val="000000"/>
                <w:sz w:val="48"/>
                <w:szCs w:val="48"/>
              </w:rPr>
              <w:t>軍事營區</w:t>
            </w:r>
            <w:r w:rsidRPr="00D5162E">
              <w:rPr>
                <w:rFonts w:ascii="標楷體" w:eastAsia="標楷體" w:hAnsi="標楷體" w:hint="eastAsia"/>
                <w:color w:val="000000"/>
                <w:sz w:val="48"/>
                <w:szCs w:val="48"/>
              </w:rPr>
              <w:t>、軍港</w:t>
            </w:r>
            <w:r w:rsidRPr="00D5162E">
              <w:rPr>
                <w:rFonts w:ascii="標楷體" w:eastAsia="標楷體" w:hAnsi="標楷體"/>
                <w:color w:val="000000"/>
                <w:sz w:val="48"/>
                <w:szCs w:val="48"/>
              </w:rPr>
              <w:t>、海岸（洋）巡防營區、飛彈試射場、靶場或雷達站之興建或擴建。</w:t>
            </w:r>
          </w:p>
          <w:p w:rsidR="006F7BCD" w:rsidRPr="00D5162E" w:rsidRDefault="006F7BCD" w:rsidP="0090534B">
            <w:pPr>
              <w:ind w:leftChars="200" w:left="480" w:firstLineChars="200" w:firstLine="960"/>
              <w:rPr>
                <w:rFonts w:ascii="標楷體" w:eastAsia="標楷體" w:hAnsi="標楷體"/>
                <w:color w:val="000000"/>
                <w:sz w:val="48"/>
                <w:szCs w:val="48"/>
              </w:rPr>
            </w:pPr>
            <w:r w:rsidRPr="00D5162E">
              <w:rPr>
                <w:rFonts w:ascii="標楷體" w:eastAsia="標楷體" w:hAnsi="標楷體" w:hint="eastAsia"/>
                <w:color w:val="000000"/>
                <w:sz w:val="48"/>
                <w:szCs w:val="48"/>
              </w:rPr>
              <w:t>前項以外之開發行為，經中央或地方目的事業主管機關審酌其開發規模、施作工法、營運方式、維護手段、環境影響及土地利用等因素，對當地原住民族居住或生活環境有無不良影響之虞擬具意見後，報經中央原住民族主管機關認定其對原住民族土地及自然資源權利確有侵害之虞者，或對當地原</w:t>
            </w:r>
            <w:r w:rsidRPr="00D5162E">
              <w:rPr>
                <w:rFonts w:ascii="標楷體" w:eastAsia="標楷體" w:hAnsi="標楷體" w:hint="eastAsia"/>
                <w:color w:val="000000"/>
                <w:sz w:val="48"/>
                <w:szCs w:val="48"/>
              </w:rPr>
              <w:lastRenderedPageBreak/>
              <w:t>住民族居住或生活環境確有不良影響之虞者，亦屬本法第二十一條第一項規定之土地開發。</w:t>
            </w:r>
          </w:p>
          <w:p w:rsidR="006F7BCD" w:rsidRPr="00D5162E" w:rsidRDefault="006F7BCD" w:rsidP="0090534B">
            <w:pPr>
              <w:ind w:leftChars="200" w:left="480" w:firstLineChars="200" w:firstLine="960"/>
              <w:rPr>
                <w:rFonts w:ascii="標楷體" w:eastAsia="標楷體" w:hAnsi="標楷體"/>
                <w:color w:val="000000"/>
                <w:sz w:val="48"/>
                <w:szCs w:val="48"/>
              </w:rPr>
            </w:pPr>
            <w:r w:rsidRPr="00D5162E">
              <w:rPr>
                <w:rFonts w:ascii="標楷體" w:eastAsia="標楷體" w:hAnsi="標楷體" w:hint="eastAsia"/>
                <w:color w:val="000000"/>
                <w:sz w:val="48"/>
                <w:szCs w:val="48"/>
              </w:rPr>
              <w:t>第一項行為，係政府因預防立即而明顯危險之必要所採取者，或有下列情形之一經中央原住民族主管機關認定者，非屬本法第二十一條第一項規定之土地開發：</w:t>
            </w:r>
          </w:p>
          <w:p w:rsidR="006F7BCD" w:rsidRPr="00D5162E" w:rsidRDefault="006F7BCD" w:rsidP="0090534B">
            <w:pPr>
              <w:ind w:leftChars="100" w:left="1680" w:hangingChars="300" w:hanging="1440"/>
              <w:rPr>
                <w:rFonts w:ascii="標楷體" w:eastAsia="標楷體" w:hAnsi="標楷體"/>
                <w:color w:val="000000"/>
                <w:sz w:val="48"/>
                <w:szCs w:val="48"/>
              </w:rPr>
            </w:pPr>
            <w:r w:rsidRPr="00D5162E">
              <w:rPr>
                <w:rFonts w:ascii="標楷體" w:eastAsia="標楷體" w:hAnsi="標楷體"/>
                <w:color w:val="000000"/>
                <w:sz w:val="48"/>
                <w:szCs w:val="48"/>
              </w:rPr>
              <w:t>（一）政府</w:t>
            </w:r>
            <w:r w:rsidRPr="00D5162E">
              <w:rPr>
                <w:rFonts w:ascii="標楷體" w:eastAsia="標楷體" w:hAnsi="標楷體" w:hint="eastAsia"/>
                <w:color w:val="000000"/>
                <w:sz w:val="48"/>
                <w:szCs w:val="48"/>
              </w:rPr>
              <w:t>為排除危險發生後之損害，基於原住民族利益之所為。</w:t>
            </w:r>
          </w:p>
          <w:p w:rsidR="006F7BCD" w:rsidRPr="00D5162E" w:rsidRDefault="006F7BCD" w:rsidP="0090534B">
            <w:pPr>
              <w:ind w:leftChars="100" w:left="1680" w:hangingChars="300" w:hanging="1440"/>
              <w:rPr>
                <w:rFonts w:ascii="標楷體" w:eastAsia="標楷體" w:hAnsi="標楷體"/>
                <w:color w:val="000000"/>
                <w:sz w:val="48"/>
                <w:szCs w:val="48"/>
              </w:rPr>
            </w:pPr>
            <w:r w:rsidRPr="00D5162E">
              <w:rPr>
                <w:rFonts w:ascii="標楷體" w:eastAsia="標楷體" w:hAnsi="標楷體"/>
                <w:color w:val="000000"/>
                <w:sz w:val="48"/>
                <w:szCs w:val="48"/>
              </w:rPr>
              <w:t>（二）</w:t>
            </w:r>
            <w:r w:rsidRPr="00D5162E">
              <w:rPr>
                <w:rFonts w:ascii="標楷體" w:eastAsia="標楷體" w:hAnsi="標楷體" w:hint="eastAsia"/>
                <w:color w:val="000000"/>
                <w:sz w:val="48"/>
                <w:szCs w:val="48"/>
              </w:rPr>
              <w:t>原住民於其所有之原住民保留地之所為，且對原住民族之居住或生活環境無不良影響之虞。</w:t>
            </w:r>
          </w:p>
          <w:p w:rsidR="006F7BCD" w:rsidRPr="00D5162E" w:rsidRDefault="006F7BCD" w:rsidP="0090534B">
            <w:pPr>
              <w:ind w:leftChars="100" w:left="1680" w:hangingChars="300" w:hanging="1440"/>
              <w:rPr>
                <w:rFonts w:ascii="標楷體" w:eastAsia="標楷體" w:hAnsi="標楷體"/>
                <w:color w:val="000000"/>
                <w:sz w:val="48"/>
                <w:szCs w:val="48"/>
              </w:rPr>
            </w:pPr>
            <w:r w:rsidRPr="00D5162E">
              <w:rPr>
                <w:rFonts w:ascii="標楷體" w:eastAsia="標楷體" w:hAnsi="標楷體"/>
                <w:color w:val="000000"/>
                <w:sz w:val="48"/>
                <w:szCs w:val="48"/>
              </w:rPr>
              <w:t>（</w:t>
            </w:r>
            <w:r w:rsidRPr="00D5162E">
              <w:rPr>
                <w:rFonts w:ascii="標楷體" w:eastAsia="標楷體" w:hAnsi="標楷體" w:hint="eastAsia"/>
                <w:color w:val="000000"/>
                <w:sz w:val="48"/>
                <w:szCs w:val="48"/>
              </w:rPr>
              <w:t>三</w:t>
            </w:r>
            <w:r w:rsidRPr="00D5162E">
              <w:rPr>
                <w:rFonts w:ascii="標楷體" w:eastAsia="標楷體" w:hAnsi="標楷體"/>
                <w:color w:val="000000"/>
                <w:sz w:val="48"/>
                <w:szCs w:val="48"/>
              </w:rPr>
              <w:t>）</w:t>
            </w:r>
            <w:r w:rsidRPr="00D5162E">
              <w:rPr>
                <w:rFonts w:ascii="標楷體" w:eastAsia="標楷體" w:hAnsi="標楷體" w:hint="eastAsia"/>
                <w:color w:val="000000"/>
                <w:sz w:val="48"/>
                <w:szCs w:val="48"/>
              </w:rPr>
              <w:t>對原住民族土地及自然資源權利無侵害之虞、促進原住民族土地利用、增進自然資源保育，或改善原住民族生活環境。</w:t>
            </w:r>
          </w:p>
        </w:tc>
      </w:tr>
      <w:tr w:rsidR="006F7BCD" w:rsidRPr="00D5162E" w:rsidTr="0090534B">
        <w:tc>
          <w:tcPr>
            <w:tcW w:w="5000" w:type="pct"/>
          </w:tcPr>
          <w:p w:rsidR="006F7BCD" w:rsidRPr="00D5162E" w:rsidRDefault="006F7BCD" w:rsidP="0090534B">
            <w:pPr>
              <w:ind w:left="960" w:hangingChars="200" w:hanging="960"/>
              <w:rPr>
                <w:rFonts w:ascii="標楷體" w:eastAsia="標楷體" w:hAnsi="標楷體"/>
                <w:color w:val="000000"/>
                <w:sz w:val="48"/>
                <w:szCs w:val="48"/>
              </w:rPr>
            </w:pPr>
            <w:r w:rsidRPr="00D5162E">
              <w:rPr>
                <w:rFonts w:ascii="標楷體" w:eastAsia="標楷體" w:hAnsi="標楷體" w:hint="eastAsia"/>
                <w:color w:val="000000"/>
                <w:sz w:val="48"/>
                <w:szCs w:val="48"/>
              </w:rPr>
              <w:lastRenderedPageBreak/>
              <w:t>二、</w:t>
            </w:r>
            <w:r w:rsidRPr="00D5162E">
              <w:rPr>
                <w:rFonts w:ascii="標楷體" w:eastAsia="標楷體" w:hAnsi="標楷體"/>
                <w:color w:val="000000"/>
                <w:sz w:val="48"/>
                <w:szCs w:val="48"/>
              </w:rPr>
              <w:t>資源利用：指</w:t>
            </w:r>
            <w:r w:rsidRPr="00D5162E">
              <w:rPr>
                <w:rFonts w:ascii="標楷體" w:eastAsia="標楷體" w:hAnsi="標楷體" w:hint="eastAsia"/>
                <w:color w:val="000000"/>
                <w:sz w:val="48"/>
                <w:szCs w:val="48"/>
              </w:rPr>
              <w:t>於從事下列利用</w:t>
            </w:r>
            <w:r w:rsidRPr="00D5162E">
              <w:rPr>
                <w:rFonts w:ascii="標楷體" w:eastAsia="標楷體" w:hAnsi="標楷體"/>
                <w:color w:val="000000"/>
                <w:sz w:val="48"/>
                <w:szCs w:val="48"/>
              </w:rPr>
              <w:t>自然資源</w:t>
            </w:r>
            <w:r w:rsidRPr="00D5162E">
              <w:rPr>
                <w:rFonts w:ascii="標楷體" w:eastAsia="標楷體" w:hAnsi="標楷體" w:hint="eastAsia"/>
                <w:color w:val="000000"/>
                <w:sz w:val="48"/>
                <w:szCs w:val="48"/>
              </w:rPr>
              <w:t>之</w:t>
            </w:r>
            <w:r w:rsidRPr="00D5162E">
              <w:rPr>
                <w:rFonts w:ascii="標楷體" w:eastAsia="標楷體" w:hAnsi="標楷體"/>
                <w:color w:val="000000"/>
                <w:sz w:val="48"/>
                <w:szCs w:val="48"/>
              </w:rPr>
              <w:t>行為：</w:t>
            </w:r>
          </w:p>
          <w:p w:rsidR="006F7BCD" w:rsidRPr="00D5162E" w:rsidRDefault="006F7BCD" w:rsidP="0090534B">
            <w:pPr>
              <w:ind w:leftChars="100" w:left="1680" w:hangingChars="300" w:hanging="1440"/>
              <w:rPr>
                <w:rFonts w:ascii="標楷體" w:eastAsia="標楷體" w:hAnsi="標楷體"/>
                <w:color w:val="000000"/>
                <w:sz w:val="48"/>
                <w:szCs w:val="48"/>
              </w:rPr>
            </w:pPr>
            <w:r w:rsidRPr="00D5162E">
              <w:rPr>
                <w:rFonts w:ascii="標楷體" w:eastAsia="標楷體" w:hAnsi="標楷體"/>
                <w:color w:val="000000"/>
                <w:sz w:val="48"/>
                <w:szCs w:val="48"/>
              </w:rPr>
              <w:t>（一）</w:t>
            </w:r>
            <w:r w:rsidRPr="00D5162E">
              <w:rPr>
                <w:rFonts w:ascii="標楷體" w:eastAsia="標楷體" w:hAnsi="標楷體" w:hint="eastAsia"/>
                <w:color w:val="000000"/>
                <w:sz w:val="48"/>
                <w:szCs w:val="48"/>
              </w:rPr>
              <w:t>採取</w:t>
            </w:r>
            <w:r w:rsidRPr="00D5162E">
              <w:rPr>
                <w:rFonts w:ascii="標楷體" w:eastAsia="標楷體" w:hAnsi="標楷體"/>
                <w:color w:val="000000"/>
                <w:sz w:val="48"/>
                <w:szCs w:val="48"/>
              </w:rPr>
              <w:t>土</w:t>
            </w:r>
            <w:r w:rsidRPr="00D5162E">
              <w:rPr>
                <w:rFonts w:ascii="標楷體" w:eastAsia="標楷體" w:hAnsi="標楷體" w:hint="eastAsia"/>
                <w:color w:val="000000"/>
                <w:sz w:val="48"/>
                <w:szCs w:val="48"/>
              </w:rPr>
              <w:t>、石</w:t>
            </w:r>
            <w:r w:rsidRPr="00D5162E">
              <w:rPr>
                <w:rFonts w:ascii="標楷體" w:eastAsia="標楷體" w:hAnsi="標楷體"/>
                <w:color w:val="000000"/>
                <w:sz w:val="48"/>
                <w:szCs w:val="48"/>
              </w:rPr>
              <w:t>、砂、礫</w:t>
            </w:r>
            <w:r w:rsidRPr="00D5162E">
              <w:rPr>
                <w:rFonts w:ascii="標楷體" w:eastAsia="標楷體" w:hAnsi="標楷體" w:hint="eastAsia"/>
                <w:color w:val="000000"/>
                <w:sz w:val="48"/>
                <w:szCs w:val="48"/>
              </w:rPr>
              <w:t>、礦產或其他天然富源</w:t>
            </w:r>
            <w:r w:rsidRPr="00D5162E">
              <w:rPr>
                <w:rFonts w:ascii="標楷體" w:eastAsia="標楷體" w:hAnsi="標楷體"/>
                <w:color w:val="000000"/>
                <w:sz w:val="48"/>
                <w:szCs w:val="48"/>
              </w:rPr>
              <w:t>。</w:t>
            </w:r>
          </w:p>
          <w:p w:rsidR="006F7BCD" w:rsidRPr="00D5162E" w:rsidRDefault="006F7BCD" w:rsidP="0090534B">
            <w:pPr>
              <w:ind w:leftChars="100" w:left="1680" w:hangingChars="300" w:hanging="1440"/>
              <w:rPr>
                <w:rFonts w:ascii="標楷體" w:eastAsia="標楷體" w:hAnsi="標楷體"/>
                <w:color w:val="000000"/>
                <w:sz w:val="48"/>
                <w:szCs w:val="48"/>
              </w:rPr>
            </w:pPr>
            <w:r w:rsidRPr="00D5162E">
              <w:rPr>
                <w:rFonts w:ascii="標楷體" w:eastAsia="標楷體" w:hAnsi="標楷體"/>
                <w:color w:val="000000"/>
                <w:sz w:val="48"/>
                <w:szCs w:val="48"/>
              </w:rPr>
              <w:lastRenderedPageBreak/>
              <w:t>（二）採伐</w:t>
            </w:r>
            <w:r w:rsidRPr="00D5162E">
              <w:rPr>
                <w:rFonts w:ascii="標楷體" w:eastAsia="標楷體" w:hAnsi="標楷體" w:hint="eastAsia"/>
                <w:color w:val="000000"/>
                <w:sz w:val="48"/>
                <w:szCs w:val="48"/>
              </w:rPr>
              <w:t>、採取</w:t>
            </w:r>
            <w:r w:rsidRPr="00D5162E">
              <w:rPr>
                <w:rFonts w:ascii="標楷體" w:eastAsia="標楷體" w:hAnsi="標楷體"/>
                <w:color w:val="000000"/>
                <w:sz w:val="48"/>
                <w:szCs w:val="48"/>
              </w:rPr>
              <w:t>森林主、副產物。</w:t>
            </w:r>
          </w:p>
          <w:p w:rsidR="006F7BCD" w:rsidRPr="00D5162E" w:rsidRDefault="006F7BCD" w:rsidP="0090534B">
            <w:pPr>
              <w:ind w:leftChars="100" w:left="1680" w:hangingChars="300" w:hanging="1440"/>
              <w:rPr>
                <w:rFonts w:ascii="標楷體" w:eastAsia="標楷體" w:hAnsi="標楷體"/>
                <w:color w:val="000000"/>
                <w:sz w:val="48"/>
                <w:szCs w:val="48"/>
              </w:rPr>
            </w:pPr>
            <w:r w:rsidRPr="00D5162E">
              <w:rPr>
                <w:rFonts w:ascii="標楷體" w:eastAsia="標楷體" w:hAnsi="標楷體"/>
                <w:color w:val="000000"/>
                <w:sz w:val="48"/>
                <w:szCs w:val="48"/>
              </w:rPr>
              <w:t>（三）</w:t>
            </w:r>
            <w:r w:rsidRPr="00D5162E">
              <w:rPr>
                <w:rFonts w:ascii="標楷體" w:eastAsia="標楷體" w:hAnsi="標楷體" w:hint="eastAsia"/>
                <w:color w:val="000000"/>
                <w:sz w:val="48"/>
                <w:szCs w:val="48"/>
              </w:rPr>
              <w:t>運用</w:t>
            </w:r>
            <w:r w:rsidRPr="00D5162E">
              <w:rPr>
                <w:rFonts w:ascii="標楷體" w:eastAsia="標楷體" w:hAnsi="標楷體"/>
                <w:color w:val="000000"/>
                <w:sz w:val="48"/>
                <w:szCs w:val="48"/>
              </w:rPr>
              <w:t>哺乳類、鳥類、爬蟲類、兩棲類、</w:t>
            </w:r>
            <w:r w:rsidRPr="00D5162E">
              <w:rPr>
                <w:rFonts w:ascii="標楷體" w:eastAsia="標楷體" w:hAnsi="標楷體" w:hint="eastAsia"/>
                <w:color w:val="000000"/>
                <w:sz w:val="48"/>
                <w:szCs w:val="48"/>
              </w:rPr>
              <w:t>魚</w:t>
            </w:r>
            <w:r w:rsidRPr="00D5162E">
              <w:rPr>
                <w:rFonts w:ascii="標楷體" w:eastAsia="標楷體" w:hAnsi="標楷體"/>
                <w:color w:val="000000"/>
                <w:sz w:val="48"/>
                <w:szCs w:val="48"/>
              </w:rPr>
              <w:t>類、昆蟲及其他種類之</w:t>
            </w:r>
            <w:r w:rsidRPr="00D5162E">
              <w:rPr>
                <w:rFonts w:ascii="標楷體" w:eastAsia="標楷體" w:hAnsi="標楷體" w:hint="eastAsia"/>
                <w:color w:val="000000"/>
                <w:sz w:val="48"/>
                <w:szCs w:val="48"/>
              </w:rPr>
              <w:t>野生</w:t>
            </w:r>
            <w:r w:rsidRPr="00D5162E">
              <w:rPr>
                <w:rFonts w:ascii="標楷體" w:eastAsia="標楷體" w:hAnsi="標楷體"/>
                <w:color w:val="000000"/>
                <w:sz w:val="48"/>
                <w:szCs w:val="48"/>
              </w:rPr>
              <w:t>動物。</w:t>
            </w:r>
          </w:p>
          <w:p w:rsidR="006F7BCD" w:rsidRPr="00D5162E" w:rsidRDefault="006F7BCD" w:rsidP="0090534B">
            <w:pPr>
              <w:ind w:leftChars="100" w:left="1680" w:hangingChars="300" w:hanging="1440"/>
              <w:rPr>
                <w:rFonts w:ascii="標楷體" w:eastAsia="標楷體" w:hAnsi="標楷體"/>
                <w:color w:val="000000"/>
                <w:sz w:val="48"/>
                <w:szCs w:val="48"/>
              </w:rPr>
            </w:pPr>
            <w:r w:rsidRPr="00D5162E">
              <w:rPr>
                <w:rFonts w:ascii="標楷體" w:eastAsia="標楷體" w:hAnsi="標楷體"/>
                <w:color w:val="000000"/>
                <w:sz w:val="48"/>
                <w:szCs w:val="48"/>
              </w:rPr>
              <w:t>（四）</w:t>
            </w:r>
            <w:r w:rsidRPr="00D5162E">
              <w:rPr>
                <w:rFonts w:ascii="標楷體" w:eastAsia="標楷體" w:hAnsi="標楷體" w:hint="eastAsia"/>
                <w:color w:val="000000"/>
                <w:sz w:val="48"/>
                <w:szCs w:val="48"/>
              </w:rPr>
              <w:t>控馭、</w:t>
            </w:r>
            <w:r w:rsidRPr="00D5162E">
              <w:rPr>
                <w:rFonts w:ascii="標楷體" w:eastAsia="標楷體" w:hAnsi="標楷體"/>
                <w:color w:val="000000"/>
                <w:sz w:val="48"/>
                <w:szCs w:val="48"/>
              </w:rPr>
              <w:t>取用地</w:t>
            </w:r>
            <w:r w:rsidRPr="00D5162E">
              <w:rPr>
                <w:rFonts w:ascii="標楷體" w:eastAsia="標楷體" w:hAnsi="標楷體" w:hint="eastAsia"/>
                <w:color w:val="000000"/>
                <w:sz w:val="48"/>
                <w:szCs w:val="48"/>
              </w:rPr>
              <w:t>面</w:t>
            </w:r>
            <w:r w:rsidRPr="00D5162E">
              <w:rPr>
                <w:rFonts w:ascii="標楷體" w:eastAsia="標楷體" w:hAnsi="標楷體"/>
                <w:color w:val="000000"/>
                <w:sz w:val="48"/>
                <w:szCs w:val="48"/>
              </w:rPr>
              <w:t>及地下水資源。</w:t>
            </w:r>
          </w:p>
          <w:p w:rsidR="006F7BCD" w:rsidRPr="00D5162E" w:rsidRDefault="006F7BCD" w:rsidP="0090534B">
            <w:pPr>
              <w:ind w:leftChars="200" w:left="480" w:firstLineChars="200" w:firstLine="960"/>
              <w:rPr>
                <w:rFonts w:ascii="標楷體" w:eastAsia="標楷體" w:hAnsi="標楷體"/>
                <w:color w:val="000000"/>
                <w:sz w:val="48"/>
                <w:szCs w:val="48"/>
              </w:rPr>
            </w:pPr>
            <w:r w:rsidRPr="00D5162E">
              <w:rPr>
                <w:rFonts w:ascii="標楷體" w:eastAsia="標楷體" w:hAnsi="標楷體" w:hint="eastAsia"/>
                <w:color w:val="000000"/>
                <w:sz w:val="48"/>
                <w:szCs w:val="48"/>
              </w:rPr>
              <w:t>前項行為，係政府因預防立即而明顯危險之必要所採取者，或原住民符合本法第十九條利用自然資源者，非屬本法第二十一條第一項規定之資源利用。</w:t>
            </w:r>
          </w:p>
          <w:p w:rsidR="006F7BCD" w:rsidRPr="00D5162E" w:rsidRDefault="006F7BCD" w:rsidP="0090534B">
            <w:pPr>
              <w:ind w:leftChars="200" w:left="480" w:firstLineChars="200" w:firstLine="960"/>
              <w:rPr>
                <w:rFonts w:ascii="標楷體" w:eastAsia="標楷體" w:hAnsi="標楷體"/>
                <w:color w:val="000000"/>
                <w:sz w:val="48"/>
                <w:szCs w:val="48"/>
              </w:rPr>
            </w:pPr>
            <w:r w:rsidRPr="00D5162E">
              <w:rPr>
                <w:rFonts w:ascii="標楷體" w:eastAsia="標楷體" w:hAnsi="標楷體" w:hint="eastAsia"/>
                <w:color w:val="000000"/>
                <w:sz w:val="48"/>
                <w:szCs w:val="48"/>
              </w:rPr>
              <w:t>第一項行為，有下列情形之一經中央原住民族主管機關認定者，非屬本法第二十一條第一項規定之</w:t>
            </w:r>
            <w:r w:rsidRPr="00D5162E">
              <w:rPr>
                <w:rFonts w:ascii="標楷體" w:eastAsia="標楷體" w:hAnsi="標楷體"/>
                <w:color w:val="000000"/>
                <w:sz w:val="48"/>
                <w:szCs w:val="48"/>
              </w:rPr>
              <w:t>資源利用</w:t>
            </w:r>
            <w:r w:rsidRPr="00D5162E">
              <w:rPr>
                <w:rFonts w:ascii="標楷體" w:eastAsia="標楷體" w:hAnsi="標楷體" w:hint="eastAsia"/>
                <w:color w:val="000000"/>
                <w:sz w:val="48"/>
                <w:szCs w:val="48"/>
              </w:rPr>
              <w:t>：</w:t>
            </w:r>
          </w:p>
          <w:p w:rsidR="006F7BCD" w:rsidRPr="00D5162E" w:rsidRDefault="006F7BCD" w:rsidP="0090534B">
            <w:pPr>
              <w:ind w:leftChars="100" w:left="1680" w:hangingChars="300" w:hanging="1440"/>
              <w:rPr>
                <w:rFonts w:ascii="標楷體" w:eastAsia="標楷體" w:hAnsi="標楷體"/>
                <w:color w:val="000000"/>
                <w:sz w:val="48"/>
                <w:szCs w:val="48"/>
              </w:rPr>
            </w:pPr>
            <w:r w:rsidRPr="00D5162E">
              <w:rPr>
                <w:rFonts w:ascii="標楷體" w:eastAsia="標楷體" w:hAnsi="標楷體"/>
                <w:color w:val="000000"/>
                <w:sz w:val="48"/>
                <w:szCs w:val="48"/>
              </w:rPr>
              <w:t>（一）政府</w:t>
            </w:r>
            <w:r w:rsidRPr="00D5162E">
              <w:rPr>
                <w:rFonts w:ascii="標楷體" w:eastAsia="標楷體" w:hAnsi="標楷體" w:hint="eastAsia"/>
                <w:color w:val="000000"/>
                <w:sz w:val="48"/>
                <w:szCs w:val="48"/>
              </w:rPr>
              <w:t>為排除危險發生後之損害，基於原住民族利益之所為。</w:t>
            </w:r>
          </w:p>
          <w:p w:rsidR="006F7BCD" w:rsidRPr="00D5162E" w:rsidRDefault="006F7BCD" w:rsidP="0090534B">
            <w:pPr>
              <w:ind w:leftChars="100" w:left="1680" w:hangingChars="300" w:hanging="1440"/>
              <w:rPr>
                <w:rFonts w:ascii="標楷體" w:eastAsia="標楷體" w:hAnsi="標楷體"/>
                <w:color w:val="000000"/>
                <w:sz w:val="48"/>
                <w:szCs w:val="48"/>
              </w:rPr>
            </w:pPr>
            <w:r w:rsidRPr="00D5162E">
              <w:rPr>
                <w:rFonts w:ascii="標楷體" w:eastAsia="標楷體" w:hAnsi="標楷體"/>
                <w:color w:val="000000"/>
                <w:sz w:val="48"/>
                <w:szCs w:val="48"/>
              </w:rPr>
              <w:t>（二）</w:t>
            </w:r>
            <w:r w:rsidRPr="00D5162E">
              <w:rPr>
                <w:rFonts w:ascii="標楷體" w:eastAsia="標楷體" w:hAnsi="標楷體" w:hint="eastAsia"/>
                <w:color w:val="000000"/>
                <w:sz w:val="48"/>
                <w:szCs w:val="48"/>
              </w:rPr>
              <w:t>對原住民族土地及自然資源權利無侵害之虞、促進原住民族土地利用、增進自然資源保育，或改善原住民族生活環境。</w:t>
            </w:r>
          </w:p>
        </w:tc>
      </w:tr>
      <w:tr w:rsidR="006F7BCD" w:rsidRPr="00D5162E" w:rsidTr="0090534B">
        <w:tc>
          <w:tcPr>
            <w:tcW w:w="5000" w:type="pct"/>
          </w:tcPr>
          <w:p w:rsidR="006F7BCD" w:rsidRPr="00D5162E" w:rsidRDefault="006F7BCD" w:rsidP="0090534B">
            <w:pPr>
              <w:ind w:left="960" w:hangingChars="200" w:hanging="960"/>
              <w:rPr>
                <w:rFonts w:ascii="標楷體" w:eastAsia="標楷體" w:hAnsi="標楷體"/>
                <w:color w:val="000000"/>
                <w:sz w:val="48"/>
                <w:szCs w:val="48"/>
              </w:rPr>
            </w:pPr>
            <w:r w:rsidRPr="00D5162E">
              <w:rPr>
                <w:rFonts w:ascii="標楷體" w:eastAsia="標楷體" w:hAnsi="標楷體" w:hint="eastAsia"/>
                <w:color w:val="000000"/>
                <w:sz w:val="48"/>
                <w:szCs w:val="48"/>
              </w:rPr>
              <w:t>三、</w:t>
            </w:r>
            <w:r w:rsidRPr="00D5162E">
              <w:rPr>
                <w:rFonts w:ascii="標楷體" w:eastAsia="標楷體" w:hAnsi="標楷體"/>
                <w:color w:val="000000"/>
                <w:sz w:val="48"/>
                <w:szCs w:val="48"/>
              </w:rPr>
              <w:t>生態保育：指基於物種多樣性與自然生態平衡之原則，各類自然資源、生物圈或自然環境所實施之一切保護、復育、管理之</w:t>
            </w:r>
            <w:r w:rsidRPr="00D5162E">
              <w:rPr>
                <w:rFonts w:ascii="標楷體" w:eastAsia="標楷體" w:hAnsi="標楷體"/>
                <w:color w:val="000000"/>
                <w:sz w:val="48"/>
                <w:szCs w:val="48"/>
              </w:rPr>
              <w:lastRenderedPageBreak/>
              <w:t>行為。</w:t>
            </w:r>
          </w:p>
          <w:p w:rsidR="006F7BCD" w:rsidRPr="00D5162E" w:rsidRDefault="006F7BCD" w:rsidP="0090534B">
            <w:pPr>
              <w:ind w:leftChars="200" w:left="480" w:firstLineChars="200" w:firstLine="960"/>
              <w:rPr>
                <w:rFonts w:ascii="標楷體" w:eastAsia="標楷體" w:hAnsi="標楷體"/>
                <w:color w:val="000000"/>
                <w:sz w:val="48"/>
                <w:szCs w:val="48"/>
              </w:rPr>
            </w:pPr>
            <w:r w:rsidRPr="00D5162E">
              <w:rPr>
                <w:rFonts w:ascii="標楷體" w:eastAsia="標楷體" w:hAnsi="標楷體" w:hint="eastAsia"/>
                <w:color w:val="000000"/>
                <w:sz w:val="48"/>
                <w:szCs w:val="48"/>
              </w:rPr>
              <w:t>前項行為，係政府因預防立即而明顯危險之必要所採取者，或有下列情形之一經中央原住民族主管機關認定者，非屬本法第二十一條第一項規定之</w:t>
            </w:r>
            <w:r w:rsidRPr="00D5162E">
              <w:rPr>
                <w:rFonts w:ascii="標楷體" w:eastAsia="標楷體" w:hAnsi="標楷體"/>
                <w:color w:val="000000"/>
                <w:sz w:val="48"/>
                <w:szCs w:val="48"/>
              </w:rPr>
              <w:t>生態保育</w:t>
            </w:r>
            <w:r w:rsidRPr="00D5162E">
              <w:rPr>
                <w:rFonts w:ascii="標楷體" w:eastAsia="標楷體" w:hAnsi="標楷體" w:hint="eastAsia"/>
                <w:color w:val="000000"/>
                <w:sz w:val="48"/>
                <w:szCs w:val="48"/>
              </w:rPr>
              <w:t>：</w:t>
            </w:r>
          </w:p>
          <w:p w:rsidR="006F7BCD" w:rsidRPr="00D5162E" w:rsidRDefault="006F7BCD" w:rsidP="0090534B">
            <w:pPr>
              <w:ind w:leftChars="100" w:left="1680" w:hangingChars="300" w:hanging="1440"/>
              <w:rPr>
                <w:rFonts w:ascii="標楷體" w:eastAsia="標楷體" w:hAnsi="標楷體"/>
                <w:color w:val="000000"/>
                <w:sz w:val="48"/>
                <w:szCs w:val="48"/>
              </w:rPr>
            </w:pPr>
            <w:r w:rsidRPr="00D5162E">
              <w:rPr>
                <w:rFonts w:ascii="標楷體" w:eastAsia="標楷體" w:hAnsi="標楷體"/>
                <w:color w:val="000000"/>
                <w:sz w:val="48"/>
                <w:szCs w:val="48"/>
              </w:rPr>
              <w:t>（一）政府</w:t>
            </w:r>
            <w:r w:rsidRPr="00D5162E">
              <w:rPr>
                <w:rFonts w:ascii="標楷體" w:eastAsia="標楷體" w:hAnsi="標楷體" w:hint="eastAsia"/>
                <w:color w:val="000000"/>
                <w:sz w:val="48"/>
                <w:szCs w:val="48"/>
              </w:rPr>
              <w:t>為排除危險發生後之損害，基於原住民族利益之所為。</w:t>
            </w:r>
          </w:p>
          <w:p w:rsidR="006F7BCD" w:rsidRPr="00D5162E" w:rsidRDefault="006F7BCD" w:rsidP="0090534B">
            <w:pPr>
              <w:ind w:leftChars="100" w:left="1680" w:hangingChars="300" w:hanging="1440"/>
              <w:rPr>
                <w:rFonts w:ascii="標楷體" w:eastAsia="標楷體" w:hAnsi="標楷體"/>
                <w:color w:val="000000"/>
                <w:sz w:val="48"/>
                <w:szCs w:val="48"/>
              </w:rPr>
            </w:pPr>
            <w:r w:rsidRPr="00D5162E">
              <w:rPr>
                <w:rFonts w:ascii="標楷體" w:eastAsia="標楷體" w:hAnsi="標楷體"/>
                <w:color w:val="000000"/>
                <w:sz w:val="48"/>
                <w:szCs w:val="48"/>
              </w:rPr>
              <w:t>（二）</w:t>
            </w:r>
            <w:r w:rsidRPr="00D5162E">
              <w:rPr>
                <w:rFonts w:ascii="標楷體" w:eastAsia="標楷體" w:hAnsi="標楷體" w:hint="eastAsia"/>
                <w:color w:val="000000"/>
                <w:sz w:val="48"/>
                <w:szCs w:val="48"/>
              </w:rPr>
              <w:t>對原住民族土地及自然資源權利無侵害之虞、促進原住民族土地利用、增進自然資源保育，或改善原住民族生活環境。</w:t>
            </w:r>
          </w:p>
        </w:tc>
      </w:tr>
      <w:tr w:rsidR="006F7BCD" w:rsidRPr="00D5162E" w:rsidTr="0090534B">
        <w:tc>
          <w:tcPr>
            <w:tcW w:w="5000" w:type="pct"/>
          </w:tcPr>
          <w:p w:rsidR="006F7BCD" w:rsidRPr="00D5162E" w:rsidRDefault="006F7BCD" w:rsidP="0090534B">
            <w:pPr>
              <w:ind w:left="960" w:hangingChars="200" w:hanging="960"/>
              <w:rPr>
                <w:rFonts w:ascii="標楷體" w:eastAsia="標楷體" w:hAnsi="標楷體"/>
                <w:color w:val="000000"/>
                <w:sz w:val="48"/>
                <w:szCs w:val="48"/>
              </w:rPr>
            </w:pPr>
            <w:r w:rsidRPr="00D5162E">
              <w:rPr>
                <w:rFonts w:ascii="標楷體" w:eastAsia="標楷體" w:hAnsi="標楷體" w:hint="eastAsia"/>
                <w:color w:val="000000"/>
                <w:sz w:val="48"/>
                <w:szCs w:val="48"/>
              </w:rPr>
              <w:lastRenderedPageBreak/>
              <w:t>四</w:t>
            </w:r>
            <w:r w:rsidRPr="00D5162E">
              <w:rPr>
                <w:rFonts w:ascii="標楷體" w:eastAsia="標楷體" w:hAnsi="標楷體"/>
                <w:color w:val="000000"/>
                <w:sz w:val="48"/>
                <w:szCs w:val="48"/>
              </w:rPr>
              <w:t>、學術研究：指以科學之研究方法，對自然、社會及人文等有形、無形之事物，所進行體系化之整理、歸納及演繹之</w:t>
            </w:r>
            <w:r w:rsidRPr="00D5162E">
              <w:rPr>
                <w:rFonts w:ascii="標楷體" w:eastAsia="標楷體" w:hAnsi="標楷體" w:hint="eastAsia"/>
                <w:color w:val="000000"/>
                <w:sz w:val="48"/>
                <w:szCs w:val="48"/>
              </w:rPr>
              <w:t>行為。</w:t>
            </w:r>
          </w:p>
          <w:p w:rsidR="006F7BCD" w:rsidRPr="00D5162E" w:rsidRDefault="006F7BCD" w:rsidP="0090534B">
            <w:pPr>
              <w:ind w:leftChars="200" w:left="480" w:firstLineChars="200" w:firstLine="960"/>
              <w:rPr>
                <w:rFonts w:ascii="標楷體" w:eastAsia="標楷體" w:hAnsi="標楷體"/>
                <w:color w:val="000000"/>
                <w:sz w:val="48"/>
                <w:szCs w:val="48"/>
              </w:rPr>
            </w:pPr>
            <w:r w:rsidRPr="00D5162E">
              <w:rPr>
                <w:rFonts w:ascii="標楷體" w:eastAsia="標楷體" w:hAnsi="標楷體" w:hint="eastAsia"/>
                <w:color w:val="000000"/>
                <w:sz w:val="48"/>
                <w:szCs w:val="48"/>
              </w:rPr>
              <w:t>前項行為，係政府因預防立即而明顯危險之必要所採取者，或其他法規有保護原住民族權益者，非屬本法第二十一條第一項規定之</w:t>
            </w:r>
            <w:r w:rsidRPr="00D5162E">
              <w:rPr>
                <w:rFonts w:ascii="標楷體" w:eastAsia="標楷體" w:hAnsi="標楷體"/>
                <w:color w:val="000000"/>
                <w:sz w:val="48"/>
                <w:szCs w:val="48"/>
              </w:rPr>
              <w:t>學術研究</w:t>
            </w:r>
            <w:r w:rsidRPr="00D5162E">
              <w:rPr>
                <w:rFonts w:ascii="標楷體" w:eastAsia="標楷體" w:hAnsi="標楷體" w:hint="eastAsia"/>
                <w:color w:val="000000"/>
                <w:sz w:val="48"/>
                <w:szCs w:val="48"/>
              </w:rPr>
              <w:t>。</w:t>
            </w:r>
          </w:p>
          <w:p w:rsidR="006F7BCD" w:rsidRPr="00D5162E" w:rsidRDefault="006F7BCD" w:rsidP="0090534B">
            <w:pPr>
              <w:ind w:leftChars="200" w:left="480" w:firstLineChars="200" w:firstLine="960"/>
              <w:rPr>
                <w:rFonts w:ascii="標楷體" w:eastAsia="標楷體" w:hAnsi="標楷體"/>
                <w:color w:val="000000"/>
                <w:sz w:val="48"/>
                <w:szCs w:val="48"/>
              </w:rPr>
            </w:pPr>
            <w:r w:rsidRPr="00D5162E">
              <w:rPr>
                <w:rFonts w:ascii="標楷體" w:eastAsia="標楷體" w:hAnsi="標楷體" w:hint="eastAsia"/>
                <w:color w:val="000000"/>
                <w:sz w:val="48"/>
                <w:szCs w:val="48"/>
              </w:rPr>
              <w:t>第一項行為，有下列情形之一經中央原住民族主管機關認定者，非屬本法第二十一</w:t>
            </w:r>
            <w:r w:rsidRPr="00D5162E">
              <w:rPr>
                <w:rFonts w:ascii="標楷體" w:eastAsia="標楷體" w:hAnsi="標楷體" w:hint="eastAsia"/>
                <w:color w:val="000000"/>
                <w:sz w:val="48"/>
                <w:szCs w:val="48"/>
              </w:rPr>
              <w:lastRenderedPageBreak/>
              <w:t>條第一項規定之</w:t>
            </w:r>
            <w:r w:rsidRPr="00D5162E">
              <w:rPr>
                <w:rFonts w:ascii="標楷體" w:eastAsia="標楷體" w:hAnsi="標楷體"/>
                <w:color w:val="000000"/>
                <w:sz w:val="48"/>
                <w:szCs w:val="48"/>
              </w:rPr>
              <w:t>學術研究</w:t>
            </w:r>
            <w:r w:rsidRPr="00D5162E">
              <w:rPr>
                <w:rFonts w:ascii="標楷體" w:eastAsia="標楷體" w:hAnsi="標楷體" w:hint="eastAsia"/>
                <w:color w:val="000000"/>
                <w:sz w:val="48"/>
                <w:szCs w:val="48"/>
              </w:rPr>
              <w:t>：</w:t>
            </w:r>
          </w:p>
          <w:p w:rsidR="006F7BCD" w:rsidRPr="00D5162E" w:rsidRDefault="006F7BCD" w:rsidP="0090534B">
            <w:pPr>
              <w:ind w:leftChars="100" w:left="1680" w:hangingChars="300" w:hanging="1440"/>
              <w:rPr>
                <w:rFonts w:ascii="標楷體" w:eastAsia="標楷體" w:hAnsi="標楷體"/>
                <w:color w:val="000000"/>
                <w:sz w:val="48"/>
                <w:szCs w:val="48"/>
              </w:rPr>
            </w:pPr>
            <w:r w:rsidRPr="00D5162E">
              <w:rPr>
                <w:rFonts w:ascii="標楷體" w:eastAsia="標楷體" w:hAnsi="標楷體"/>
                <w:color w:val="000000"/>
                <w:sz w:val="48"/>
                <w:szCs w:val="48"/>
              </w:rPr>
              <w:t>（一）政府</w:t>
            </w:r>
            <w:r w:rsidRPr="00D5162E">
              <w:rPr>
                <w:rFonts w:ascii="標楷體" w:eastAsia="標楷體" w:hAnsi="標楷體" w:hint="eastAsia"/>
                <w:color w:val="000000"/>
                <w:sz w:val="48"/>
                <w:szCs w:val="48"/>
              </w:rPr>
              <w:t>為排除危險發生後之損害，基於原住民族利益之所為。</w:t>
            </w:r>
          </w:p>
          <w:p w:rsidR="006F7BCD" w:rsidRPr="00D5162E" w:rsidRDefault="006F7BCD" w:rsidP="0090534B">
            <w:pPr>
              <w:ind w:leftChars="100" w:left="1680" w:hangingChars="300" w:hanging="1440"/>
              <w:rPr>
                <w:rFonts w:ascii="標楷體" w:eastAsia="標楷體" w:hAnsi="標楷體"/>
                <w:color w:val="000000"/>
                <w:sz w:val="48"/>
                <w:szCs w:val="48"/>
              </w:rPr>
            </w:pPr>
            <w:r w:rsidRPr="00D5162E">
              <w:rPr>
                <w:rFonts w:ascii="標楷體" w:eastAsia="標楷體" w:hAnsi="標楷體"/>
                <w:color w:val="000000"/>
                <w:sz w:val="48"/>
                <w:szCs w:val="48"/>
              </w:rPr>
              <w:t>（二）</w:t>
            </w:r>
            <w:r w:rsidRPr="00D5162E">
              <w:rPr>
                <w:rFonts w:ascii="標楷體" w:eastAsia="標楷體" w:hAnsi="標楷體" w:hint="eastAsia"/>
                <w:color w:val="000000"/>
                <w:sz w:val="48"/>
                <w:szCs w:val="48"/>
              </w:rPr>
              <w:t>對原住民族土地及自然資源權利無侵害之虞、促進原住民族土地利用、增進自然資源保育，或改善原住民族生活環境。</w:t>
            </w:r>
          </w:p>
        </w:tc>
      </w:tr>
      <w:tr w:rsidR="006F7BCD" w:rsidRPr="00D5162E" w:rsidTr="0090534B">
        <w:tc>
          <w:tcPr>
            <w:tcW w:w="5000" w:type="pct"/>
          </w:tcPr>
          <w:p w:rsidR="006F7BCD" w:rsidRPr="00D5162E" w:rsidRDefault="006F7BCD" w:rsidP="0090534B">
            <w:pPr>
              <w:ind w:left="960" w:hangingChars="200" w:hanging="960"/>
              <w:rPr>
                <w:rFonts w:ascii="標楷體" w:eastAsia="標楷體" w:hAnsi="標楷體"/>
                <w:color w:val="000000"/>
                <w:sz w:val="48"/>
                <w:szCs w:val="48"/>
              </w:rPr>
            </w:pPr>
            <w:r w:rsidRPr="00D5162E">
              <w:rPr>
                <w:rFonts w:ascii="標楷體" w:eastAsia="標楷體" w:hAnsi="標楷體" w:hint="eastAsia"/>
                <w:color w:val="000000"/>
                <w:sz w:val="48"/>
                <w:szCs w:val="48"/>
              </w:rPr>
              <w:lastRenderedPageBreak/>
              <w:t>五</w:t>
            </w:r>
            <w:r w:rsidRPr="00D5162E">
              <w:rPr>
                <w:rFonts w:ascii="標楷體" w:eastAsia="標楷體" w:hAnsi="標楷體"/>
                <w:color w:val="000000"/>
                <w:sz w:val="48"/>
                <w:szCs w:val="48"/>
              </w:rPr>
              <w:t>、限制原住民族利用：指政府或法令所施行之措施，</w:t>
            </w:r>
            <w:r w:rsidRPr="00D5162E">
              <w:rPr>
                <w:rFonts w:ascii="標楷體" w:eastAsia="標楷體" w:hAnsi="標楷體" w:hint="eastAsia"/>
                <w:color w:val="000000"/>
                <w:sz w:val="48"/>
                <w:szCs w:val="48"/>
              </w:rPr>
              <w:t>有下列情形之一者：</w:t>
            </w:r>
          </w:p>
          <w:p w:rsidR="006F7BCD" w:rsidRPr="00D5162E" w:rsidRDefault="006F7BCD" w:rsidP="0090534B">
            <w:pPr>
              <w:ind w:leftChars="100" w:left="1680" w:hangingChars="300" w:hanging="1440"/>
              <w:rPr>
                <w:rFonts w:ascii="標楷體" w:eastAsia="標楷體" w:hAnsi="標楷體"/>
                <w:color w:val="000000"/>
                <w:sz w:val="48"/>
                <w:szCs w:val="48"/>
              </w:rPr>
            </w:pPr>
            <w:r w:rsidRPr="00D5162E">
              <w:rPr>
                <w:rFonts w:ascii="標楷體" w:eastAsia="標楷體" w:hAnsi="標楷體" w:hint="eastAsia"/>
                <w:color w:val="000000"/>
                <w:sz w:val="48"/>
                <w:szCs w:val="48"/>
              </w:rPr>
              <w:t>（一）</w:t>
            </w:r>
            <w:r w:rsidRPr="00D5162E">
              <w:rPr>
                <w:rFonts w:ascii="標楷體" w:eastAsia="標楷體" w:hAnsi="標楷體"/>
                <w:color w:val="000000"/>
                <w:sz w:val="48"/>
                <w:szCs w:val="48"/>
              </w:rPr>
              <w:t>使當地原住民族對</w:t>
            </w:r>
            <w:r w:rsidRPr="00D5162E">
              <w:rPr>
                <w:rFonts w:ascii="標楷體" w:eastAsia="標楷體" w:hAnsi="標楷體" w:hint="eastAsia"/>
                <w:color w:val="000000"/>
                <w:sz w:val="48"/>
                <w:szCs w:val="48"/>
              </w:rPr>
              <w:t>既存</w:t>
            </w:r>
            <w:r w:rsidRPr="00D5162E">
              <w:rPr>
                <w:rFonts w:ascii="標楷體" w:eastAsia="標楷體" w:hAnsi="標楷體"/>
                <w:color w:val="000000"/>
                <w:sz w:val="48"/>
                <w:szCs w:val="48"/>
              </w:rPr>
              <w:t>原住民族土地及自然資源之使用、收益或處分之權利，產生喪</w:t>
            </w:r>
            <w:r w:rsidRPr="00D5162E">
              <w:rPr>
                <w:rFonts w:ascii="標楷體" w:eastAsia="標楷體" w:hAnsi="標楷體" w:hint="eastAsia"/>
                <w:color w:val="000000"/>
                <w:sz w:val="48"/>
                <w:szCs w:val="48"/>
              </w:rPr>
              <w:t>失或</w:t>
            </w:r>
            <w:r w:rsidRPr="00D5162E">
              <w:rPr>
                <w:rFonts w:ascii="標楷體" w:eastAsia="標楷體" w:hAnsi="標楷體"/>
                <w:color w:val="000000"/>
                <w:sz w:val="48"/>
                <w:szCs w:val="48"/>
              </w:rPr>
              <w:t>變更之法律效果</w:t>
            </w:r>
            <w:r w:rsidRPr="00D5162E">
              <w:rPr>
                <w:rFonts w:ascii="標楷體" w:eastAsia="標楷體" w:hAnsi="標楷體" w:hint="eastAsia"/>
                <w:color w:val="000000"/>
                <w:sz w:val="48"/>
                <w:szCs w:val="48"/>
              </w:rPr>
              <w:t>。</w:t>
            </w:r>
          </w:p>
          <w:p w:rsidR="006F7BCD" w:rsidRPr="00D5162E" w:rsidRDefault="006F7BCD" w:rsidP="0090534B">
            <w:pPr>
              <w:ind w:leftChars="100" w:left="1680" w:hangingChars="300" w:hanging="1440"/>
              <w:rPr>
                <w:rFonts w:ascii="標楷體" w:eastAsia="標楷體" w:hAnsi="標楷體"/>
                <w:color w:val="000000"/>
                <w:sz w:val="48"/>
                <w:szCs w:val="48"/>
              </w:rPr>
            </w:pPr>
            <w:r w:rsidRPr="00D5162E">
              <w:rPr>
                <w:rFonts w:ascii="標楷體" w:eastAsia="標楷體" w:hAnsi="標楷體" w:hint="eastAsia"/>
                <w:color w:val="000000"/>
                <w:sz w:val="48"/>
                <w:szCs w:val="48"/>
              </w:rPr>
              <w:t>（二）</w:t>
            </w:r>
            <w:r w:rsidRPr="00D5162E">
              <w:rPr>
                <w:rFonts w:ascii="標楷體" w:eastAsia="標楷體" w:hAnsi="標楷體"/>
                <w:color w:val="000000"/>
                <w:sz w:val="48"/>
                <w:szCs w:val="48"/>
              </w:rPr>
              <w:t>使當地原住民族事實上無法使用、收益或處分原住民族土地及自然資源。</w:t>
            </w:r>
          </w:p>
          <w:p w:rsidR="006F7BCD" w:rsidRPr="00D5162E" w:rsidRDefault="006F7BCD" w:rsidP="0090534B">
            <w:pPr>
              <w:ind w:leftChars="200" w:left="480" w:firstLineChars="200" w:firstLine="960"/>
              <w:rPr>
                <w:rFonts w:ascii="標楷體" w:eastAsia="標楷體" w:hAnsi="標楷體"/>
                <w:color w:val="000000"/>
                <w:sz w:val="48"/>
                <w:szCs w:val="48"/>
              </w:rPr>
            </w:pPr>
            <w:r w:rsidRPr="00D5162E">
              <w:rPr>
                <w:rFonts w:ascii="標楷體" w:eastAsia="標楷體" w:hAnsi="標楷體" w:hint="eastAsia"/>
                <w:color w:val="000000"/>
                <w:sz w:val="48"/>
                <w:szCs w:val="48"/>
              </w:rPr>
              <w:t>前項限制，有下列情形之一者，非屬本法第二十一條第二項規定之限制原住民族利用：</w:t>
            </w:r>
          </w:p>
          <w:p w:rsidR="006F7BCD" w:rsidRPr="00D5162E" w:rsidRDefault="006F7BCD" w:rsidP="0090534B">
            <w:pPr>
              <w:ind w:leftChars="100" w:left="1680" w:hangingChars="300" w:hanging="1440"/>
              <w:rPr>
                <w:rFonts w:ascii="標楷體" w:eastAsia="標楷體" w:hAnsi="標楷體"/>
                <w:color w:val="000000"/>
                <w:sz w:val="48"/>
                <w:szCs w:val="48"/>
              </w:rPr>
            </w:pPr>
            <w:r w:rsidRPr="00D5162E">
              <w:rPr>
                <w:rFonts w:ascii="標楷體" w:eastAsia="標楷體" w:hAnsi="標楷體" w:hint="eastAsia"/>
                <w:color w:val="000000"/>
                <w:sz w:val="48"/>
                <w:szCs w:val="48"/>
              </w:rPr>
              <w:t>（一）政府為阻止危害之發生或避免急迫危險，而有即時處置必要時，所為之短暫限制。</w:t>
            </w:r>
          </w:p>
          <w:p w:rsidR="006F7BCD" w:rsidRPr="00D5162E" w:rsidRDefault="006F7BCD" w:rsidP="0090534B">
            <w:pPr>
              <w:ind w:leftChars="100" w:left="1680" w:hangingChars="300" w:hanging="1440"/>
              <w:rPr>
                <w:rFonts w:ascii="標楷體" w:eastAsia="標楷體" w:hAnsi="標楷體"/>
                <w:color w:val="000000"/>
                <w:sz w:val="48"/>
                <w:szCs w:val="48"/>
              </w:rPr>
            </w:pPr>
            <w:r w:rsidRPr="00D5162E">
              <w:rPr>
                <w:rFonts w:ascii="標楷體" w:eastAsia="標楷體" w:hAnsi="標楷體" w:hint="eastAsia"/>
                <w:color w:val="000000"/>
                <w:sz w:val="48"/>
                <w:szCs w:val="48"/>
              </w:rPr>
              <w:lastRenderedPageBreak/>
              <w:t>（二）經中央原住民族主管機關認定對原住民族土地及自然資源權利無侵害之虞、促進原住民族土地利用、增進自然資源保育，或改善原住民族生活環境。</w:t>
            </w:r>
          </w:p>
        </w:tc>
      </w:tr>
    </w:tbl>
    <w:p w:rsidR="006F7BCD" w:rsidRPr="00D5162E" w:rsidRDefault="006F7BCD" w:rsidP="006F7BCD">
      <w:pPr>
        <w:rPr>
          <w:color w:val="000000"/>
          <w:sz w:val="48"/>
          <w:szCs w:val="48"/>
        </w:rPr>
      </w:pPr>
    </w:p>
    <w:p w:rsidR="00B77067" w:rsidRPr="00D5162E" w:rsidRDefault="00C52EC7">
      <w:pPr>
        <w:rPr>
          <w:sz w:val="48"/>
          <w:szCs w:val="48"/>
        </w:rPr>
      </w:pPr>
    </w:p>
    <w:sectPr w:rsidR="00B77067" w:rsidRPr="00D5162E" w:rsidSect="00D5162E">
      <w:footerReference w:type="default" r:id="rId6"/>
      <w:pgSz w:w="11906" w:h="16838"/>
      <w:pgMar w:top="720" w:right="720" w:bottom="720" w:left="72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EC7" w:rsidRDefault="00C52EC7" w:rsidP="006F7BCD">
      <w:r>
        <w:separator/>
      </w:r>
    </w:p>
  </w:endnote>
  <w:endnote w:type="continuationSeparator" w:id="0">
    <w:p w:rsidR="00C52EC7" w:rsidRDefault="00C52EC7" w:rsidP="006F7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C7E" w:rsidRPr="000E184D" w:rsidRDefault="001C3BBA">
    <w:pPr>
      <w:pStyle w:val="a5"/>
      <w:jc w:val="center"/>
      <w:rPr>
        <w:rFonts w:ascii="標楷體" w:eastAsia="標楷體" w:hAnsi="標楷體"/>
      </w:rPr>
    </w:pPr>
    <w:r w:rsidRPr="000E184D">
      <w:rPr>
        <w:rFonts w:ascii="標楷體" w:eastAsia="標楷體" w:hAnsi="標楷體"/>
      </w:rPr>
      <w:fldChar w:fldCharType="begin"/>
    </w:r>
    <w:r w:rsidR="00C80A9C" w:rsidRPr="000E184D">
      <w:rPr>
        <w:rFonts w:ascii="標楷體" w:eastAsia="標楷體" w:hAnsi="標楷體"/>
      </w:rPr>
      <w:instrText xml:space="preserve"> PAGE   \* MERGEFORMAT </w:instrText>
    </w:r>
    <w:r w:rsidRPr="000E184D">
      <w:rPr>
        <w:rFonts w:ascii="標楷體" w:eastAsia="標楷體" w:hAnsi="標楷體"/>
      </w:rPr>
      <w:fldChar w:fldCharType="separate"/>
    </w:r>
    <w:r w:rsidR="00D5162E" w:rsidRPr="00D5162E">
      <w:rPr>
        <w:rFonts w:ascii="標楷體" w:eastAsia="標楷體" w:hAnsi="標楷體"/>
        <w:noProof/>
        <w:lang w:val="zh-TW"/>
      </w:rPr>
      <w:t>7</w:t>
    </w:r>
    <w:r w:rsidRPr="000E184D">
      <w:rPr>
        <w:rFonts w:ascii="標楷體" w:eastAsia="標楷體" w:hAnsi="標楷體"/>
      </w:rPr>
      <w:fldChar w:fldCharType="end"/>
    </w:r>
  </w:p>
  <w:p w:rsidR="00E47C7E" w:rsidRDefault="00C52EC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EC7" w:rsidRDefault="00C52EC7" w:rsidP="006F7BCD">
      <w:r>
        <w:separator/>
      </w:r>
    </w:p>
  </w:footnote>
  <w:footnote w:type="continuationSeparator" w:id="0">
    <w:p w:rsidR="00C52EC7" w:rsidRDefault="00C52EC7" w:rsidP="006F7B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BCD"/>
    <w:rsid w:val="00002C51"/>
    <w:rsid w:val="000A2B3D"/>
    <w:rsid w:val="000A7451"/>
    <w:rsid w:val="001661B7"/>
    <w:rsid w:val="001C3BBA"/>
    <w:rsid w:val="001E5670"/>
    <w:rsid w:val="006F7BCD"/>
    <w:rsid w:val="00737222"/>
    <w:rsid w:val="00996DB2"/>
    <w:rsid w:val="009B322E"/>
    <w:rsid w:val="00C52EC7"/>
    <w:rsid w:val="00C80A9C"/>
    <w:rsid w:val="00D5162E"/>
    <w:rsid w:val="00E515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D9A94"/>
  <w15:docId w15:val="{4235DF1E-9C24-45F6-9215-FE8B361F3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F7BCD"/>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F7BCD"/>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semiHidden/>
    <w:rsid w:val="006F7BCD"/>
    <w:rPr>
      <w:sz w:val="20"/>
      <w:szCs w:val="20"/>
    </w:rPr>
  </w:style>
  <w:style w:type="paragraph" w:styleId="a5">
    <w:name w:val="footer"/>
    <w:basedOn w:val="a"/>
    <w:link w:val="a6"/>
    <w:uiPriority w:val="99"/>
    <w:unhideWhenUsed/>
    <w:rsid w:val="006F7BCD"/>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6F7BC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77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298</Words>
  <Characters>1705</Characters>
  <Application>Microsoft Office Word</Application>
  <DocSecurity>0</DocSecurity>
  <Lines>14</Lines>
  <Paragraphs>3</Paragraphs>
  <ScaleCrop>false</ScaleCrop>
  <Company>Hewlett-Packard Company</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huizi0315</dc:creator>
  <cp:lastModifiedBy>黃耀賢</cp:lastModifiedBy>
  <cp:revision>3</cp:revision>
  <dcterms:created xsi:type="dcterms:W3CDTF">2017-05-25T01:36:00Z</dcterms:created>
  <dcterms:modified xsi:type="dcterms:W3CDTF">2017-05-25T01:37:00Z</dcterms:modified>
</cp:coreProperties>
</file>