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88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8"/>
        <w:gridCol w:w="2196"/>
        <w:gridCol w:w="2196"/>
        <w:gridCol w:w="2928"/>
      </w:tblGrid>
      <w:tr w:rsidR="00CD667F" w:rsidTr="00CD667F"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667F" w:rsidRDefault="00CD667F" w:rsidP="00CD667F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Caso de Uso ID</w:t>
            </w:r>
          </w:p>
        </w:tc>
        <w:tc>
          <w:tcPr>
            <w:tcW w:w="7320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667F" w:rsidRDefault="00475468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CU-12</w:t>
            </w:r>
            <w:bookmarkStart w:id="0" w:name="_GoBack"/>
            <w:bookmarkEnd w:id="0"/>
          </w:p>
        </w:tc>
      </w:tr>
      <w:tr w:rsidR="00CD667F" w:rsidTr="00CD667F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667F" w:rsidRDefault="00CD667F" w:rsidP="00CD667F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Nombre del Caso de Uso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667F" w:rsidRDefault="00CD667F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Salida</w:t>
            </w:r>
          </w:p>
        </w:tc>
      </w:tr>
      <w:tr w:rsidR="00CD667F" w:rsidTr="00CD667F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667F" w:rsidRDefault="00CD667F" w:rsidP="00CD667F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Creado por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667F" w:rsidRDefault="00CD667F" w:rsidP="00427627">
            <w:pPr>
              <w:jc w:val="both"/>
              <w:rPr>
                <w:rFonts w:cs="Liberation Serif" w:hint="eastAsia"/>
                <w:lang w:val="es-CR"/>
              </w:rPr>
            </w:pPr>
            <w:proofErr w:type="spellStart"/>
            <w:r>
              <w:rPr>
                <w:rFonts w:cs="Liberation Serif"/>
                <w:lang w:val="es-CR"/>
              </w:rPr>
              <w:t>FrecomSystems</w:t>
            </w:r>
            <w:proofErr w:type="spellEnd"/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667F" w:rsidRDefault="00CD667F" w:rsidP="00CD667F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Última Modificación por</w:t>
            </w:r>
          </w:p>
        </w:tc>
        <w:tc>
          <w:tcPr>
            <w:tcW w:w="2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667F" w:rsidRDefault="00CD667F" w:rsidP="00427627">
            <w:pPr>
              <w:jc w:val="both"/>
              <w:rPr>
                <w:rFonts w:cs="Liberation Serif" w:hint="eastAsia"/>
                <w:lang w:val="es-CR"/>
              </w:rPr>
            </w:pPr>
            <w:proofErr w:type="spellStart"/>
            <w:r>
              <w:rPr>
                <w:rFonts w:cs="Liberation Serif"/>
                <w:lang w:val="es-CR"/>
              </w:rPr>
              <w:t>FrecomSystems</w:t>
            </w:r>
            <w:proofErr w:type="spellEnd"/>
          </w:p>
        </w:tc>
      </w:tr>
      <w:tr w:rsidR="00CD667F" w:rsidTr="00CD667F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667F" w:rsidRDefault="00CD667F" w:rsidP="00CD667F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Fecha de Creación: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667F" w:rsidRDefault="00CD667F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Mayo 02. 2015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667F" w:rsidRDefault="00CD667F" w:rsidP="00CD667F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Fecha de Modificación</w:t>
            </w:r>
          </w:p>
        </w:tc>
        <w:tc>
          <w:tcPr>
            <w:tcW w:w="2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6192" w:rsidRPr="00921E94" w:rsidRDefault="00256192" w:rsidP="00256192">
            <w:pPr>
              <w:rPr>
                <w:rFonts w:hint="eastAsia"/>
              </w:rPr>
            </w:pPr>
            <w:r w:rsidRPr="00921E94">
              <w:rPr>
                <w:rFonts w:hint="eastAsia"/>
              </w:rPr>
              <w:t>07/08/2015</w:t>
            </w:r>
          </w:p>
          <w:p w:rsidR="00CD667F" w:rsidRDefault="00CD667F" w:rsidP="00427627">
            <w:pPr>
              <w:jc w:val="both"/>
              <w:rPr>
                <w:rFonts w:cs="Liberation Serif" w:hint="eastAsia"/>
                <w:lang w:val="es-CR"/>
              </w:rPr>
            </w:pPr>
          </w:p>
        </w:tc>
      </w:tr>
      <w:tr w:rsidR="00CD667F" w:rsidTr="00CD667F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667F" w:rsidRDefault="00CD667F" w:rsidP="00CD667F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Actor: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667F" w:rsidRDefault="00CD667F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Tesorero</w:t>
            </w:r>
          </w:p>
        </w:tc>
      </w:tr>
      <w:tr w:rsidR="00CD667F" w:rsidTr="00CD667F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667F" w:rsidRDefault="00CD667F" w:rsidP="00CD667F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Descripción: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667F" w:rsidRDefault="00CD667F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El sistema deberá permitir al tesorero iniciar sección, el tesorero podrá elegir salir.</w:t>
            </w:r>
          </w:p>
        </w:tc>
      </w:tr>
      <w:tr w:rsidR="00CD667F" w:rsidTr="00CD667F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667F" w:rsidRDefault="00CD667F" w:rsidP="00CD667F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Pre-Condición: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21F3" w:rsidRPr="00921E94" w:rsidRDefault="00B021F3" w:rsidP="00B021F3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921E94">
              <w:rPr>
                <w:lang w:val="es-ES"/>
              </w:rPr>
              <w:t xml:space="preserve">El </w:t>
            </w:r>
            <w:r>
              <w:rPr>
                <w:lang w:val="es-ES"/>
              </w:rPr>
              <w:t>tesorero</w:t>
            </w:r>
            <w:r w:rsidRPr="00921E94">
              <w:rPr>
                <w:lang w:val="es-ES"/>
              </w:rPr>
              <w:t xml:space="preserve"> introduce </w:t>
            </w:r>
            <w:r w:rsidRPr="00EF18C3">
              <w:rPr>
                <w:lang w:val="es-ES"/>
              </w:rPr>
              <w:t>la contraseña y usuario con éxito.</w:t>
            </w:r>
            <w:r w:rsidRPr="00921E94">
              <w:rPr>
                <w:lang w:val="es-ES"/>
              </w:rPr>
              <w:t xml:space="preserve"> </w:t>
            </w:r>
          </w:p>
          <w:p w:rsidR="00B021F3" w:rsidRDefault="00B021F3" w:rsidP="00B021F3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921E94">
              <w:rPr>
                <w:lang w:val="es-ES"/>
              </w:rPr>
              <w:t xml:space="preserve">Se carga la interfaz </w:t>
            </w:r>
            <w:r>
              <w:rPr>
                <w:lang w:val="es-ES"/>
              </w:rPr>
              <w:t>del tesorero</w:t>
            </w:r>
            <w:r w:rsidRPr="00921E94">
              <w:rPr>
                <w:lang w:val="es-ES"/>
              </w:rPr>
              <w:t xml:space="preserve"> con éxito.</w:t>
            </w:r>
          </w:p>
          <w:p w:rsidR="00CD667F" w:rsidRPr="00B021F3" w:rsidRDefault="00B021F3" w:rsidP="00B021F3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B021F3">
              <w:rPr>
                <w:lang w:val="es-ES"/>
              </w:rPr>
              <w:t xml:space="preserve">El tesorero presiona en el menú el botón de </w:t>
            </w:r>
            <w:r>
              <w:rPr>
                <w:lang w:val="es-ES"/>
              </w:rPr>
              <w:t>Salida</w:t>
            </w:r>
            <w:r w:rsidRPr="00B021F3">
              <w:rPr>
                <w:lang w:val="es-ES"/>
              </w:rPr>
              <w:t xml:space="preserve"> y se carga el formulario con éxito.</w:t>
            </w:r>
          </w:p>
        </w:tc>
      </w:tr>
      <w:tr w:rsidR="00CD667F" w:rsidTr="00CD667F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667F" w:rsidRDefault="00CD667F" w:rsidP="00CD667F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Post-Condición: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21F3" w:rsidRPr="00B021F3" w:rsidRDefault="00B021F3" w:rsidP="00B021F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 w:rsidRPr="00B021F3">
              <w:rPr>
                <w:lang w:val="es-ES"/>
              </w:rPr>
              <w:t xml:space="preserve">El sistema notifica que </w:t>
            </w:r>
            <w:r>
              <w:rPr>
                <w:lang w:val="es-ES"/>
              </w:rPr>
              <w:t>la salida se efectuó</w:t>
            </w:r>
            <w:r w:rsidRPr="00B021F3">
              <w:rPr>
                <w:lang w:val="es-ES"/>
              </w:rPr>
              <w:t xml:space="preserve"> correctamente</w:t>
            </w:r>
          </w:p>
          <w:p w:rsidR="00B021F3" w:rsidRPr="00B021F3" w:rsidRDefault="00B021F3" w:rsidP="00B021F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lang w:val="es-ES"/>
              </w:rPr>
              <w:t xml:space="preserve">Se actualiza </w:t>
            </w:r>
            <w:r w:rsidRPr="00B021F3">
              <w:rPr>
                <w:lang w:val="es-ES"/>
              </w:rPr>
              <w:t>la base de datos correctamente.</w:t>
            </w:r>
          </w:p>
        </w:tc>
      </w:tr>
      <w:tr w:rsidR="00CD667F" w:rsidTr="00CD667F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667F" w:rsidRDefault="00CD667F" w:rsidP="00CD667F">
            <w:pPr>
              <w:jc w:val="center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Flujo Normal: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667F" w:rsidRDefault="00CD667F" w:rsidP="00427627">
            <w:pPr>
              <w:jc w:val="both"/>
              <w:rPr>
                <w:rFonts w:hint="eastAsia"/>
              </w:rPr>
            </w:pPr>
            <w:r>
              <w:rPr>
                <w:rFonts w:cs="Liberation Serif"/>
                <w:b/>
                <w:lang w:val="es-CR"/>
              </w:rPr>
              <w:t>15.1 Realizar una salida</w:t>
            </w:r>
          </w:p>
          <w:p w:rsidR="00CD667F" w:rsidRDefault="00CD667F" w:rsidP="00CD667F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tesorero busca en el menú la opción de Salida</w:t>
            </w:r>
          </w:p>
          <w:p w:rsidR="00CD667F" w:rsidRDefault="00CD667F" w:rsidP="00CD667F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tesorero ingresa la cantidad que desea retirar (monto, tipo)</w:t>
            </w:r>
          </w:p>
          <w:p w:rsidR="00CD667F" w:rsidRDefault="00CD667F" w:rsidP="00CD667F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tesorero presiona el botón de Salida</w:t>
            </w:r>
          </w:p>
          <w:p w:rsidR="00CD667F" w:rsidRDefault="00CD667F" w:rsidP="00CD667F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sistema muestra una notificación de que la salida se efectuó exitosamente</w:t>
            </w:r>
          </w:p>
          <w:p w:rsidR="00CD667F" w:rsidRDefault="00CD667F" w:rsidP="00CD667F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 xml:space="preserve">Se actualiza la información en la base de datos. </w:t>
            </w:r>
          </w:p>
        </w:tc>
      </w:tr>
      <w:tr w:rsidR="00CD667F" w:rsidTr="00CD667F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667F" w:rsidRDefault="00CD667F" w:rsidP="00CD667F">
            <w:pPr>
              <w:jc w:val="center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Flujo Alternativo: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667F" w:rsidRPr="00A82A9E" w:rsidRDefault="00CD667F" w:rsidP="00427627">
            <w:pPr>
              <w:jc w:val="both"/>
              <w:rPr>
                <w:rFonts w:hint="eastAsia"/>
                <w:lang w:val="es-ES"/>
              </w:rPr>
            </w:pPr>
            <w:r>
              <w:rPr>
                <w:rFonts w:cs="Liberation Serif"/>
                <w:b/>
                <w:lang w:val="es-CR"/>
              </w:rPr>
              <w:t>1</w:t>
            </w:r>
            <w:r w:rsidRPr="00A82A9E">
              <w:rPr>
                <w:rFonts w:cs="Liberation Serif"/>
                <w:b/>
                <w:lang w:val="es-CR"/>
              </w:rPr>
              <w:t>.</w:t>
            </w:r>
            <w:r>
              <w:rPr>
                <w:rFonts w:cs="Liberation Serif"/>
                <w:b/>
                <w:lang w:val="es-CR"/>
              </w:rPr>
              <w:t xml:space="preserve"> </w:t>
            </w:r>
            <w:r w:rsidRPr="00A82A9E">
              <w:rPr>
                <w:rFonts w:cs="Liberation Serif"/>
                <w:b/>
                <w:lang w:val="es-CR"/>
              </w:rPr>
              <w:t>Problemas de conexión</w:t>
            </w:r>
          </w:p>
          <w:p w:rsidR="00CD667F" w:rsidRDefault="00CD667F" w:rsidP="00427627">
            <w:pPr>
              <w:widowControl/>
              <w:ind w:left="724" w:hanging="425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1.1 El sistema notifica por medio de un mensaje al tesorero del problema de conexión.</w:t>
            </w:r>
          </w:p>
          <w:p w:rsidR="00CD667F" w:rsidRDefault="00CD667F" w:rsidP="00427627">
            <w:pPr>
              <w:widowControl/>
              <w:ind w:left="724" w:hanging="425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1.1 El usuario continua con el paso 2 del flujo normal</w:t>
            </w:r>
          </w:p>
        </w:tc>
      </w:tr>
      <w:tr w:rsidR="00CD667F" w:rsidTr="00CD667F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667F" w:rsidRDefault="00CD667F" w:rsidP="00CD667F">
            <w:pPr>
              <w:jc w:val="center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Excepciones: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667F" w:rsidRDefault="00CD667F" w:rsidP="00427627">
            <w:pPr>
              <w:jc w:val="both"/>
              <w:rPr>
                <w:rFonts w:hint="eastAsia"/>
              </w:rPr>
            </w:pPr>
            <w:r>
              <w:rPr>
                <w:rFonts w:cs="Liberation Serif"/>
                <w:b/>
                <w:lang w:val="es-CR"/>
              </w:rPr>
              <w:t>E.11.Problemas de acceso al sistema.</w:t>
            </w:r>
          </w:p>
          <w:p w:rsidR="00CD667F" w:rsidRDefault="00CD667F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E.11.1 Problemas electrónicos</w:t>
            </w:r>
          </w:p>
          <w:p w:rsidR="00CD667F" w:rsidRDefault="00CD667F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E.11.2 Problema de base de datos.</w:t>
            </w:r>
          </w:p>
          <w:p w:rsidR="00CD667F" w:rsidRDefault="00CD667F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E.11.3 Problemas con el hardware del computador.</w:t>
            </w:r>
          </w:p>
          <w:p w:rsidR="00CD667F" w:rsidRDefault="00CD667F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E.11.4 Problemas con el software del computador.</w:t>
            </w:r>
          </w:p>
        </w:tc>
      </w:tr>
      <w:tr w:rsidR="00CD667F" w:rsidTr="00CD667F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667F" w:rsidRDefault="00CD667F" w:rsidP="00CD667F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Incluye: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667F" w:rsidRDefault="00CD667F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No incluye</w:t>
            </w:r>
          </w:p>
        </w:tc>
      </w:tr>
      <w:tr w:rsidR="00CD667F" w:rsidTr="00CD667F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667F" w:rsidRDefault="00CD667F" w:rsidP="00CD667F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Prioridad: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667F" w:rsidRDefault="00CD667F" w:rsidP="00427627">
            <w:pPr>
              <w:tabs>
                <w:tab w:val="left" w:pos="1590"/>
              </w:tabs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Alta</w:t>
            </w:r>
          </w:p>
        </w:tc>
      </w:tr>
      <w:tr w:rsidR="00CD667F" w:rsidTr="00CD667F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667F" w:rsidRDefault="00CD667F" w:rsidP="00CD667F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Frecuencia de Uso: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667F" w:rsidRDefault="00CD667F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3 a 5 veces por semana</w:t>
            </w:r>
          </w:p>
        </w:tc>
      </w:tr>
      <w:tr w:rsidR="00CD667F" w:rsidTr="00CD667F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667F" w:rsidRDefault="00CD667F" w:rsidP="00CD667F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Reglas de Negocio: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667F" w:rsidRDefault="00CD667F" w:rsidP="00427627">
            <w:pPr>
              <w:ind w:left="702" w:hanging="702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RN-01, RN-02, RN-03</w:t>
            </w:r>
          </w:p>
        </w:tc>
      </w:tr>
      <w:tr w:rsidR="00CD667F" w:rsidTr="00CD667F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667F" w:rsidRDefault="00CD667F" w:rsidP="00CD667F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Requisitos Especiales: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667F" w:rsidRDefault="00CD667F" w:rsidP="00CD667F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sistema necesita un equipo que posea como mínimo una memoria RAM de 2 GB</w:t>
            </w:r>
          </w:p>
          <w:p w:rsidR="00CD667F" w:rsidRDefault="00CD667F" w:rsidP="00CD667F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Se recomienda un procesador AMD E-300</w:t>
            </w:r>
          </w:p>
          <w:p w:rsidR="00CD667F" w:rsidRDefault="00CD667F" w:rsidP="00CD667F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 xml:space="preserve">Se recomienda una tarjeta de video de AMD </w:t>
            </w:r>
            <w:proofErr w:type="spellStart"/>
            <w:r>
              <w:rPr>
                <w:rFonts w:ascii="Liberation Serif" w:hAnsi="Liberation Serif" w:cs="Liberation Serif"/>
                <w:lang w:val="es-CR"/>
              </w:rPr>
              <w:t>Randeon</w:t>
            </w:r>
            <w:proofErr w:type="spellEnd"/>
            <w:r>
              <w:rPr>
                <w:rFonts w:ascii="Liberation Serif" w:hAnsi="Liberation Serif" w:cs="Liberation Serif"/>
                <w:lang w:val="es-CR"/>
              </w:rPr>
              <w:t xml:space="preserve"> HD 6310</w:t>
            </w:r>
          </w:p>
          <w:p w:rsidR="00CD667F" w:rsidRDefault="00CD667F" w:rsidP="00CD667F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Para la aplicación se recomienda un monitor de 1366 x 768 de resolución</w:t>
            </w:r>
          </w:p>
        </w:tc>
      </w:tr>
      <w:tr w:rsidR="00CD667F" w:rsidTr="00CD667F">
        <w:trPr>
          <w:trHeight w:val="850"/>
        </w:trPr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667F" w:rsidRDefault="00CD667F" w:rsidP="00CD667F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Supuestos: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667F" w:rsidRDefault="00CD667F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1. El sistema se encuentra en buen estado.</w:t>
            </w:r>
          </w:p>
          <w:p w:rsidR="00CD667F" w:rsidRDefault="00CD667F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2. Conocimiento por parte del tesorero de la aplicación.</w:t>
            </w:r>
          </w:p>
        </w:tc>
      </w:tr>
      <w:tr w:rsidR="00CD667F" w:rsidTr="00CD667F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667F" w:rsidRDefault="00CD667F" w:rsidP="00CD667F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Notas y Cuestiones: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667F" w:rsidRDefault="00CD667F" w:rsidP="00427627">
            <w:pPr>
              <w:rPr>
                <w:rFonts w:hint="eastAsia"/>
                <w:lang w:val="es-CR"/>
              </w:rPr>
            </w:pPr>
          </w:p>
        </w:tc>
      </w:tr>
    </w:tbl>
    <w:p w:rsidR="00AE132A" w:rsidRDefault="00AE132A">
      <w:pPr>
        <w:rPr>
          <w:rFonts w:hint="eastAsia"/>
        </w:rPr>
      </w:pPr>
    </w:p>
    <w:sectPr w:rsidR="00AE132A" w:rsidSect="00CD66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560B7"/>
    <w:multiLevelType w:val="multilevel"/>
    <w:tmpl w:val="457C297A"/>
    <w:lvl w:ilvl="0">
      <w:start w:val="1"/>
      <w:numFmt w:val="decimal"/>
      <w:lvlText w:val="%1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1">
    <w:nsid w:val="0B6B2AEF"/>
    <w:multiLevelType w:val="hybridMultilevel"/>
    <w:tmpl w:val="9B582B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4E5DCB"/>
    <w:multiLevelType w:val="multilevel"/>
    <w:tmpl w:val="0BD2C1AA"/>
    <w:lvl w:ilvl="0">
      <w:start w:val="1"/>
      <w:numFmt w:val="decimal"/>
      <w:lvlText w:val="%1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3">
    <w:nsid w:val="49284AEF"/>
    <w:multiLevelType w:val="multilevel"/>
    <w:tmpl w:val="00E6DE7E"/>
    <w:lvl w:ilvl="0">
      <w:start w:val="1"/>
      <w:numFmt w:val="decimal"/>
      <w:lvlText w:val="%1"/>
      <w:lvlJc w:val="left"/>
      <w:pPr>
        <w:ind w:left="804" w:hanging="39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4">
    <w:nsid w:val="69356E6E"/>
    <w:multiLevelType w:val="multilevel"/>
    <w:tmpl w:val="6D9C84C2"/>
    <w:lvl w:ilvl="0">
      <w:start w:val="1"/>
      <w:numFmt w:val="decimal"/>
      <w:lvlText w:val="%1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67F"/>
    <w:rsid w:val="00256192"/>
    <w:rsid w:val="00475468"/>
    <w:rsid w:val="00AE132A"/>
    <w:rsid w:val="00B021F3"/>
    <w:rsid w:val="00CD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D667F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s-MX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rsid w:val="00CD667F"/>
    <w:pPr>
      <w:widowControl/>
      <w:ind w:left="720"/>
    </w:pPr>
    <w:rPr>
      <w:rFonts w:ascii="Times New Roman" w:eastAsia="Times New Roman" w:hAnsi="Times New Roman" w:cs="Times New Roman"/>
      <w:kern w:val="0"/>
      <w:sz w:val="22"/>
      <w:szCs w:val="20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D667F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s-MX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rsid w:val="00CD667F"/>
    <w:pPr>
      <w:widowControl/>
      <w:ind w:left="720"/>
    </w:pPr>
    <w:rPr>
      <w:rFonts w:ascii="Times New Roman" w:eastAsia="Times New Roman" w:hAnsi="Times New Roman" w:cs="Times New Roman"/>
      <w:kern w:val="0"/>
      <w:sz w:val="22"/>
      <w:szCs w:val="20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steven</cp:lastModifiedBy>
  <cp:revision>4</cp:revision>
  <dcterms:created xsi:type="dcterms:W3CDTF">2015-08-08T19:54:00Z</dcterms:created>
  <dcterms:modified xsi:type="dcterms:W3CDTF">2015-08-12T06:13:00Z</dcterms:modified>
</cp:coreProperties>
</file>