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tbl>
      <w:tblPr>
        <w:tblW w:w="90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540"/>
        <w:gridCol w:w="1441"/>
        <w:gridCol w:w="900"/>
        <w:gridCol w:w="1515"/>
        <w:gridCol w:w="1986"/>
        <w:gridCol w:w="1360"/>
        <w:gridCol w:w="1332"/>
      </w:tblGrid>
      <w:tr>
        <w:trPr>
          <w:trHeight w:val="1150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функции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Роли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Функциональные требования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Приоритет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Связанные элементы</w:t>
            </w:r>
          </w:p>
        </w:tc>
      </w:tr>
      <w:tr>
        <w:trPr>
          <w:trHeight w:val="480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>
        <w:trPr>
          <w:trHeight w:val="5796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Переработка пластика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Перерабатывает пластик. Полученный материал может быть использован для печати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1-1. Система позволяет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загрузить материал для переработки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1-2. Система позволяет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начать процесс переработки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1-3. Система позволяет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остановить процесс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переработки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1-4. Система 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может предоставить отчет об ошибке произошедшей во время переработки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00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FFFF00" w:val="clear"/>
                <w:lang w:val="ru-RU"/>
              </w:rPr>
              <w:t xml:space="preserve">F- </w:t>
            </w:r>
            <w:r>
              <w:rPr>
                <w:rFonts w:ascii="Times New Roman" w:hAnsi="Times New Roman"/>
                <w:sz w:val="28"/>
                <w:szCs w:val="28"/>
                <w:shd w:fill="FFFF00" w:val="clear"/>
                <w:lang w:val="ru-RU"/>
              </w:rPr>
              <w:t>ошибки</w:t>
            </w:r>
          </w:p>
        </w:tc>
      </w:tr>
      <w:tr>
        <w:trPr>
          <w:trHeight w:val="480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FR2-1…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FR2-2…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3b2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e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1</Pages>
  <Words>69</Words>
  <Characters>442</Characters>
  <CharactersWithSpaces>481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2024-03-04T08:36:00Z</dcterms:created>
  <dc:creator>Dasha Lemeshevskaya</dc:creator>
  <dc:description/>
  <dc:language>en-US</dc:language>
  <cp:lastModifiedBy/>
  <dcterms:modified xsi:type="dcterms:W3CDTF">2024-03-15T13:04:42Z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