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Технического задание на разработку сайта “</w:t>
      </w:r>
      <w:r>
        <w:rPr>
          <w:rFonts w:cs="Arial" w:ascii="Arial" w:hAnsi="Arial"/>
          <w:sz w:val="32"/>
          <w:szCs w:val="32"/>
          <w:lang w:val="en-US"/>
        </w:rPr>
        <w:t>Avene</w:t>
      </w:r>
      <w:r>
        <w:rPr>
          <w:rFonts w:cs="Arial" w:ascii="Arial" w:hAnsi="Arial"/>
          <w:sz w:val="32"/>
          <w:szCs w:val="32"/>
        </w:rPr>
        <w:t xml:space="preserve"> </w:t>
      </w:r>
      <w:r>
        <w:rPr>
          <w:rFonts w:cs="Arial" w:ascii="Arial" w:hAnsi="Arial"/>
          <w:sz w:val="32"/>
          <w:szCs w:val="32"/>
          <w:lang w:val="en-US"/>
        </w:rPr>
        <w:t>Russia</w:t>
      </w:r>
      <w:r>
        <w:rPr>
          <w:rFonts w:cs="Arial" w:ascii="Arial" w:hAnsi="Arial"/>
          <w:sz w:val="32"/>
          <w:szCs w:val="32"/>
        </w:rPr>
        <w:t>”</w:t>
      </w:r>
    </w:p>
    <w:p>
      <w:pPr>
        <w:pStyle w:val="Normal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Референс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">
        <w:r>
          <w:rPr>
            <w:rFonts w:cs="Times New Roman" w:ascii="Times New Roman" w:hAnsi="Times New Roman"/>
            <w:sz w:val="28"/>
            <w:szCs w:val="28"/>
          </w:rPr>
          <w:t>https://www.perfectoria.ru/</w:t>
        </w:r>
      </w:hyperlink>
    </w:p>
    <w:p>
      <w:pPr>
        <w:pStyle w:val="Normal"/>
        <w:rPr/>
      </w:pPr>
      <w:r>
        <w:rPr/>
        <w:drawing>
          <wp:inline distT="0" distB="0" distL="0" distR="0">
            <wp:extent cx="5940425" cy="19786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Шапка удобная в минималистичном стиле, но над расположение не помешало бы поработать, потому что, может, это удобно, но не очень красиво.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">
        <w:r>
          <w:rPr>
            <w:rFonts w:cs="Times New Roman" w:ascii="Times New Roman" w:hAnsi="Times New Roman"/>
            <w:sz w:val="28"/>
            <w:szCs w:val="28"/>
          </w:rPr>
          <w:t>https://www.frenchpharmacy.ru</w:t>
        </w:r>
      </w:hyperlink>
    </w:p>
    <w:p>
      <w:pPr>
        <w:pStyle w:val="Normal"/>
        <w:rPr/>
      </w:pPr>
      <w:r>
        <w:rPr/>
        <w:drawing>
          <wp:inline distT="0" distB="0" distL="0" distR="0">
            <wp:extent cx="5940425" cy="280924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Красивая шапка и панель навигации, удобство в использовании </w:t>
      </w:r>
    </w:p>
    <w:p>
      <w:pPr>
        <w:pStyle w:val="Normal"/>
        <w:rPr/>
      </w:pPr>
      <w:r>
        <w:rPr/>
        <w:drawing>
          <wp:inline distT="0" distB="0" distL="0" distR="0">
            <wp:extent cx="5940425" cy="218376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 с хитами продаж, также слайдер с количеством товаров</w:t>
      </w:r>
    </w:p>
    <w:p>
      <w:pPr>
        <w:pStyle w:val="Normal"/>
        <w:rPr/>
      </w:pPr>
      <w:r>
        <w:rPr/>
        <w:drawing>
          <wp:inline distT="0" distB="0" distL="0" distR="0">
            <wp:extent cx="5940425" cy="209804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 с новостями</w:t>
      </w:r>
    </w:p>
    <w:p>
      <w:pPr>
        <w:pStyle w:val="Normal"/>
        <w:rPr/>
      </w:pPr>
      <w:r>
        <w:rPr/>
        <w:drawing>
          <wp:inline distT="0" distB="0" distL="0" distR="0">
            <wp:extent cx="5940425" cy="195326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 советы дерматолога, единственное, что то, что тут перечислено не очень уместно для советов, скорее, тоже новости.</w:t>
      </w:r>
    </w:p>
    <w:p>
      <w:pPr>
        <w:pStyle w:val="Normal"/>
        <w:rPr/>
      </w:pPr>
      <w:r>
        <w:rPr/>
        <w:drawing>
          <wp:inline distT="0" distB="0" distL="0" distR="0">
            <wp:extent cx="5940425" cy="117411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Подвал кратко и по существу, очень удобно и выглядит неплохо</w:t>
      </w:r>
    </w:p>
    <w:p>
      <w:pPr>
        <w:pStyle w:val="Normal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center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Целевая аудитория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Целевая аудитория уходовой косметики для людей с аллергиями обычно включает следующие группы:</w:t>
        <w:br/>
        <w:br/>
        <w:t>1. Люди с чувствительной кожей и склонностью к аллергическим реакциям:</w:t>
        <w:br/>
        <w:t>   - Индивиды, которые регулярно сталкиваются с раздражениями кожи, покраснениями, сыпью, зудом или другими аллергическими реакциями на обычные косметические и уходовые продукты.</w:t>
        <w:br/>
        <w:br/>
        <w:t>2. Люди с диагностированными кожными аллергиями или заболеваниями:</w:t>
        <w:br/>
        <w:t>   - Пациенты с атопическим дерматитом, контактным дерматитом, уртикарией и другими видами аллергических заболеваний кожи.</w:t>
        <w:br/>
        <w:br/>
        <w:t>3. Родители маленьких детей:</w:t>
        <w:br/>
        <w:t>   - Семьи и особенно родители маленьких детей или новорожденных, которые ищут гипоаллергенные продукты для своих детей, чтобы минимизировать риск аллергических реакций.</w:t>
        <w:br/>
        <w:br/>
        <w:t>4. Экологически осведомленные потребители:</w:t>
        <w:br/>
        <w:t>   - Люди, предпочитающие приобретать экологически чистые и органические продукты с минимальным содержанием химических веществ и добавок.</w:t>
        <w:br/>
        <w:br/>
        <w:t>5. Профессионалы индустрии красоты:</w:t>
        <w:br/>
        <w:t>   - Дерматологи, эстетисты и косметологи, которые рекомендуют уходовые средства своим клиентам с чувствительной кожей или аллергиями.</w:t>
        <w:br/>
        <w:br/>
        <w:t>6. Люди, ведущие здоровый образ жизни:</w:t>
        <w:br/>
        <w:t>   - Потребители, которые стремятся использовать продукты без вредных добавок во всех аспектах своей жизни, включая уход за собой.</w:t>
        <w:br/>
        <w:br/>
        <w:t>7. Потребители с особыми потребностями:</w:t>
        <w:br/>
        <w:t>   - Индивиды, ищущие безопасные альтернативы из-за религиозных, культурных или персональных предпочтений (например, веганские продукты).</w:t>
        <w:br/>
        <w:br/>
        <w:t>Ориентация на такую аудиторию требует от производителей уходовой косметики разработки специализированных формул, исключения агрессивных химических веществ и аллергенов, проведения тщательного тестирования на безопасность и деликатное воздействие продуктов. Это также подразумевает создание подробных описаний состава средств, их действия и инструкций по применению для обеспечения прозрачности и доверия со стороны целевой аудитории.</w:t>
      </w:r>
    </w:p>
    <w:p>
      <w:pPr>
        <w:pStyle w:val="ListParagraph"/>
        <w:spacing w:lineRule="auto" w:line="360" w:before="0" w:after="0"/>
        <w:contextualSpacing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cs="Arial" w:ascii="Arial" w:hAnsi="Arial"/>
          <w:sz w:val="32"/>
          <w:szCs w:val="32"/>
        </w:rPr>
        <w:t>Общие положения</w:t>
      </w:r>
    </w:p>
    <w:p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</w:rPr>
        <w:t xml:space="preserve">Предмет разработки </w:t>
      </w:r>
    </w:p>
    <w:p>
      <w:pPr>
        <w:pStyle w:val="Normal"/>
        <w:spacing w:lineRule="auto" w:line="360" w:before="0" w:after="0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Предметом является сайт, направленный на Россию, “</w:t>
      </w:r>
      <w:r>
        <w:rPr>
          <w:rFonts w:cs="Times New Roman" w:ascii="Times New Roman" w:hAnsi="Times New Roman"/>
          <w:sz w:val="28"/>
          <w:szCs w:val="28"/>
          <w:lang w:val="en-US"/>
        </w:rPr>
        <w:t>Avene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Russia</w:t>
      </w:r>
      <w:r>
        <w:rPr>
          <w:rFonts w:cs="Times New Roman" w:ascii="Times New Roman" w:hAnsi="Times New Roman"/>
          <w:sz w:val="28"/>
          <w:szCs w:val="28"/>
        </w:rPr>
        <w:t>” с системой динамического управления контентом на базе веб-интерфейса.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Цель разработки сайта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Разработать сайт для компании, которая предоставляет уходовую косметику для аллергиков и людей с проблемной кожей</w:t>
      </w:r>
    </w:p>
    <w:p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Задачи разработки сайта</w:t>
      </w:r>
    </w:p>
    <w:p>
      <w:pPr>
        <w:pStyle w:val="Normal"/>
        <w:spacing w:lineRule="auto" w:line="360" w:before="0" w:after="0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Задачи разработки сайта “</w:t>
      </w:r>
      <w:r>
        <w:rPr>
          <w:rFonts w:cs="Times New Roman" w:ascii="Times New Roman" w:hAnsi="Times New Roman"/>
          <w:sz w:val="28"/>
          <w:szCs w:val="28"/>
          <w:lang w:val="en-US"/>
        </w:rPr>
        <w:t>Avene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Russia</w:t>
      </w:r>
      <w:r>
        <w:rPr>
          <w:rFonts w:cs="Times New Roman" w:ascii="Times New Roman" w:hAnsi="Times New Roman"/>
          <w:sz w:val="28"/>
          <w:szCs w:val="28"/>
        </w:rPr>
        <w:t>”: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Интернет-магазин: - Включение функционала для удобной и безопасной покупки проверенной косметики для людей с дерматитом прямо на сайте.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Реализация такого сайта может значительно облегчить жизнь людей, имеющих дело с дерматитом, предоставив им удобный инструмент для управления своим здоровьем и благополучием.</w:t>
      </w:r>
    </w:p>
    <w:p>
      <w:pPr>
        <w:pStyle w:val="Normal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  <w:r>
        <w:br w:type="page"/>
      </w:r>
    </w:p>
    <w:p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Требования к сайту и ПО</w:t>
      </w:r>
    </w:p>
    <w:p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 </w:t>
      </w:r>
      <w:r>
        <w:rPr>
          <w:rFonts w:cs="Arial" w:ascii="Arial" w:hAnsi="Arial"/>
          <w:sz w:val="28"/>
          <w:szCs w:val="28"/>
        </w:rPr>
        <w:t>Требования к оформлению и верстке</w:t>
      </w:r>
    </w:p>
    <w:p>
      <w:pPr>
        <w:pStyle w:val="Normal"/>
        <w:spacing w:lineRule="auto" w:line="360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разработке должны соблюдаться следующие требования:</w:t>
      </w:r>
    </w:p>
    <w:p>
      <w:pPr>
        <w:pStyle w:val="Normal"/>
        <w:numPr>
          <w:ilvl w:val="0"/>
          <w:numId w:val="3"/>
        </w:numPr>
        <w:pBdr/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HTML 5 используется в качестве языка семантической разметки;</w:t>
      </w:r>
    </w:p>
    <w:p>
      <w:pPr>
        <w:pStyle w:val="Normal"/>
        <w:numPr>
          <w:ilvl w:val="0"/>
          <w:numId w:val="3"/>
        </w:numPr>
        <w:pBdr/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CSS3 используется для стилизации элементов;</w:t>
      </w:r>
    </w:p>
    <w:p>
      <w:pPr>
        <w:pStyle w:val="Normal"/>
        <w:numPr>
          <w:ilvl w:val="0"/>
          <w:numId w:val="3"/>
        </w:numPr>
        <w:pBdr/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Bootstrap в качестве Фреймворка для адаптивной верстки;</w:t>
      </w:r>
    </w:p>
    <w:p>
      <w:pPr>
        <w:pStyle w:val="Normal"/>
        <w:numPr>
          <w:ilvl w:val="0"/>
          <w:numId w:val="3"/>
        </w:numPr>
        <w:pBdr/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Все ссылки на сторонние ресурсы должны открываться в отдельном окне браузера (_blank);</w:t>
      </w:r>
    </w:p>
    <w:p>
      <w:pPr>
        <w:pStyle w:val="Normal"/>
        <w:numPr>
          <w:ilvl w:val="0"/>
          <w:numId w:val="3"/>
        </w:numPr>
        <w:pBdr/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Все изображения, размещенные на сайте, должны сопровождаться пояснительным текстом об их содержании на случай невозможности загрузки (ALT-текст).</w:t>
      </w:r>
    </w:p>
    <w:p>
      <w:pPr>
        <w:pStyle w:val="ListParagraph"/>
        <w:numPr>
          <w:ilvl w:val="1"/>
          <w:numId w:val="1"/>
        </w:numPr>
        <w:pBdr/>
        <w:spacing w:lineRule="auto" w:line="360" w:before="0" w:after="120"/>
        <w:ind w:left="1077" w:hanging="357"/>
        <w:contextualSpacing/>
        <w:rPr>
          <w:rFonts w:ascii="Arial" w:hAnsi="Arial" w:cs="Arial"/>
          <w:sz w:val="28"/>
          <w:szCs w:val="28"/>
        </w:rPr>
      </w:pPr>
      <w:r>
        <w:rPr/>
        <w:t xml:space="preserve"> </w:t>
      </w:r>
      <w:r>
        <w:rPr>
          <w:rFonts w:cs="Arial" w:ascii="Arial" w:hAnsi="Arial"/>
          <w:sz w:val="28"/>
          <w:szCs w:val="28"/>
        </w:rPr>
        <w:t>Требование к уровню сервиса и к производительности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Сайт должен обеспечивать бесперебойную работу при посещаемости до 500 000 пользователей в месяц. Исполнителю необходимо предоставить консультация по поводу выбора, подходящего по мощности ресурса и произвести размещение на данном сервере.</w:t>
      </w:r>
    </w:p>
    <w:p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Требования к дизайну и интерфейсу сайта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Интерфейс сайта должен быть реализован на основе пользовательского опыта (UX/UI). Структура интерфейса должна быть понятна пользователю, информация, требуемая пользователю для реализации основных действий на сайте, должна быть легко доступна и размещена в интуитивно понятных разделах. 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Функционал должен быть интуитивно понятным и должен обеспечивать достижение результата от действий пользователя минимальным набором действий.</w:t>
      </w:r>
    </w:p>
    <w:p>
      <w:pPr>
        <w:pStyle w:val="Normal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before="0" w:after="120"/>
        <w:contextualSpacing/>
        <w:jc w:val="center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Требования к группе пользователей сайта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Роли и права должны настраиваться в систему </w:t>
      </w:r>
      <w:r>
        <w:rPr>
          <w:rFonts w:cs="Times New Roman" w:ascii="Times New Roman" w:hAnsi="Times New Roman"/>
          <w:sz w:val="28"/>
          <w:szCs w:val="28"/>
          <w:lang w:val="en-US"/>
        </w:rPr>
        <w:t>CMS</w:t>
      </w:r>
      <w:r>
        <w:rPr>
          <w:rFonts w:cs="Times New Roman" w:ascii="Times New Roman" w:hAnsi="Times New Roman"/>
          <w:sz w:val="28"/>
          <w:szCs w:val="28"/>
        </w:rPr>
        <w:t xml:space="preserve"> корпоративного сайта. Сайтом могут пользоваться следующие группы пользователей:</w:t>
      </w:r>
    </w:p>
    <w:p>
      <w:pPr>
        <w:pStyle w:val="Normal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before="0" w:after="120"/>
        <w:contextualSpacing/>
        <w:jc w:val="center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Требования к структуре сайтам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Структура сайта содержит набор элементов, необходимых для реализации целей Заказчика (раздел 3.3.). Исполнитель вправе предложить заказчику изменение/добавление/удаление элементов структуры сайта, изменение заголовков, текста и прочее, если это, по его мнению, способствует повышению качества в реализации бизнес-задач. Заказчик вправе принять или отклонить эти изменения.</w:t>
      </w:r>
    </w:p>
    <w:p>
      <w:pPr>
        <w:pStyle w:val="ListParagraph"/>
        <w:numPr>
          <w:ilvl w:val="1"/>
          <w:numId w:val="1"/>
        </w:numPr>
        <w:spacing w:before="0" w:after="120"/>
        <w:contextualSpacing/>
        <w:rPr>
          <w:rFonts w:ascii="Arial" w:hAnsi="Arial" w:cs="Arial"/>
          <w:sz w:val="28"/>
          <w:szCs w:val="28"/>
        </w:rPr>
      </w:pPr>
      <w:r>
        <w:rPr/>
        <w:t xml:space="preserve"> </w:t>
      </w:r>
      <w:r>
        <w:rPr>
          <w:rFonts w:cs="Arial" w:ascii="Arial" w:hAnsi="Arial"/>
          <w:sz w:val="28"/>
          <w:szCs w:val="28"/>
        </w:rPr>
        <w:t>Типовые блоки сайта</w:t>
      </w:r>
    </w:p>
    <w:p>
      <w:pPr>
        <w:pStyle w:val="ListParagraph"/>
        <w:numPr>
          <w:ilvl w:val="2"/>
          <w:numId w:val="1"/>
        </w:numPr>
        <w:spacing w:before="0" w:after="120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Хедер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Размещается в верхней части сайта. Является единым элементом для всех страниц, содержит:</w:t>
      </w:r>
    </w:p>
    <w:p>
      <w:pPr>
        <w:pStyle w:val="Normal"/>
        <w:numPr>
          <w:ilvl w:val="0"/>
          <w:numId w:val="15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Логотип, по клику переход на главную страницу сайта;</w:t>
      </w:r>
    </w:p>
    <w:p>
      <w:pPr>
        <w:pStyle w:val="Normal"/>
        <w:numPr>
          <w:ilvl w:val="0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Поиск:</w:t>
      </w:r>
    </w:p>
    <w:p>
      <w:pPr>
        <w:pStyle w:val="Normal"/>
        <w:numPr>
          <w:ilvl w:val="1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Состоит из поля ввода и кнопки найти;</w:t>
      </w:r>
    </w:p>
    <w:p>
      <w:pPr>
        <w:pStyle w:val="Normal"/>
        <w:numPr>
          <w:ilvl w:val="1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Поиск информации происходит по направлению, названию и т.д.;</w:t>
      </w:r>
    </w:p>
    <w:p>
      <w:pPr>
        <w:pStyle w:val="Normal"/>
        <w:numPr>
          <w:ilvl w:val="0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Вход в личный кабинет клиента;</w:t>
      </w:r>
    </w:p>
    <w:p>
      <w:pPr>
        <w:pStyle w:val="Normal"/>
        <w:numPr>
          <w:ilvl w:val="0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Меню (Разделы сайта):</w:t>
      </w:r>
    </w:p>
    <w:p>
      <w:pPr>
        <w:pStyle w:val="Normal"/>
        <w:numPr>
          <w:ilvl w:val="1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Продукция;</w:t>
      </w:r>
    </w:p>
    <w:p>
      <w:pPr>
        <w:pStyle w:val="Normal"/>
        <w:numPr>
          <w:ilvl w:val="1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 компании;</w:t>
      </w:r>
    </w:p>
    <w:p>
      <w:pPr>
        <w:pStyle w:val="Normal"/>
        <w:numPr>
          <w:ilvl w:val="1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Стандарты качества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Normal"/>
        <w:numPr>
          <w:ilvl w:val="1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Контакты;</w:t>
      </w:r>
    </w:p>
    <w:p>
      <w:pPr>
        <w:pStyle w:val="Normal"/>
        <w:numPr>
          <w:ilvl w:val="1"/>
          <w:numId w:val="4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Написать нам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. </w:t>
      </w:r>
    </w:p>
    <w:p>
      <w:pPr>
        <w:pStyle w:val="ListParagraph"/>
        <w:numPr>
          <w:ilvl w:val="2"/>
          <w:numId w:val="1"/>
        </w:numPr>
        <w:spacing w:lineRule="auto" w:line="276" w:before="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Футер</w:t>
      </w:r>
    </w:p>
    <w:p>
      <w:pPr>
        <w:pStyle w:val="Normal"/>
        <w:spacing w:lineRule="auto" w:line="360" w:before="0" w:after="0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Размещается в нижней части сайта. Является единым элементом для всех страниц, содержит:</w:t>
      </w:r>
    </w:p>
    <w:p>
      <w:pPr>
        <w:pStyle w:val="Normal"/>
        <w:numPr>
          <w:ilvl w:val="0"/>
          <w:numId w:val="16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Ссылка на интернет-магазин “</w:t>
      </w:r>
      <w:r>
        <w:rPr>
          <w:rFonts w:cs="Times New Roman" w:ascii="Times New Roman" w:hAnsi="Times New Roman"/>
          <w:sz w:val="28"/>
          <w:szCs w:val="28"/>
          <w:lang w:val="en-US"/>
        </w:rPr>
        <w:t>Avene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Russia</w:t>
      </w:r>
      <w:r>
        <w:rPr>
          <w:rFonts w:cs="Times New Roman" w:ascii="Times New Roman" w:hAnsi="Times New Roman"/>
          <w:sz w:val="28"/>
          <w:szCs w:val="28"/>
        </w:rPr>
        <w:t>“;</w:t>
      </w:r>
    </w:p>
    <w:p>
      <w:pPr>
        <w:pStyle w:val="Normal"/>
        <w:numPr>
          <w:ilvl w:val="0"/>
          <w:numId w:val="5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Основные разделы сайта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; </w:t>
      </w:r>
    </w:p>
    <w:p>
      <w:pPr>
        <w:pStyle w:val="Normal"/>
        <w:numPr>
          <w:ilvl w:val="0"/>
          <w:numId w:val="5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Юридическая информация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Normal"/>
        <w:numPr>
          <w:ilvl w:val="0"/>
          <w:numId w:val="5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Мы в социальных сетях (перечень соц. сетей со ссылками на профили Заказчика);</w:t>
      </w:r>
    </w:p>
    <w:p>
      <w:pPr>
        <w:pStyle w:val="Normal"/>
        <w:numPr>
          <w:ilvl w:val="0"/>
          <w:numId w:val="5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Связаться с нами (контакты); </w:t>
      </w:r>
    </w:p>
    <w:p>
      <w:pPr>
        <w:pStyle w:val="ListParagraph"/>
        <w:numPr>
          <w:ilvl w:val="2"/>
          <w:numId w:val="1"/>
        </w:numPr>
        <w:spacing w:lineRule="auto" w:line="276" w:before="0" w:after="120"/>
        <w:contextualSpacing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</w:rPr>
        <w:t>Авторизация</w:t>
      </w:r>
    </w:p>
    <w:p>
      <w:pPr>
        <w:pStyle w:val="Normal"/>
        <w:spacing w:lineRule="auto" w:line="360" w:before="0" w:after="0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Представляет собой страницу, позволяющее авторизоваться ранее зарегистрированным пользователям.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Окно авторизации содержит:</w:t>
      </w:r>
    </w:p>
    <w:p>
      <w:pPr>
        <w:pStyle w:val="Normal"/>
        <w:numPr>
          <w:ilvl w:val="0"/>
          <w:numId w:val="17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ввода email;</w:t>
      </w:r>
    </w:p>
    <w:p>
      <w:pPr>
        <w:pStyle w:val="Normal"/>
        <w:numPr>
          <w:ilvl w:val="0"/>
          <w:numId w:val="6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ввода пароля;</w:t>
      </w:r>
    </w:p>
    <w:p>
      <w:pPr>
        <w:pStyle w:val="Normal"/>
        <w:numPr>
          <w:ilvl w:val="0"/>
          <w:numId w:val="6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Ссылку для восстановления пароля «Забыли пароль?»;</w:t>
      </w:r>
    </w:p>
    <w:p>
      <w:pPr>
        <w:pStyle w:val="Normal"/>
        <w:numPr>
          <w:ilvl w:val="0"/>
          <w:numId w:val="6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Кнопку Войти;</w:t>
      </w:r>
    </w:p>
    <w:p>
      <w:pPr>
        <w:pStyle w:val="Normal"/>
        <w:numPr>
          <w:ilvl w:val="0"/>
          <w:numId w:val="6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“</w:t>
      </w:r>
      <w:r>
        <w:rPr>
          <w:rFonts w:cs="Times New Roman" w:ascii="Times New Roman" w:hAnsi="Times New Roman"/>
          <w:sz w:val="28"/>
          <w:szCs w:val="28"/>
        </w:rPr>
        <w:t>Нет аккаунта? Зарегистрируйтесь”. По клику на “Зарегистрируйтесь” открывается окно Регистрации.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 время авторизации система должна автоматически понимать по логину, к какому типу аккаунта относится данный пользователь (юридическое или физическое лицо).</w:t>
      </w:r>
    </w:p>
    <w:p>
      <w:pPr>
        <w:pStyle w:val="ListParagraph"/>
        <w:numPr>
          <w:ilvl w:val="2"/>
          <w:numId w:val="1"/>
        </w:numPr>
        <w:spacing w:before="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Регистрация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Представляет собой страницу, позволяющее зарегистрироваться новым пользователям. Процесс регистрации одинаковый для физических и юридических лиц.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Окно регистрации содержит:</w:t>
      </w:r>
    </w:p>
    <w:p>
      <w:pPr>
        <w:pStyle w:val="Normal"/>
        <w:numPr>
          <w:ilvl w:val="0"/>
          <w:numId w:val="1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ввода email:</w:t>
      </w:r>
    </w:p>
    <w:p>
      <w:pPr>
        <w:pStyle w:val="Normal"/>
        <w:numPr>
          <w:ilvl w:val="1"/>
          <w:numId w:val="7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вводе email проверяется на наличие данного email в базе;</w:t>
      </w:r>
    </w:p>
    <w:p>
      <w:pPr>
        <w:pStyle w:val="Normal"/>
        <w:numPr>
          <w:ilvl w:val="1"/>
          <w:numId w:val="7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 обнаружении совпадения выводится надпись: Пользователь с таким email уже есть в базе. </w:t>
      </w:r>
      <w:r>
        <w:rPr>
          <w:rFonts w:cs="Times New Roman" w:ascii="Times New Roman" w:hAnsi="Times New Roman"/>
          <w:sz w:val="28"/>
          <w:szCs w:val="28"/>
          <w:u w:val="single"/>
        </w:rPr>
        <w:t>Забыли пароль?</w:t>
      </w:r>
      <w:r>
        <w:rPr>
          <w:rFonts w:cs="Times New Roman" w:ascii="Times New Roman" w:hAnsi="Times New Roman"/>
          <w:sz w:val="28"/>
          <w:szCs w:val="28"/>
        </w:rPr>
        <w:t xml:space="preserve"> (По клику на «забыли пароль» открывается окно восстановления пароля);</w:t>
      </w:r>
    </w:p>
    <w:p>
      <w:pPr>
        <w:pStyle w:val="Normal"/>
        <w:numPr>
          <w:ilvl w:val="0"/>
          <w:numId w:val="7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ввода пароля;</w:t>
      </w:r>
    </w:p>
    <w:p>
      <w:pPr>
        <w:pStyle w:val="Normal"/>
        <w:numPr>
          <w:ilvl w:val="0"/>
          <w:numId w:val="7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подтверждения пароля;</w:t>
      </w:r>
    </w:p>
    <w:p>
      <w:pPr>
        <w:pStyle w:val="Normal"/>
        <w:numPr>
          <w:ilvl w:val="0"/>
          <w:numId w:val="7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«Зарегистрироваться»;</w:t>
      </w:r>
    </w:p>
    <w:p>
      <w:pPr>
        <w:pStyle w:val="Normal"/>
        <w:numPr>
          <w:ilvl w:val="0"/>
          <w:numId w:val="7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Кнопка «Уже зарегистрированы? </w:t>
      </w:r>
      <w:r>
        <w:rPr>
          <w:rFonts w:cs="Times New Roman" w:ascii="Times New Roman" w:hAnsi="Times New Roman"/>
          <w:sz w:val="28"/>
          <w:szCs w:val="28"/>
          <w:u w:val="single"/>
        </w:rPr>
        <w:t>Войти»</w:t>
      </w:r>
      <w:r>
        <w:rPr>
          <w:rFonts w:cs="Times New Roman" w:ascii="Times New Roman" w:hAnsi="Times New Roman"/>
          <w:sz w:val="28"/>
          <w:szCs w:val="28"/>
        </w:rPr>
        <w:t xml:space="preserve"> (По клику открывается окно авторизации).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После нажатия на кнопку «Зарегистрироваться» открывается главная личный кабинет</w:t>
      </w:r>
    </w:p>
    <w:p>
      <w:pPr>
        <w:pStyle w:val="ListParagraph"/>
        <w:numPr>
          <w:ilvl w:val="2"/>
          <w:numId w:val="1"/>
        </w:numPr>
        <w:spacing w:before="0" w:after="120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Восстановление пароля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Представляет собой страницу, позволяющий зарегистрированным пользователям восстановить пароль. Состоит из следующих шагов:</w:t>
      </w:r>
    </w:p>
    <w:p>
      <w:pPr>
        <w:pStyle w:val="Normal"/>
        <w:numPr>
          <w:ilvl w:val="0"/>
          <w:numId w:val="19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Всплывающее окно «Введите ваш email»:</w:t>
      </w:r>
    </w:p>
    <w:p>
      <w:pPr>
        <w:pStyle w:val="Normal"/>
        <w:numPr>
          <w:ilvl w:val="1"/>
          <w:numId w:val="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ввода email;</w:t>
      </w:r>
    </w:p>
    <w:p>
      <w:pPr>
        <w:pStyle w:val="Normal"/>
        <w:numPr>
          <w:ilvl w:val="1"/>
          <w:numId w:val="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Кнопка «Восстановить»;</w:t>
      </w:r>
    </w:p>
    <w:p>
      <w:pPr>
        <w:pStyle w:val="Normal"/>
        <w:numPr>
          <w:ilvl w:val="0"/>
          <w:numId w:val="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 надписи: «На ваш почтовый ящик отправлено письмо с инструкциями. Следуйте им, чтобы восстановить пароль»;</w:t>
      </w:r>
    </w:p>
    <w:p>
      <w:pPr>
        <w:pStyle w:val="Normal"/>
        <w:numPr>
          <w:ilvl w:val="0"/>
          <w:numId w:val="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Отправка письма на email пользователя со ссылкой для на страницу восстановления;</w:t>
      </w:r>
    </w:p>
    <w:p>
      <w:pPr>
        <w:pStyle w:val="Normal"/>
        <w:numPr>
          <w:ilvl w:val="0"/>
          <w:numId w:val="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Открытие главной страницы со всплывающим окном с вводом нового пароля:</w:t>
      </w:r>
    </w:p>
    <w:p>
      <w:pPr>
        <w:pStyle w:val="Normal"/>
        <w:numPr>
          <w:ilvl w:val="1"/>
          <w:numId w:val="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«Введите новый пароль»;</w:t>
      </w:r>
    </w:p>
    <w:p>
      <w:pPr>
        <w:pStyle w:val="Normal"/>
        <w:numPr>
          <w:ilvl w:val="1"/>
          <w:numId w:val="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«Подтвердите пароль»;</w:t>
      </w:r>
    </w:p>
    <w:p>
      <w:pPr>
        <w:pStyle w:val="Normal"/>
        <w:numPr>
          <w:ilvl w:val="0"/>
          <w:numId w:val="8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Смена текста во всплывающем окне «Ваш пароль успешно восстановлен!».</w:t>
      </w:r>
    </w:p>
    <w:p>
      <w:pPr>
        <w:pStyle w:val="ListParagraph"/>
        <w:numPr>
          <w:ilvl w:val="1"/>
          <w:numId w:val="1"/>
        </w:numPr>
        <w:spacing w:before="0" w:after="120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Главная страница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главной странице сайта по умолчанию отображается основная информация, касающаяся компании в целом, так и краткие выдержки из разделов. На главной странице размещены следующие блоки:</w:t>
      </w:r>
    </w:p>
    <w:p>
      <w:pPr>
        <w:pStyle w:val="Normal"/>
        <w:numPr>
          <w:ilvl w:val="0"/>
          <w:numId w:val="20"/>
        </w:numPr>
        <w:spacing w:lineRule="auto" w:line="360" w:before="0" w:after="0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Первый экран должен состоять из слайдера и прокруткой ряда. В некоторых случаях (когда это необходимо) на десктопе, либо на мобильных устройствах выводить баннеры (тема и фото баннеров предлагается Заказчиком, дизайн разрабатывается Исполнителем)</w:t>
      </w:r>
    </w:p>
    <w:p>
      <w:pPr>
        <w:pStyle w:val="Normal"/>
        <w:numPr>
          <w:ilvl w:val="0"/>
          <w:numId w:val="9"/>
        </w:numPr>
        <w:spacing w:lineRule="auto" w:line="360" w:before="0" w:after="0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 компании </w:t>
      </w:r>
    </w:p>
    <w:p>
      <w:pPr>
        <w:pStyle w:val="Normal"/>
        <w:numPr>
          <w:ilvl w:val="0"/>
          <w:numId w:val="9"/>
        </w:numPr>
        <w:spacing w:lineRule="auto" w:line="360" w:before="0" w:after="0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Стандарты качества</w:t>
      </w:r>
    </w:p>
    <w:p>
      <w:pPr>
        <w:pStyle w:val="Normal"/>
        <w:numPr>
          <w:ilvl w:val="0"/>
          <w:numId w:val="9"/>
        </w:numPr>
        <w:spacing w:lineRule="auto" w:line="360" w:before="0" w:after="0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Контакты</w:t>
      </w:r>
    </w:p>
    <w:p>
      <w:pPr>
        <w:pStyle w:val="Normal"/>
        <w:numPr>
          <w:ilvl w:val="0"/>
          <w:numId w:val="9"/>
        </w:numPr>
        <w:spacing w:lineRule="auto" w:line="360" w:before="0" w:after="0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Ссылка на интернет-магазин</w:t>
      </w:r>
    </w:p>
    <w:p>
      <w:pPr>
        <w:pStyle w:val="ListParagraph"/>
        <w:numPr>
          <w:ilvl w:val="1"/>
          <w:numId w:val="1"/>
        </w:numPr>
        <w:spacing w:before="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Основные разделы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Страницы каталогов представляют собой основные блоки с информацией, относящейся к данным разделам. Основная информация предоставляется Заказчиком и визуализируется в общей тематике сайта Исполнителем.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Для вывода основной информации в разделах необходимо переработать часть информации для предоставления данной информации в графическом виде. </w:t>
      </w:r>
    </w:p>
    <w:p>
      <w:pPr>
        <w:pStyle w:val="ListParagraph"/>
        <w:numPr>
          <w:ilvl w:val="2"/>
          <w:numId w:val="1"/>
        </w:numPr>
        <w:spacing w:before="24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Структура раздела </w:t>
      </w:r>
      <w:r>
        <w:rPr>
          <w:rFonts w:cs="Arial" w:ascii="Arial" w:hAnsi="Arial"/>
          <w:sz w:val="28"/>
          <w:szCs w:val="28"/>
          <w:lang w:val="en-US"/>
        </w:rPr>
        <w:t>“</w:t>
      </w:r>
      <w:r>
        <w:rPr>
          <w:rFonts w:cs="Arial" w:ascii="Arial" w:hAnsi="Arial"/>
          <w:sz w:val="28"/>
          <w:szCs w:val="28"/>
        </w:rPr>
        <w:t>О компании</w:t>
      </w:r>
      <w:r>
        <w:rPr>
          <w:rFonts w:cs="Arial" w:ascii="Arial" w:hAnsi="Arial"/>
          <w:sz w:val="28"/>
          <w:szCs w:val="28"/>
          <w:lang w:val="en-US"/>
        </w:rPr>
        <w:t>”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переходе в раздел “О компании” открывается страница с информацией о компании.</w:t>
      </w:r>
    </w:p>
    <w:p>
      <w:pPr>
        <w:pStyle w:val="Normal"/>
        <w:spacing w:before="0" w:after="120"/>
        <w:ind w:left="708" w:firstLine="372"/>
        <w:jc w:val="both"/>
        <w:rPr/>
      </w:pPr>
      <w:r>
        <w:rPr/>
      </w:r>
    </w:p>
    <w:p>
      <w:pPr>
        <w:pStyle w:val="Normal"/>
        <w:spacing w:before="0" w:after="120"/>
        <w:ind w:left="708" w:firstLine="372"/>
        <w:jc w:val="both"/>
        <w:rPr/>
      </w:pPr>
      <w:r>
        <w:rPr/>
      </w:r>
    </w:p>
    <w:p>
      <w:pPr>
        <w:pStyle w:val="Normal"/>
        <w:spacing w:before="0" w:after="120"/>
        <w:ind w:left="708" w:firstLine="372"/>
        <w:jc w:val="both"/>
        <w:rPr/>
      </w:pPr>
      <w:r>
        <w:rPr/>
      </w:r>
    </w:p>
    <w:p>
      <w:pPr>
        <w:pStyle w:val="Normal"/>
        <w:spacing w:before="0" w:after="120"/>
        <w:ind w:left="708" w:firstLine="372"/>
        <w:jc w:val="both"/>
        <w:rPr/>
      </w:pPr>
      <w:r>
        <w:rPr/>
      </w:r>
    </w:p>
    <w:p>
      <w:pPr>
        <w:pStyle w:val="ListParagraph"/>
        <w:numPr>
          <w:ilvl w:val="2"/>
          <w:numId w:val="1"/>
        </w:numPr>
        <w:spacing w:before="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Структура раздела </w:t>
      </w:r>
      <w:r>
        <w:rPr>
          <w:rFonts w:cs="Arial" w:ascii="Arial" w:hAnsi="Arial"/>
          <w:sz w:val="28"/>
          <w:szCs w:val="28"/>
          <w:lang w:val="en-US"/>
        </w:rPr>
        <w:t>“</w:t>
      </w:r>
      <w:r>
        <w:rPr>
          <w:rFonts w:cs="Arial" w:ascii="Arial" w:hAnsi="Arial"/>
          <w:sz w:val="28"/>
          <w:szCs w:val="28"/>
        </w:rPr>
        <w:t>Стандарты качества</w:t>
      </w:r>
      <w:r>
        <w:rPr>
          <w:rFonts w:cs="Arial" w:ascii="Arial" w:hAnsi="Arial"/>
          <w:sz w:val="28"/>
          <w:szCs w:val="28"/>
          <w:lang w:val="en-US"/>
        </w:rPr>
        <w:t>”</w:t>
      </w:r>
    </w:p>
    <w:p>
      <w:pPr>
        <w:pStyle w:val="Normal"/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переходе в раздел “Стандарты качества” открывается страница</w:t>
      </w:r>
    </w:p>
    <w:p>
      <w:pPr>
        <w:pStyle w:val="Normal"/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имеет следующие блоки</w:t>
      </w:r>
    </w:p>
    <w:p>
      <w:pPr>
        <w:pStyle w:val="ListParagraph"/>
        <w:numPr>
          <w:ilvl w:val="0"/>
          <w:numId w:val="21"/>
        </w:numPr>
        <w:spacing w:lineRule="auto" w:line="360" w:before="0" w:after="120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Производство</w:t>
      </w:r>
    </w:p>
    <w:p>
      <w:pPr>
        <w:pStyle w:val="Normal"/>
        <w:numPr>
          <w:ilvl w:val="0"/>
          <w:numId w:val="10"/>
        </w:numPr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Международные сертификаты качества</w:t>
      </w:r>
    </w:p>
    <w:p>
      <w:pPr>
        <w:pStyle w:val="Normal"/>
        <w:numPr>
          <w:ilvl w:val="0"/>
          <w:numId w:val="10"/>
        </w:numPr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Документация</w:t>
      </w:r>
    </w:p>
    <w:p>
      <w:pPr>
        <w:pStyle w:val="Normal"/>
        <w:numPr>
          <w:ilvl w:val="0"/>
          <w:numId w:val="10"/>
        </w:numPr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Экология  </w:t>
      </w:r>
    </w:p>
    <w:p>
      <w:pPr>
        <w:pStyle w:val="ListParagraph"/>
        <w:numPr>
          <w:ilvl w:val="2"/>
          <w:numId w:val="1"/>
        </w:numPr>
        <w:spacing w:lineRule="auto" w:line="360" w:before="0" w:after="0"/>
        <w:ind w:left="709" w:hanging="709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Структура раздела </w:t>
      </w:r>
      <w:r>
        <w:rPr>
          <w:rFonts w:cs="Arial" w:ascii="Arial" w:hAnsi="Arial"/>
          <w:sz w:val="28"/>
          <w:szCs w:val="28"/>
          <w:lang w:val="en-US"/>
        </w:rPr>
        <w:t>“</w:t>
      </w:r>
      <w:r>
        <w:rPr>
          <w:rFonts w:cs="Arial" w:ascii="Arial" w:hAnsi="Arial"/>
          <w:sz w:val="28"/>
          <w:szCs w:val="28"/>
        </w:rPr>
        <w:t>Контакты</w:t>
      </w:r>
      <w:r>
        <w:rPr>
          <w:rFonts w:cs="Arial" w:ascii="Arial" w:hAnsi="Arial"/>
          <w:sz w:val="28"/>
          <w:szCs w:val="28"/>
          <w:lang w:val="en-US"/>
        </w:rPr>
        <w:t>”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 переходе в раздел “Контакты” открывается новая вкладка (по умолчанию на главной странице). </w:t>
      </w:r>
    </w:p>
    <w:p>
      <w:pPr>
        <w:pStyle w:val="ListParagraph"/>
        <w:spacing w:lineRule="auto" w:line="360" w:before="24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переходе в раздел “Контакты” предоставляются все необходимые контакты. Данные контакты необходимо выводить как в текстовом варианте, так и в графическом с применением карт.  В нижней части странице оставить возможность вывода формы обратной связи.</w:t>
      </w:r>
    </w:p>
    <w:p>
      <w:pPr>
        <w:pStyle w:val="ListParagraph"/>
        <w:numPr>
          <w:ilvl w:val="2"/>
          <w:numId w:val="1"/>
        </w:numPr>
        <w:spacing w:before="24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Общая структура сайта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Представление каталогов на сайте может иметь другую структуру с целью оптимизации представления результатов при переходе из поисковых запросов. Конечная организация структуры каталога предлагается Исполнителем и утверждается Заказчиком.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Вся информация предоставляется Заказчиком.</w:t>
      </w:r>
    </w:p>
    <w:p>
      <w:pPr>
        <w:pStyle w:val="ListParagraph"/>
        <w:spacing w:before="0" w:after="120"/>
        <w:contextualSpacing/>
        <w:jc w:val="both"/>
        <w:rPr/>
      </w:pPr>
      <w:r>
        <w:rPr/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before="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Требования к личному кабинету 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Личный кабинет доступен для авторизованных пользователей и служит для отслеживания статуса заказов, просмотра истории и тд.</w:t>
      </w:r>
    </w:p>
    <w:p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 </w:t>
      </w:r>
      <w:r>
        <w:rPr>
          <w:rFonts w:cs="Arial" w:ascii="Arial" w:hAnsi="Arial"/>
          <w:sz w:val="28"/>
          <w:szCs w:val="28"/>
        </w:rPr>
        <w:t>Меню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Меню должно присутствовать на всех страницах личного кабинета.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списке меню должны присутствовать ссылки на следующие страницы: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мои заказы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мои данные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выборе раздела меню должен осуществляться переход на соответствующую страницу. При выборе раздела меню “моя корзина” должна отображаться корзина с ранее добавленными товарами.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ind w:left="0" w:firstLine="709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 </w:t>
      </w:r>
      <w:r>
        <w:rPr>
          <w:rFonts w:cs="Arial" w:ascii="Arial" w:hAnsi="Arial"/>
          <w:sz w:val="28"/>
          <w:szCs w:val="28"/>
        </w:rPr>
        <w:t>Главная страница</w:t>
      </w:r>
    </w:p>
    <w:p>
      <w:pPr>
        <w:pStyle w:val="ListParagraph"/>
        <w:numPr>
          <w:ilvl w:val="1"/>
          <w:numId w:val="1"/>
        </w:numPr>
        <w:spacing w:before="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Страница </w:t>
      </w:r>
      <w:r>
        <w:rPr>
          <w:rFonts w:cs="Arial" w:ascii="Arial" w:hAnsi="Arial"/>
          <w:sz w:val="28"/>
          <w:szCs w:val="28"/>
          <w:lang w:val="en-US"/>
        </w:rPr>
        <w:t>“</w:t>
      </w:r>
      <w:r>
        <w:rPr>
          <w:rFonts w:cs="Arial" w:ascii="Arial" w:hAnsi="Arial"/>
          <w:sz w:val="28"/>
          <w:szCs w:val="28"/>
        </w:rPr>
        <w:t>Мои заказы</w:t>
      </w:r>
      <w:r>
        <w:rPr>
          <w:rFonts w:cs="Arial" w:ascii="Arial" w:hAnsi="Arial"/>
          <w:sz w:val="28"/>
          <w:szCs w:val="28"/>
          <w:lang w:val="en-US"/>
        </w:rPr>
        <w:t>”</w:t>
      </w:r>
    </w:p>
    <w:p>
      <w:pPr>
        <w:pStyle w:val="Normal"/>
        <w:spacing w:lineRule="auto" w:line="360" w:before="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«Мои заказы» должна содержать следующие блоки:</w:t>
      </w:r>
    </w:p>
    <w:p>
      <w:pPr>
        <w:pStyle w:val="ListParagraph"/>
        <w:numPr>
          <w:ilvl w:val="0"/>
          <w:numId w:val="11"/>
        </w:numPr>
        <w:spacing w:lineRule="auto" w:line="360" w:before="0" w:after="120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Активные заказы</w:t>
      </w:r>
    </w:p>
    <w:p>
      <w:pPr>
        <w:pStyle w:val="ListParagraph"/>
        <w:numPr>
          <w:ilvl w:val="0"/>
          <w:numId w:val="11"/>
        </w:numPr>
        <w:spacing w:lineRule="auto" w:line="360" w:before="0" w:after="120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Завершенные заказы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Позиции в блоках должны выделяться определенным цветом в зависимости от статуса заказа.</w:t>
      </w:r>
    </w:p>
    <w:p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Блок </w:t>
      </w:r>
      <w:r>
        <w:rPr>
          <w:rFonts w:cs="Arial" w:ascii="Arial" w:hAnsi="Arial"/>
          <w:sz w:val="28"/>
          <w:szCs w:val="28"/>
          <w:lang w:val="en-US"/>
        </w:rPr>
        <w:t>“</w:t>
      </w:r>
      <w:r>
        <w:rPr>
          <w:rFonts w:cs="Arial" w:ascii="Arial" w:hAnsi="Arial"/>
          <w:sz w:val="28"/>
          <w:szCs w:val="28"/>
        </w:rPr>
        <w:t>Активные заказы</w:t>
      </w:r>
      <w:r>
        <w:rPr>
          <w:rFonts w:cs="Arial" w:ascii="Arial" w:hAnsi="Arial"/>
          <w:sz w:val="28"/>
          <w:szCs w:val="28"/>
          <w:lang w:val="en-US"/>
        </w:rPr>
        <w:t>”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Состоит из списка заказов в статусах, отличных от статуса «Завершен».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Каждая позиция содержит следующие поля:</w:t>
      </w:r>
    </w:p>
    <w:p>
      <w:pPr>
        <w:pStyle w:val="Normal"/>
        <w:numPr>
          <w:ilvl w:val="0"/>
          <w:numId w:val="22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Номер заказа;</w:t>
      </w:r>
    </w:p>
    <w:p>
      <w:pPr>
        <w:pStyle w:val="Normal"/>
        <w:numPr>
          <w:ilvl w:val="0"/>
          <w:numId w:val="12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Количество товаров в заказе;</w:t>
      </w:r>
    </w:p>
    <w:p>
      <w:pPr>
        <w:pStyle w:val="Normal"/>
        <w:numPr>
          <w:ilvl w:val="0"/>
          <w:numId w:val="12"/>
        </w:numPr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Общая сумму заказа. </w:t>
      </w:r>
    </w:p>
    <w:p>
      <w:pPr>
        <w:pStyle w:val="ListParagraph"/>
        <w:numPr>
          <w:ilvl w:val="2"/>
          <w:numId w:val="1"/>
        </w:numPr>
        <w:spacing w:lineRule="auto" w:line="360" w:before="0" w:after="0"/>
        <w:ind w:left="0" w:firstLine="709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Блок </w:t>
      </w:r>
      <w:r>
        <w:rPr>
          <w:rFonts w:cs="Arial" w:ascii="Arial" w:hAnsi="Arial"/>
          <w:sz w:val="28"/>
          <w:szCs w:val="28"/>
          <w:lang w:val="en-US"/>
        </w:rPr>
        <w:t>“</w:t>
      </w:r>
      <w:r>
        <w:rPr>
          <w:rFonts w:cs="Arial" w:ascii="Arial" w:hAnsi="Arial"/>
          <w:sz w:val="28"/>
          <w:szCs w:val="28"/>
        </w:rPr>
        <w:t>Завершенные заказы</w:t>
      </w:r>
      <w:r>
        <w:rPr>
          <w:rFonts w:cs="Arial" w:ascii="Arial" w:hAnsi="Arial"/>
          <w:sz w:val="28"/>
          <w:szCs w:val="28"/>
          <w:lang w:val="en-US"/>
        </w:rPr>
        <w:t>”</w:t>
      </w:r>
    </w:p>
    <w:p>
      <w:pPr>
        <w:pStyle w:val="Normal"/>
        <w:spacing w:lineRule="auto" w:line="360" w:before="0" w:after="0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 составу полей и кнопок соответствует блоку «Активные заказы». </w:t>
      </w:r>
    </w:p>
    <w:p>
      <w:pPr>
        <w:pStyle w:val="ListParagraph"/>
        <w:spacing w:lineRule="auto" w:line="360" w:before="0" w:after="0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списке заказов присутствуют заказы в статусе «Завершен».</w:t>
      </w:r>
    </w:p>
    <w:p>
      <w:pPr>
        <w:pStyle w:val="ListParagraph"/>
        <w:spacing w:lineRule="auto" w:line="360" w:before="0" w:after="0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нажатии на кнопку «Детали заказа» открывается страница с детальной информацией по заказу.</w:t>
      </w:r>
    </w:p>
    <w:p>
      <w:pPr>
        <w:pStyle w:val="ListParagraph"/>
        <w:numPr>
          <w:ilvl w:val="1"/>
          <w:numId w:val="1"/>
        </w:numPr>
        <w:spacing w:before="0" w:after="120"/>
        <w:contextualSpacing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 xml:space="preserve"> </w:t>
      </w:r>
      <w:r>
        <w:rPr>
          <w:rFonts w:cs="Arial" w:ascii="Arial" w:hAnsi="Arial"/>
          <w:sz w:val="28"/>
          <w:szCs w:val="28"/>
        </w:rPr>
        <w:t xml:space="preserve">Страница </w:t>
      </w:r>
      <w:r>
        <w:rPr>
          <w:rFonts w:cs="Arial" w:ascii="Arial" w:hAnsi="Arial"/>
          <w:sz w:val="28"/>
          <w:szCs w:val="28"/>
          <w:lang w:val="en-US"/>
        </w:rPr>
        <w:t>“</w:t>
      </w:r>
      <w:r>
        <w:rPr>
          <w:rFonts w:cs="Arial" w:ascii="Arial" w:hAnsi="Arial"/>
          <w:sz w:val="28"/>
          <w:szCs w:val="28"/>
        </w:rPr>
        <w:t>Мои данные</w:t>
      </w:r>
      <w:r>
        <w:rPr>
          <w:rFonts w:cs="Arial" w:ascii="Arial" w:hAnsi="Arial"/>
          <w:sz w:val="28"/>
          <w:szCs w:val="28"/>
          <w:lang w:val="en-US"/>
        </w:rPr>
        <w:t>”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 составу полей и кнопок соответствует блоку «Активные заказы». </w:t>
      </w:r>
    </w:p>
    <w:p>
      <w:pPr>
        <w:pStyle w:val="ListParagraph"/>
        <w:numPr>
          <w:ilvl w:val="2"/>
          <w:numId w:val="1"/>
        </w:numPr>
        <w:spacing w:before="0" w:after="120"/>
        <w:contextualSpacing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Пользователь – физическое лицо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Информационный блок должен содержать следующие поля (с возможностью редактирования):</w:t>
      </w:r>
    </w:p>
    <w:p>
      <w:pPr>
        <w:pStyle w:val="Normal"/>
        <w:numPr>
          <w:ilvl w:val="0"/>
          <w:numId w:val="13"/>
        </w:numPr>
        <w:pBdr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Фамилия;</w:t>
      </w:r>
    </w:p>
    <w:p>
      <w:pPr>
        <w:pStyle w:val="Normal"/>
        <w:numPr>
          <w:ilvl w:val="0"/>
          <w:numId w:val="13"/>
        </w:numPr>
        <w:pBdr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Имя;</w:t>
      </w:r>
    </w:p>
    <w:p>
      <w:pPr>
        <w:pStyle w:val="Normal"/>
        <w:numPr>
          <w:ilvl w:val="0"/>
          <w:numId w:val="13"/>
        </w:numPr>
        <w:pBdr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Отчество;</w:t>
      </w:r>
    </w:p>
    <w:p>
      <w:pPr>
        <w:pStyle w:val="Normal"/>
        <w:numPr>
          <w:ilvl w:val="0"/>
          <w:numId w:val="13"/>
        </w:numPr>
        <w:pBdr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День рождения;</w:t>
      </w:r>
    </w:p>
    <w:p>
      <w:pPr>
        <w:pStyle w:val="Normal"/>
        <w:numPr>
          <w:ilvl w:val="0"/>
          <w:numId w:val="13"/>
        </w:numPr>
        <w:pBdr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Телефон;</w:t>
      </w:r>
    </w:p>
    <w:p>
      <w:pPr>
        <w:pStyle w:val="Normal"/>
        <w:numPr>
          <w:ilvl w:val="0"/>
          <w:numId w:val="13"/>
        </w:numPr>
        <w:pBdr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E-mail;</w:t>
      </w:r>
    </w:p>
    <w:p>
      <w:pPr>
        <w:pStyle w:val="Normal"/>
        <w:spacing w:before="0" w:after="120"/>
        <w:ind w:left="1080" w:hanging="0"/>
        <w:jc w:val="both"/>
        <w:rPr/>
      </w:pPr>
      <w:r>
        <w:rPr/>
      </w:r>
    </w:p>
    <w:p>
      <w:pPr>
        <w:pStyle w:val="Normal"/>
        <w:spacing w:before="0" w:after="120"/>
        <w:ind w:left="1080" w:hanging="0"/>
        <w:jc w:val="both"/>
        <w:rPr/>
      </w:pPr>
      <w:r>
        <w:rPr/>
      </w:r>
    </w:p>
    <w:p>
      <w:pPr>
        <w:pStyle w:val="ListParagraph"/>
        <w:spacing w:before="0" w:after="120"/>
        <w:ind w:left="1080" w:hanging="0"/>
        <w:contextualSpacing/>
        <w:jc w:val="both"/>
        <w:rPr/>
      </w:pPr>
      <w:r>
        <w:rPr/>
      </w:r>
    </w:p>
    <w:p>
      <w:pPr>
        <w:pStyle w:val="Normal"/>
        <w:ind w:left="1080" w:hanging="0"/>
        <w:jc w:val="both"/>
        <w:rPr/>
      </w:pPr>
      <w:r>
        <w:rPr/>
      </w:r>
    </w:p>
    <w:p>
      <w:pPr>
        <w:pStyle w:val="ListParagraph"/>
        <w:spacing w:before="0" w:after="120"/>
        <w:contextualSpacing/>
        <w:jc w:val="both"/>
        <w:rPr/>
      </w:pPr>
      <w:r>
        <w:rPr/>
      </w:r>
    </w:p>
    <w:p>
      <w:pPr>
        <w:pStyle w:val="Normal"/>
        <w:spacing w:before="240" w:after="120"/>
        <w:ind w:left="1080" w:hanging="0"/>
        <w:jc w:val="both"/>
        <w:rPr/>
      </w:pPr>
      <w:r>
        <w:rPr/>
      </w:r>
    </w:p>
    <w:p>
      <w:pPr>
        <w:pStyle w:val="Normal"/>
        <w:spacing w:lineRule="auto" w:line="276" w:before="0" w:after="120"/>
        <w:ind w:left="1080" w:hanging="0"/>
        <w:jc w:val="both"/>
        <w:rPr/>
      </w:pPr>
      <w:r>
        <w:rPr/>
      </w:r>
    </w:p>
    <w:p>
      <w:pPr>
        <w:pStyle w:val="Normal"/>
        <w:spacing w:before="0" w:after="120"/>
        <w:ind w:left="1080" w:hanging="0"/>
        <w:jc w:val="both"/>
        <w:rPr/>
      </w:pPr>
      <w:r>
        <w:rPr/>
      </w:r>
    </w:p>
    <w:p>
      <w:pPr>
        <w:pStyle w:val="Normal"/>
        <w:spacing w:before="240" w:after="120"/>
        <w:ind w:left="1080" w:hanging="0"/>
        <w:jc w:val="both"/>
        <w:rPr/>
      </w:pPr>
      <w:r>
        <w:rPr/>
      </w:r>
    </w:p>
    <w:p>
      <w:pPr>
        <w:pStyle w:val="Normal"/>
        <w:spacing w:before="0" w:after="120"/>
        <w:ind w:left="720" w:hanging="0"/>
        <w:jc w:val="both"/>
        <w:rPr/>
      </w:pPr>
      <w:r>
        <w:rPr/>
      </w:r>
    </w:p>
    <w:p>
      <w:pPr>
        <w:pStyle w:val="Normal"/>
        <w:spacing w:before="0" w:after="120"/>
        <w:jc w:val="both"/>
        <w:rPr/>
      </w:pPr>
      <w:r>
        <w:rPr/>
      </w:r>
    </w:p>
    <w:p>
      <w:pPr>
        <w:pStyle w:val="Normal"/>
        <w:spacing w:lineRule="auto" w:line="276" w:before="0" w:after="120"/>
        <w:ind w:left="1080" w:hanging="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Arial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Noto Sans Symbols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2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)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11"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  <w:u w:val="none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u w:val="no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  <w:u w:val="no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  <w:u w:val="no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  <w:u w:val="no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  <w:u w:val="none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4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9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803e82"/>
    <w:rPr>
      <w:color w:val="0563C1" w:themeColor="hyperlink"/>
      <w:u w:val="single"/>
    </w:rPr>
  </w:style>
  <w:style w:type="character" w:styleId="Style15">
    <w:name w:val="Посещённая гиперссылка"/>
    <w:basedOn w:val="DefaultParagraphFont"/>
    <w:uiPriority w:val="99"/>
    <w:semiHidden/>
    <w:unhideWhenUsed/>
    <w:rsid w:val="00817a7d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24cfe"/>
    <w:rPr>
      <w:b/>
      <w:bCs/>
    </w:rPr>
  </w:style>
  <w:style w:type="character" w:styleId="Messagetime" w:customStyle="1">
    <w:name w:val="message-time"/>
    <w:basedOn w:val="DefaultParagraphFont"/>
    <w:qFormat/>
    <w:rsid w:val="00a24cfe"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803e82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erfectoria.ru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www.frenchpharmacy.ru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Application>LibreOffice/7.3.3.2$Windows_X86_64 LibreOffice_project/d1d0ea68f081ee2800a922cac8f79445e4603348</Application>
  <AppVersion>15.0000</AppVersion>
  <Pages>16</Pages>
  <Words>1437</Words>
  <Characters>9609</Characters>
  <CharactersWithSpaces>10857</CharactersWithSpaces>
  <Paragraphs>155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2024-05-30T18:16:00Z</dcterms:created>
  <dc:creator>stud08</dc:creator>
  <dc:description/>
  <dc:language>ru-RU</dc:language>
  <cp:lastModifiedBy/>
  <dcterms:modified xsi:type="dcterms:W3CDTF">2024-06-25T10:43:20Z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