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7949" w14:textId="1FEA7050" w:rsidR="001301BC" w:rsidRDefault="001301BC" w:rsidP="009C7825">
      <w:pPr>
        <w:pStyle w:val="Heading1"/>
        <w:pBdr>
          <w:bottom w:val="none" w:sz="0" w:space="0" w:color="auto"/>
        </w:pBdr>
        <w:spacing w:before="0"/>
        <w:ind w:left="0" w:firstLine="0"/>
      </w:pPr>
      <w:r>
        <w:t>Software Engineering</w:t>
      </w:r>
      <w:r w:rsidRPr="00E17010">
        <w:t xml:space="preserve"> </w:t>
      </w:r>
      <w:r w:rsidR="00416E12">
        <w:t>11–12 (202</w:t>
      </w:r>
      <w:r w:rsidR="00381139">
        <w:t>2</w:t>
      </w:r>
      <w:r w:rsidR="00416E12">
        <w:t xml:space="preserve">): </w:t>
      </w:r>
      <w:r w:rsidRPr="00E17010">
        <w:t>Sample scope and sequence</w:t>
      </w:r>
      <w:r w:rsidR="00416E12">
        <w:t xml:space="preserve"> (Year 12) (120 hours)</w:t>
      </w:r>
    </w:p>
    <w:p w14:paraId="1FB6E891" w14:textId="42D3762D" w:rsidR="003C2E30" w:rsidRDefault="001301BC" w:rsidP="001301BC">
      <w:pPr>
        <w:pStyle w:val="Heading2"/>
      </w:pPr>
      <w:r>
        <w:t xml:space="preserve">Term </w:t>
      </w:r>
      <w:r w:rsidR="00A30D24">
        <w:t>4</w:t>
      </w:r>
    </w:p>
    <w:tbl>
      <w:tblPr>
        <w:tblStyle w:val="NESATable"/>
        <w:tblW w:w="5000" w:type="pct"/>
        <w:tblLook w:val="01E0" w:firstRow="1" w:lastRow="1" w:firstColumn="1" w:lastColumn="1" w:noHBand="0" w:noVBand="0"/>
      </w:tblPr>
      <w:tblGrid>
        <w:gridCol w:w="7723"/>
        <w:gridCol w:w="7723"/>
      </w:tblGrid>
      <w:tr w:rsidR="001301BC" w:rsidRPr="00AE103C" w14:paraId="5F59FBDD" w14:textId="77777777" w:rsidTr="00C66DE2">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00" w:type="pct"/>
            <w:shd w:val="clear" w:color="auto" w:fill="001E64"/>
          </w:tcPr>
          <w:p w14:paraId="4CAF8986" w14:textId="4A330B5D" w:rsidR="001301BC" w:rsidRPr="00AE103C" w:rsidRDefault="001301BC" w:rsidP="00213B5E">
            <w:pPr>
              <w:pStyle w:val="Tableheading"/>
            </w:pPr>
            <w:r w:rsidRPr="00134A2D">
              <w:br w:type="page"/>
              <w:t>Week</w:t>
            </w:r>
            <w:r>
              <w:t>s</w:t>
            </w:r>
            <w:r w:rsidRPr="00134A2D">
              <w:t xml:space="preserve"> 1</w:t>
            </w:r>
            <w:r>
              <w:t>–6</w:t>
            </w:r>
          </w:p>
        </w:tc>
        <w:tc>
          <w:tcPr>
            <w:tcW w:w="2500" w:type="pct"/>
            <w:shd w:val="clear" w:color="auto" w:fill="001E64"/>
          </w:tcPr>
          <w:p w14:paraId="053BB9F7" w14:textId="77777777" w:rsidR="001301BC" w:rsidRPr="009D1212" w:rsidRDefault="001301BC" w:rsidP="00213B5E">
            <w:pPr>
              <w:pStyle w:val="Tableheading"/>
              <w:cnfStyle w:val="100000000000" w:firstRow="1" w:lastRow="0" w:firstColumn="0" w:lastColumn="0" w:oddVBand="0" w:evenVBand="0" w:oddHBand="0" w:evenHBand="0" w:firstRowFirstColumn="0" w:firstRowLastColumn="0" w:lastRowFirstColumn="0" w:lastRowLastColumn="0"/>
            </w:pPr>
            <w:r>
              <w:t xml:space="preserve">Weeks </w:t>
            </w:r>
            <w:r w:rsidRPr="00AE103C">
              <w:t>7</w:t>
            </w:r>
            <w:r>
              <w:t>–10</w:t>
            </w:r>
          </w:p>
        </w:tc>
      </w:tr>
      <w:tr w:rsidR="001301BC" w:rsidRPr="00AE103C" w14:paraId="7CDC8BF5" w14:textId="77777777" w:rsidTr="00213B5E">
        <w:tc>
          <w:tcPr>
            <w:cnfStyle w:val="001000000000" w:firstRow="0" w:lastRow="0" w:firstColumn="1" w:lastColumn="0" w:oddVBand="0" w:evenVBand="0" w:oddHBand="0" w:evenHBand="0" w:firstRowFirstColumn="0" w:firstRowLastColumn="0" w:lastRowFirstColumn="0" w:lastRowLastColumn="0"/>
            <w:tcW w:w="2500" w:type="pct"/>
          </w:tcPr>
          <w:p w14:paraId="1A2043E6" w14:textId="3C381447" w:rsidR="001301BC" w:rsidRPr="00B0677F" w:rsidRDefault="001301BC" w:rsidP="001301BC">
            <w:pPr>
              <w:pStyle w:val="TableParagraph"/>
            </w:pPr>
            <w:r>
              <w:rPr>
                <w:b/>
                <w:bCs/>
              </w:rPr>
              <w:t xml:space="preserve">Unit: </w:t>
            </w:r>
            <w:r w:rsidR="00E507F6">
              <w:t>D</w:t>
            </w:r>
            <w:r w:rsidR="00B0677F" w:rsidRPr="00B0677F">
              <w:t>esign</w:t>
            </w:r>
            <w:r w:rsidR="00E507F6">
              <w:t>ing software</w:t>
            </w:r>
            <w:r w:rsidR="00B0677F" w:rsidRPr="00B0677F">
              <w:t xml:space="preserve"> to protect</w:t>
            </w:r>
          </w:p>
          <w:p w14:paraId="5074BB03" w14:textId="251CBA34" w:rsidR="001301BC" w:rsidRPr="00216301" w:rsidRDefault="001301BC" w:rsidP="00416E12">
            <w:pPr>
              <w:pStyle w:val="TableParagraph"/>
              <w:spacing w:after="120"/>
              <w:rPr>
                <w:bCs/>
                <w:szCs w:val="20"/>
              </w:rPr>
            </w:pPr>
            <w:r>
              <w:rPr>
                <w:b/>
                <w:bCs/>
                <w:iCs/>
              </w:rPr>
              <w:t xml:space="preserve">Focus area(s): </w:t>
            </w:r>
            <w:r w:rsidRPr="002C74C0">
              <w:rPr>
                <w:iCs/>
              </w:rPr>
              <w:t>S</w:t>
            </w:r>
            <w:r>
              <w:rPr>
                <w:iCs/>
              </w:rPr>
              <w:t>ecure Software Architecture</w:t>
            </w:r>
            <w:r w:rsidRPr="00216301">
              <w:rPr>
                <w:b/>
                <w:bCs/>
                <w:iCs/>
              </w:rPr>
              <w:t xml:space="preserve"> </w:t>
            </w:r>
          </w:p>
          <w:p w14:paraId="7B0009B3" w14:textId="2AC959F4" w:rsidR="001301BC" w:rsidRPr="00216301" w:rsidRDefault="00571492" w:rsidP="009E1A26">
            <w:pPr>
              <w:pStyle w:val="TableParagraph"/>
              <w:rPr>
                <w:szCs w:val="20"/>
              </w:rPr>
            </w:pPr>
            <w:r>
              <w:rPr>
                <w:bCs/>
                <w:iCs/>
              </w:rPr>
              <w:t xml:space="preserve">This unit examines the threats and vulnerabilities that insecure software can pose to an individual or an enterprise. </w:t>
            </w:r>
            <w:r w:rsidR="000F7385">
              <w:rPr>
                <w:bCs/>
                <w:iCs/>
              </w:rPr>
              <w:t xml:space="preserve">Students </w:t>
            </w:r>
            <w:r w:rsidR="00194836">
              <w:rPr>
                <w:bCs/>
                <w:iCs/>
              </w:rPr>
              <w:t xml:space="preserve">learn about </w:t>
            </w:r>
            <w:r w:rsidR="00E71D1F">
              <w:rPr>
                <w:bCs/>
                <w:iCs/>
              </w:rPr>
              <w:t xml:space="preserve">and implement </w:t>
            </w:r>
            <w:r w:rsidR="00194836">
              <w:rPr>
                <w:bCs/>
                <w:iCs/>
              </w:rPr>
              <w:t xml:space="preserve">the concept of safety by design, </w:t>
            </w:r>
            <w:r w:rsidR="00C23483">
              <w:rPr>
                <w:bCs/>
                <w:iCs/>
              </w:rPr>
              <w:t xml:space="preserve">develop </w:t>
            </w:r>
            <w:r w:rsidR="000F7385">
              <w:rPr>
                <w:bCs/>
                <w:iCs/>
              </w:rPr>
              <w:t xml:space="preserve">an understanding of the steps involved to design and develop secure code, apply </w:t>
            </w:r>
            <w:r w:rsidR="00BD75F4">
              <w:rPr>
                <w:bCs/>
                <w:iCs/>
              </w:rPr>
              <w:t xml:space="preserve">security features, evaluate strategies to ensure data protection, security and privacy. </w:t>
            </w:r>
            <w:r w:rsidR="009E1A26">
              <w:rPr>
                <w:bCs/>
                <w:iCs/>
              </w:rPr>
              <w:t xml:space="preserve">Students </w:t>
            </w:r>
            <w:r w:rsidR="009E1A26" w:rsidRPr="009E1A26">
              <w:rPr>
                <w:bCs/>
                <w:iCs/>
              </w:rPr>
              <w:t>investigate t</w:t>
            </w:r>
            <w:r w:rsidR="00B0677F" w:rsidRPr="009E1A26">
              <w:rPr>
                <w:bCs/>
                <w:iCs/>
              </w:rPr>
              <w:t>he impact of developing safe and secure software and</w:t>
            </w:r>
            <w:r w:rsidR="009E1A26" w:rsidRPr="009E1A26">
              <w:rPr>
                <w:bCs/>
                <w:iCs/>
              </w:rPr>
              <w:t xml:space="preserve"> evaluate</w:t>
            </w:r>
            <w:r w:rsidR="00B0677F" w:rsidRPr="009E1A26">
              <w:rPr>
                <w:bCs/>
                <w:iCs/>
              </w:rPr>
              <w:t xml:space="preserve"> the social, ethical and legal ramifications</w:t>
            </w:r>
            <w:r w:rsidR="009E1A26" w:rsidRPr="009E1A26">
              <w:rPr>
                <w:bCs/>
                <w:iCs/>
              </w:rPr>
              <w:t>.</w:t>
            </w:r>
          </w:p>
        </w:tc>
        <w:tc>
          <w:tcPr>
            <w:tcW w:w="2500" w:type="pct"/>
          </w:tcPr>
          <w:p w14:paraId="4B8115AF" w14:textId="07758EC1" w:rsidR="001301BC" w:rsidRPr="00216301" w:rsidRDefault="001301BC" w:rsidP="001301BC">
            <w:pPr>
              <w:pStyle w:val="TableParagraph"/>
              <w:cnfStyle w:val="000000000000" w:firstRow="0" w:lastRow="0" w:firstColumn="0" w:lastColumn="0" w:oddVBand="0" w:evenVBand="0" w:oddHBand="0" w:evenHBand="0" w:firstRowFirstColumn="0" w:firstRowLastColumn="0" w:lastRowFirstColumn="0" w:lastRowLastColumn="0"/>
              <w:rPr>
                <w:b/>
                <w:bCs/>
              </w:rPr>
            </w:pPr>
            <w:r>
              <w:rPr>
                <w:b/>
                <w:bCs/>
              </w:rPr>
              <w:t xml:space="preserve">Unit: </w:t>
            </w:r>
            <w:r w:rsidR="00DC2132">
              <w:t>Website analysis and development project</w:t>
            </w:r>
          </w:p>
          <w:p w14:paraId="02C1F1CA" w14:textId="5A201383" w:rsidR="001301BC" w:rsidRPr="00216301" w:rsidRDefault="001301BC" w:rsidP="00416E12">
            <w:pPr>
              <w:pStyle w:val="TableParagraph"/>
              <w:spacing w:after="120"/>
              <w:cnfStyle w:val="000000000000" w:firstRow="0" w:lastRow="0" w:firstColumn="0" w:lastColumn="0" w:oddVBand="0" w:evenVBand="0" w:oddHBand="0" w:evenHBand="0" w:firstRowFirstColumn="0" w:firstRowLastColumn="0" w:lastRowFirstColumn="0" w:lastRowLastColumn="0"/>
              <w:rPr>
                <w:szCs w:val="20"/>
              </w:rPr>
            </w:pPr>
            <w:r>
              <w:rPr>
                <w:b/>
                <w:bCs/>
                <w:iCs/>
              </w:rPr>
              <w:t xml:space="preserve">Focus area(s): </w:t>
            </w:r>
            <w:r>
              <w:rPr>
                <w:iCs/>
              </w:rPr>
              <w:t>Programming for the Web</w:t>
            </w:r>
            <w:r w:rsidRPr="00216301">
              <w:rPr>
                <w:b/>
                <w:bCs/>
                <w:iCs/>
              </w:rPr>
              <w:t xml:space="preserve"> </w:t>
            </w:r>
          </w:p>
          <w:p w14:paraId="6DD0C32D" w14:textId="7F927ECF" w:rsidR="001301BC" w:rsidRPr="00216301" w:rsidRDefault="00DC2132" w:rsidP="00416E12">
            <w:pPr>
              <w:pStyle w:val="TableParagraph"/>
              <w:spacing w:after="120"/>
              <w:cnfStyle w:val="000000000000" w:firstRow="0" w:lastRow="0" w:firstColumn="0" w:lastColumn="0" w:oddVBand="0" w:evenVBand="0" w:oddHBand="0" w:evenHBand="0" w:firstRowFirstColumn="0" w:firstRowLastColumn="0" w:lastRowFirstColumn="0" w:lastRowLastColumn="0"/>
            </w:pPr>
            <w:r w:rsidRPr="00DC2132">
              <w:t xml:space="preserve">This unit allows students to </w:t>
            </w:r>
            <w:r w:rsidR="007B33B7">
              <w:t>learn and implement</w:t>
            </w:r>
            <w:r w:rsidRPr="00DC2132">
              <w:t xml:space="preserve"> the design, constraints and mechanisms of creating websites and web-based applications. Activities include analysing a range of website case studies to investigate how good website design practice</w:t>
            </w:r>
            <w:r w:rsidR="009E1A26">
              <w:t>, including accessibility requirements</w:t>
            </w:r>
            <w:r w:rsidRPr="00DC2132">
              <w:t xml:space="preserve"> is implemented in the real world. Students create a series of webpages </w:t>
            </w:r>
            <w:r w:rsidR="00861638" w:rsidRPr="00DC2132">
              <w:t>th</w:t>
            </w:r>
            <w:r w:rsidR="00861638">
              <w:t>at</w:t>
            </w:r>
            <w:r w:rsidR="00861638" w:rsidRPr="00DC2132">
              <w:t xml:space="preserve"> </w:t>
            </w:r>
            <w:r w:rsidRPr="00DC2132">
              <w:t>incorporate the application of user experience elements and server</w:t>
            </w:r>
            <w:r w:rsidR="00F803E7">
              <w:t>-</w:t>
            </w:r>
            <w:r w:rsidRPr="00DC2132">
              <w:t>side applications using a</w:t>
            </w:r>
            <w:r w:rsidR="00943E30">
              <w:t>n appropriate</w:t>
            </w:r>
            <w:r w:rsidRPr="00DC2132">
              <w:t xml:space="preserve"> back</w:t>
            </w:r>
            <w:r w:rsidR="00C14708">
              <w:t>-</w:t>
            </w:r>
            <w:r w:rsidRPr="00DC2132">
              <w:t>end development language</w:t>
            </w:r>
            <w:r w:rsidR="00856963">
              <w:t xml:space="preserve"> such as JavaScript</w:t>
            </w:r>
            <w:r w:rsidR="002105CA">
              <w:t xml:space="preserve">, </w:t>
            </w:r>
            <w:r w:rsidR="00056874">
              <w:t>PHP</w:t>
            </w:r>
            <w:r w:rsidRPr="00DC2132">
              <w:t xml:space="preserve"> and</w:t>
            </w:r>
            <w:r w:rsidR="00056874">
              <w:t xml:space="preserve"> implement</w:t>
            </w:r>
            <w:r w:rsidRPr="00DC2132">
              <w:t xml:space="preserve"> SQL</w:t>
            </w:r>
            <w:r>
              <w:t>.</w:t>
            </w:r>
          </w:p>
        </w:tc>
      </w:tr>
      <w:tr w:rsidR="001301BC" w:rsidRPr="00AE103C" w14:paraId="3D0D67D4" w14:textId="77777777" w:rsidTr="00213B5E">
        <w:tc>
          <w:tcPr>
            <w:cnfStyle w:val="001000000000" w:firstRow="0" w:lastRow="0" w:firstColumn="1" w:lastColumn="0" w:oddVBand="0" w:evenVBand="0" w:oddHBand="0" w:evenHBand="0" w:firstRowFirstColumn="0" w:firstRowLastColumn="0" w:lastRowFirstColumn="0" w:lastRowLastColumn="0"/>
            <w:tcW w:w="2500" w:type="pct"/>
          </w:tcPr>
          <w:p w14:paraId="6B6FFF85" w14:textId="3907CEFC" w:rsidR="001301BC" w:rsidRPr="00216301" w:rsidRDefault="001301BC" w:rsidP="00416E12">
            <w:pPr>
              <w:pStyle w:val="TableParagraph"/>
            </w:pPr>
            <w:r w:rsidRPr="00126C7A">
              <w:t>Outcomes:</w:t>
            </w:r>
            <w:r w:rsidRPr="00216301">
              <w:t xml:space="preserve"> </w:t>
            </w:r>
            <w:r w:rsidR="00034391" w:rsidRPr="00416E12">
              <w:rPr>
                <w:b/>
                <w:bCs/>
              </w:rPr>
              <w:t>SE-12</w:t>
            </w:r>
            <w:r w:rsidR="00224F54" w:rsidRPr="00416E12">
              <w:rPr>
                <w:b/>
                <w:bCs/>
              </w:rPr>
              <w:t>-</w:t>
            </w:r>
            <w:r w:rsidR="00034391" w:rsidRPr="00416E12">
              <w:rPr>
                <w:b/>
                <w:bCs/>
              </w:rPr>
              <w:t>0</w:t>
            </w:r>
            <w:r w:rsidR="00224F54" w:rsidRPr="00416E12">
              <w:rPr>
                <w:b/>
                <w:bCs/>
              </w:rPr>
              <w:t xml:space="preserve">1, </w:t>
            </w:r>
            <w:r w:rsidR="00034391" w:rsidRPr="00416E12">
              <w:rPr>
                <w:b/>
                <w:bCs/>
              </w:rPr>
              <w:t>SE-12</w:t>
            </w:r>
            <w:r w:rsidR="00224F54" w:rsidRPr="00416E12">
              <w:rPr>
                <w:b/>
                <w:bCs/>
              </w:rPr>
              <w:t>-</w:t>
            </w:r>
            <w:r w:rsidR="00034391" w:rsidRPr="00416E12">
              <w:rPr>
                <w:b/>
                <w:bCs/>
              </w:rPr>
              <w:t>0</w:t>
            </w:r>
            <w:r w:rsidR="00224F54" w:rsidRPr="00416E12">
              <w:rPr>
                <w:b/>
                <w:bCs/>
              </w:rPr>
              <w:t xml:space="preserve">2, </w:t>
            </w:r>
            <w:r w:rsidR="00034391" w:rsidRPr="00416E12">
              <w:rPr>
                <w:b/>
                <w:bCs/>
              </w:rPr>
              <w:t>SE-12</w:t>
            </w:r>
            <w:r w:rsidR="00224F54" w:rsidRPr="00416E12">
              <w:rPr>
                <w:b/>
                <w:bCs/>
              </w:rPr>
              <w:t>-</w:t>
            </w:r>
            <w:r w:rsidR="00034391" w:rsidRPr="00416E12">
              <w:rPr>
                <w:b/>
                <w:bCs/>
              </w:rPr>
              <w:t>0</w:t>
            </w:r>
            <w:r w:rsidR="00224F54" w:rsidRPr="00416E12">
              <w:rPr>
                <w:b/>
                <w:bCs/>
              </w:rPr>
              <w:t xml:space="preserve">3, </w:t>
            </w:r>
            <w:r w:rsidR="00034391" w:rsidRPr="00416E12">
              <w:rPr>
                <w:b/>
                <w:bCs/>
              </w:rPr>
              <w:t>SE-12</w:t>
            </w:r>
            <w:r w:rsidR="00224F54" w:rsidRPr="00416E12">
              <w:rPr>
                <w:b/>
                <w:bCs/>
              </w:rPr>
              <w:t>-</w:t>
            </w:r>
            <w:r w:rsidR="00034391" w:rsidRPr="00416E12">
              <w:rPr>
                <w:b/>
                <w:bCs/>
              </w:rPr>
              <w:t>0</w:t>
            </w:r>
            <w:r w:rsidR="00224F54" w:rsidRPr="00416E12">
              <w:rPr>
                <w:b/>
                <w:bCs/>
              </w:rPr>
              <w:t xml:space="preserve">4, </w:t>
            </w:r>
            <w:r w:rsidR="00034391" w:rsidRPr="00416E12">
              <w:rPr>
                <w:b/>
                <w:bCs/>
              </w:rPr>
              <w:t>SE-12</w:t>
            </w:r>
            <w:r w:rsidR="00224F54" w:rsidRPr="00416E12">
              <w:rPr>
                <w:b/>
                <w:bCs/>
              </w:rPr>
              <w:t>-</w:t>
            </w:r>
            <w:r w:rsidR="00034391" w:rsidRPr="00416E12">
              <w:rPr>
                <w:b/>
                <w:bCs/>
              </w:rPr>
              <w:t>0</w:t>
            </w:r>
            <w:r w:rsidR="00224F54" w:rsidRPr="00416E12">
              <w:rPr>
                <w:b/>
                <w:bCs/>
              </w:rPr>
              <w:t xml:space="preserve">5, </w:t>
            </w:r>
            <w:r w:rsidR="00034391" w:rsidRPr="00416E12">
              <w:rPr>
                <w:b/>
                <w:bCs/>
              </w:rPr>
              <w:t>SE-12</w:t>
            </w:r>
            <w:r w:rsidR="00224F54" w:rsidRPr="00416E12">
              <w:rPr>
                <w:b/>
                <w:bCs/>
              </w:rPr>
              <w:t>-</w:t>
            </w:r>
            <w:r w:rsidR="00034391" w:rsidRPr="00416E12">
              <w:rPr>
                <w:b/>
                <w:bCs/>
              </w:rPr>
              <w:t>0</w:t>
            </w:r>
            <w:r w:rsidR="00224F54" w:rsidRPr="00416E12">
              <w:rPr>
                <w:b/>
                <w:bCs/>
              </w:rPr>
              <w:t xml:space="preserve">6, </w:t>
            </w:r>
            <w:r w:rsidR="00034391" w:rsidRPr="00416E12">
              <w:rPr>
                <w:b/>
                <w:bCs/>
              </w:rPr>
              <w:t>SE-12</w:t>
            </w:r>
            <w:r w:rsidR="00224F54" w:rsidRPr="00416E12">
              <w:rPr>
                <w:b/>
                <w:bCs/>
              </w:rPr>
              <w:t>-</w:t>
            </w:r>
            <w:r w:rsidR="00034391" w:rsidRPr="00416E12">
              <w:rPr>
                <w:b/>
                <w:bCs/>
              </w:rPr>
              <w:t>0</w:t>
            </w:r>
            <w:r w:rsidR="00224F54" w:rsidRPr="00416E12">
              <w:rPr>
                <w:b/>
                <w:bCs/>
              </w:rPr>
              <w:t xml:space="preserve">7, </w:t>
            </w:r>
            <w:r w:rsidR="00034391" w:rsidRPr="00416E12">
              <w:rPr>
                <w:b/>
                <w:bCs/>
              </w:rPr>
              <w:t>SE-12</w:t>
            </w:r>
            <w:r w:rsidR="00224F54" w:rsidRPr="00416E12">
              <w:rPr>
                <w:b/>
                <w:bCs/>
              </w:rPr>
              <w:t>-</w:t>
            </w:r>
            <w:r w:rsidR="00034391" w:rsidRPr="00416E12">
              <w:rPr>
                <w:b/>
                <w:bCs/>
              </w:rPr>
              <w:t>0</w:t>
            </w:r>
            <w:r w:rsidR="00224F54" w:rsidRPr="00416E12">
              <w:rPr>
                <w:b/>
                <w:bCs/>
              </w:rPr>
              <w:t>8</w:t>
            </w:r>
          </w:p>
        </w:tc>
        <w:tc>
          <w:tcPr>
            <w:tcW w:w="2500" w:type="pct"/>
          </w:tcPr>
          <w:p w14:paraId="21DD2CD3" w14:textId="2E9F86EC" w:rsidR="001301BC" w:rsidRPr="00216301" w:rsidRDefault="001301BC" w:rsidP="00416E12">
            <w:pPr>
              <w:pStyle w:val="TableParagraph"/>
              <w:spacing w:after="120"/>
              <w:cnfStyle w:val="000000000000" w:firstRow="0" w:lastRow="0" w:firstColumn="0" w:lastColumn="0" w:oddVBand="0" w:evenVBand="0" w:oddHBand="0" w:evenHBand="0" w:firstRowFirstColumn="0" w:firstRowLastColumn="0" w:lastRowFirstColumn="0" w:lastRowLastColumn="0"/>
            </w:pPr>
            <w:r w:rsidRPr="00126C7A">
              <w:t>Outcomes:</w:t>
            </w:r>
            <w:r w:rsidRPr="00216301">
              <w:t xml:space="preserve"> </w:t>
            </w:r>
            <w:r w:rsidR="00034391" w:rsidRPr="00416E12">
              <w:rPr>
                <w:b/>
                <w:bCs/>
              </w:rPr>
              <w:t>SE-12</w:t>
            </w:r>
            <w:r w:rsidR="00224F54" w:rsidRPr="00416E12">
              <w:rPr>
                <w:b/>
                <w:bCs/>
              </w:rPr>
              <w:t>-</w:t>
            </w:r>
            <w:r w:rsidR="00034391" w:rsidRPr="00416E12">
              <w:rPr>
                <w:b/>
                <w:bCs/>
              </w:rPr>
              <w:t>0</w:t>
            </w:r>
            <w:r w:rsidR="00224F54" w:rsidRPr="00416E12">
              <w:rPr>
                <w:b/>
                <w:bCs/>
              </w:rPr>
              <w:t xml:space="preserve">1, </w:t>
            </w:r>
            <w:r w:rsidR="00034391" w:rsidRPr="00416E12">
              <w:rPr>
                <w:b/>
                <w:bCs/>
              </w:rPr>
              <w:t>SE-12</w:t>
            </w:r>
            <w:r w:rsidR="00224F54" w:rsidRPr="00416E12">
              <w:rPr>
                <w:b/>
                <w:bCs/>
              </w:rPr>
              <w:t>-</w:t>
            </w:r>
            <w:r w:rsidR="00034391" w:rsidRPr="00416E12">
              <w:rPr>
                <w:b/>
                <w:bCs/>
              </w:rPr>
              <w:t>0</w:t>
            </w:r>
            <w:r w:rsidR="00224F54" w:rsidRPr="00416E12">
              <w:rPr>
                <w:b/>
                <w:bCs/>
              </w:rPr>
              <w:t xml:space="preserve">2, </w:t>
            </w:r>
            <w:r w:rsidR="00034391" w:rsidRPr="00416E12">
              <w:rPr>
                <w:b/>
                <w:bCs/>
              </w:rPr>
              <w:t>SE-12</w:t>
            </w:r>
            <w:r w:rsidR="00224F54" w:rsidRPr="00416E12">
              <w:rPr>
                <w:b/>
                <w:bCs/>
              </w:rPr>
              <w:t>-</w:t>
            </w:r>
            <w:r w:rsidR="00034391" w:rsidRPr="00416E12">
              <w:rPr>
                <w:b/>
                <w:bCs/>
              </w:rPr>
              <w:t>0</w:t>
            </w:r>
            <w:r w:rsidR="00224F54" w:rsidRPr="00416E12">
              <w:rPr>
                <w:b/>
                <w:bCs/>
              </w:rPr>
              <w:t xml:space="preserve">3, </w:t>
            </w:r>
            <w:r w:rsidR="00034391" w:rsidRPr="00416E12">
              <w:rPr>
                <w:b/>
                <w:bCs/>
              </w:rPr>
              <w:t>SE-12</w:t>
            </w:r>
            <w:r w:rsidR="00224F54" w:rsidRPr="00416E12">
              <w:rPr>
                <w:b/>
                <w:bCs/>
              </w:rPr>
              <w:t>-</w:t>
            </w:r>
            <w:r w:rsidR="00034391" w:rsidRPr="00416E12">
              <w:rPr>
                <w:b/>
                <w:bCs/>
              </w:rPr>
              <w:t>0</w:t>
            </w:r>
            <w:r w:rsidR="00224F54" w:rsidRPr="00416E12">
              <w:rPr>
                <w:b/>
                <w:bCs/>
              </w:rPr>
              <w:t xml:space="preserve">4, </w:t>
            </w:r>
            <w:r w:rsidR="00034391" w:rsidRPr="00416E12">
              <w:rPr>
                <w:b/>
                <w:bCs/>
              </w:rPr>
              <w:t>SE-12</w:t>
            </w:r>
            <w:r w:rsidR="00224F54" w:rsidRPr="00416E12">
              <w:rPr>
                <w:b/>
                <w:bCs/>
              </w:rPr>
              <w:t>-</w:t>
            </w:r>
            <w:r w:rsidR="00034391" w:rsidRPr="00416E12">
              <w:rPr>
                <w:b/>
                <w:bCs/>
              </w:rPr>
              <w:t>0</w:t>
            </w:r>
            <w:r w:rsidR="00224F54" w:rsidRPr="00416E12">
              <w:rPr>
                <w:b/>
                <w:bCs/>
              </w:rPr>
              <w:t xml:space="preserve">5, </w:t>
            </w:r>
            <w:r w:rsidR="00034391" w:rsidRPr="00416E12">
              <w:rPr>
                <w:b/>
                <w:bCs/>
              </w:rPr>
              <w:t>SE-12</w:t>
            </w:r>
            <w:r w:rsidR="00224F54" w:rsidRPr="00416E12">
              <w:rPr>
                <w:b/>
                <w:bCs/>
              </w:rPr>
              <w:t>-</w:t>
            </w:r>
            <w:r w:rsidR="00034391" w:rsidRPr="00416E12">
              <w:rPr>
                <w:b/>
                <w:bCs/>
              </w:rPr>
              <w:t>0</w:t>
            </w:r>
            <w:r w:rsidR="00224F54" w:rsidRPr="00416E12">
              <w:rPr>
                <w:b/>
                <w:bCs/>
              </w:rPr>
              <w:t xml:space="preserve">6, </w:t>
            </w:r>
            <w:r w:rsidR="00034391" w:rsidRPr="00416E12">
              <w:rPr>
                <w:b/>
                <w:bCs/>
              </w:rPr>
              <w:t>SE-12</w:t>
            </w:r>
            <w:r w:rsidR="00224F54" w:rsidRPr="00416E12">
              <w:rPr>
                <w:b/>
                <w:bCs/>
              </w:rPr>
              <w:t>-</w:t>
            </w:r>
            <w:r w:rsidR="00034391" w:rsidRPr="00416E12">
              <w:rPr>
                <w:b/>
                <w:bCs/>
              </w:rPr>
              <w:t>0</w:t>
            </w:r>
            <w:r w:rsidR="00224F54" w:rsidRPr="00416E12">
              <w:rPr>
                <w:b/>
                <w:bCs/>
              </w:rPr>
              <w:t xml:space="preserve">7, </w:t>
            </w:r>
            <w:r w:rsidR="00034391" w:rsidRPr="00416E12">
              <w:rPr>
                <w:b/>
                <w:bCs/>
              </w:rPr>
              <w:t>SE-12</w:t>
            </w:r>
            <w:r w:rsidR="00224F54" w:rsidRPr="00416E12">
              <w:rPr>
                <w:b/>
                <w:bCs/>
              </w:rPr>
              <w:t>-</w:t>
            </w:r>
            <w:r w:rsidR="00034391" w:rsidRPr="00416E12">
              <w:rPr>
                <w:b/>
                <w:bCs/>
              </w:rPr>
              <w:t>0</w:t>
            </w:r>
            <w:r w:rsidR="00224F54" w:rsidRPr="00416E12">
              <w:rPr>
                <w:b/>
                <w:bCs/>
              </w:rPr>
              <w:t xml:space="preserve">8, </w:t>
            </w:r>
            <w:r w:rsidR="00034391" w:rsidRPr="00416E12">
              <w:rPr>
                <w:b/>
                <w:bCs/>
              </w:rPr>
              <w:t>SE-12</w:t>
            </w:r>
            <w:r w:rsidR="00224F54" w:rsidRPr="00416E12">
              <w:rPr>
                <w:b/>
                <w:bCs/>
              </w:rPr>
              <w:t>-</w:t>
            </w:r>
            <w:r w:rsidR="00034391" w:rsidRPr="00416E12">
              <w:rPr>
                <w:b/>
                <w:bCs/>
              </w:rPr>
              <w:t>0</w:t>
            </w:r>
            <w:r w:rsidR="00224F54" w:rsidRPr="00416E12">
              <w:rPr>
                <w:b/>
                <w:bCs/>
              </w:rPr>
              <w:t>9</w:t>
            </w:r>
          </w:p>
        </w:tc>
      </w:tr>
    </w:tbl>
    <w:p w14:paraId="274E995E" w14:textId="77777777" w:rsidR="009B3E0D" w:rsidRDefault="009B3E0D">
      <w:pPr>
        <w:autoSpaceDE w:val="0"/>
        <w:autoSpaceDN w:val="0"/>
        <w:spacing w:after="0" w:line="240" w:lineRule="auto"/>
        <w:rPr>
          <w:b/>
          <w:bCs/>
          <w:color w:val="041E42"/>
          <w:sz w:val="34"/>
          <w:szCs w:val="34"/>
        </w:rPr>
      </w:pPr>
      <w:r>
        <w:br w:type="page"/>
      </w:r>
    </w:p>
    <w:tbl>
      <w:tblPr>
        <w:tblStyle w:val="NESATable"/>
        <w:tblpPr w:leftFromText="180" w:rightFromText="180" w:vertAnchor="page" w:horzAnchor="margin" w:tblpY="1871"/>
        <w:tblW w:w="5000" w:type="pct"/>
        <w:tblLook w:val="01E0" w:firstRow="1" w:lastRow="1" w:firstColumn="1" w:lastColumn="1" w:noHBand="0" w:noVBand="0"/>
      </w:tblPr>
      <w:tblGrid>
        <w:gridCol w:w="7723"/>
        <w:gridCol w:w="7723"/>
      </w:tblGrid>
      <w:tr w:rsidR="00C66DE2" w:rsidRPr="00AE103C" w14:paraId="04876FED" w14:textId="77777777" w:rsidTr="00C6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2664"/>
          </w:tcPr>
          <w:p w14:paraId="60E9065C" w14:textId="77777777" w:rsidR="00C66DE2" w:rsidRPr="00AE103C" w:rsidRDefault="00C66DE2" w:rsidP="00C66DE2">
            <w:pPr>
              <w:pStyle w:val="Tableheading"/>
            </w:pPr>
            <w:r w:rsidRPr="00134A2D">
              <w:lastRenderedPageBreak/>
              <w:br w:type="page"/>
              <w:t>Week</w:t>
            </w:r>
            <w:r>
              <w:t>s</w:t>
            </w:r>
            <w:r w:rsidRPr="00134A2D">
              <w:t xml:space="preserve"> 1</w:t>
            </w:r>
            <w:r>
              <w:t>–6</w:t>
            </w:r>
          </w:p>
        </w:tc>
        <w:tc>
          <w:tcPr>
            <w:tcW w:w="2500" w:type="pct"/>
            <w:shd w:val="clear" w:color="auto" w:fill="002664"/>
          </w:tcPr>
          <w:p w14:paraId="66A5DFCC" w14:textId="77777777" w:rsidR="00C66DE2" w:rsidRPr="009D1212" w:rsidRDefault="00C66DE2" w:rsidP="00C66DE2">
            <w:pPr>
              <w:pStyle w:val="Tableheading"/>
              <w:cnfStyle w:val="100000000000" w:firstRow="1" w:lastRow="0" w:firstColumn="0" w:lastColumn="0" w:oddVBand="0" w:evenVBand="0" w:oddHBand="0" w:evenHBand="0" w:firstRowFirstColumn="0" w:firstRowLastColumn="0" w:lastRowFirstColumn="0" w:lastRowLastColumn="0"/>
            </w:pPr>
            <w:r>
              <w:t xml:space="preserve">Weeks </w:t>
            </w:r>
            <w:r w:rsidRPr="00AE103C">
              <w:t>7</w:t>
            </w:r>
            <w:r>
              <w:t>–10</w:t>
            </w:r>
          </w:p>
        </w:tc>
      </w:tr>
      <w:tr w:rsidR="00C66DE2" w:rsidRPr="00AE103C" w14:paraId="147B10F2" w14:textId="77777777" w:rsidTr="00C66DE2">
        <w:tc>
          <w:tcPr>
            <w:cnfStyle w:val="001000000000" w:firstRow="0" w:lastRow="0" w:firstColumn="1" w:lastColumn="0" w:oddVBand="0" w:evenVBand="0" w:oddHBand="0" w:evenHBand="0" w:firstRowFirstColumn="0" w:firstRowLastColumn="0" w:lastRowFirstColumn="0" w:lastRowLastColumn="0"/>
            <w:tcW w:w="2500" w:type="pct"/>
          </w:tcPr>
          <w:p w14:paraId="5ADD9044" w14:textId="2F8DF115" w:rsidR="00C66DE2" w:rsidRPr="00216301" w:rsidRDefault="00C66DE2" w:rsidP="009E05DC">
            <w:pPr>
              <w:pStyle w:val="TableParagraph"/>
              <w:rPr>
                <w:b/>
                <w:bCs/>
              </w:rPr>
            </w:pPr>
            <w:r>
              <w:rPr>
                <w:b/>
                <w:bCs/>
              </w:rPr>
              <w:t xml:space="preserve">Unit: </w:t>
            </w:r>
            <w:r>
              <w:t>Website analysis and development project</w:t>
            </w:r>
          </w:p>
          <w:p w14:paraId="3CA950FC" w14:textId="63580F41" w:rsidR="00C66DE2" w:rsidRPr="00216301" w:rsidRDefault="00C66DE2" w:rsidP="00416E12">
            <w:pPr>
              <w:pStyle w:val="TableParagraph"/>
              <w:spacing w:after="120"/>
              <w:rPr>
                <w:bCs/>
                <w:szCs w:val="20"/>
              </w:rPr>
            </w:pPr>
            <w:r>
              <w:rPr>
                <w:b/>
                <w:bCs/>
                <w:iCs/>
              </w:rPr>
              <w:t xml:space="preserve">Focus area(s): </w:t>
            </w:r>
            <w:r>
              <w:rPr>
                <w:iCs/>
              </w:rPr>
              <w:t>Programming for the Web (continued)</w:t>
            </w:r>
            <w:r w:rsidRPr="00216301">
              <w:rPr>
                <w:b/>
                <w:bCs/>
                <w:iCs/>
              </w:rPr>
              <w:t xml:space="preserve"> </w:t>
            </w:r>
          </w:p>
          <w:p w14:paraId="469497E2" w14:textId="5BBC6C91" w:rsidR="00C66DE2" w:rsidRPr="00CB0F32" w:rsidRDefault="009C7EBC" w:rsidP="009E05DC">
            <w:pPr>
              <w:pStyle w:val="TableParagraph"/>
            </w:pPr>
            <w:r>
              <w:t>Students investigate s</w:t>
            </w:r>
            <w:r w:rsidR="00C66DE2" w:rsidRPr="00CB0F32">
              <w:t xml:space="preserve">cripting languages </w:t>
            </w:r>
            <w:r>
              <w:t xml:space="preserve">and </w:t>
            </w:r>
            <w:r w:rsidR="00C66DE2" w:rsidRPr="00CB0F32">
              <w:t>both front</w:t>
            </w:r>
            <w:r w:rsidR="00C66DE2">
              <w:t>-</w:t>
            </w:r>
            <w:r w:rsidR="00C66DE2" w:rsidRPr="00CB0F32">
              <w:t>end and back-end web development</w:t>
            </w:r>
            <w:r w:rsidR="00C66DE2">
              <w:t xml:space="preserve">. </w:t>
            </w:r>
            <w:r w:rsidR="00E45EC9">
              <w:t>This includes d</w:t>
            </w:r>
            <w:r w:rsidR="00C66DE2" w:rsidRPr="00CB0F32">
              <w:t xml:space="preserve">evelopment of </w:t>
            </w:r>
            <w:r w:rsidR="00C66DE2">
              <w:t>HTML</w:t>
            </w:r>
            <w:r w:rsidR="00C66DE2" w:rsidRPr="00CB0F32">
              <w:t xml:space="preserve">, </w:t>
            </w:r>
            <w:r w:rsidR="00C66DE2">
              <w:t>CSS</w:t>
            </w:r>
            <w:r w:rsidR="00C66DE2" w:rsidRPr="00CB0F32">
              <w:t xml:space="preserve"> and scripts for web data display and manipulation.</w:t>
            </w:r>
          </w:p>
          <w:p w14:paraId="4D939137" w14:textId="77777777" w:rsidR="00C66DE2" w:rsidRDefault="00C66DE2" w:rsidP="009E05DC">
            <w:pPr>
              <w:pStyle w:val="TableParagraph"/>
              <w:rPr>
                <w:szCs w:val="20"/>
              </w:rPr>
            </w:pPr>
          </w:p>
          <w:p w14:paraId="3136DC33" w14:textId="6A1EC46D" w:rsidR="00C66DE2" w:rsidRPr="00216301" w:rsidRDefault="00C66DE2" w:rsidP="008E5DBD">
            <w:pPr>
              <w:pStyle w:val="TableParagraph"/>
              <w:ind w:left="0"/>
              <w:rPr>
                <w:szCs w:val="20"/>
              </w:rPr>
            </w:pPr>
          </w:p>
        </w:tc>
        <w:tc>
          <w:tcPr>
            <w:tcW w:w="2500" w:type="pct"/>
          </w:tcPr>
          <w:p w14:paraId="20AA559D" w14:textId="77777777" w:rsidR="00C66DE2" w:rsidRPr="009E05DC" w:rsidRDefault="00C66DE2" w:rsidP="009E05DC">
            <w:pPr>
              <w:pStyle w:val="TableParagraph"/>
              <w:cnfStyle w:val="000000000000" w:firstRow="0" w:lastRow="0" w:firstColumn="0" w:lastColumn="0" w:oddVBand="0" w:evenVBand="0" w:oddHBand="0" w:evenHBand="0" w:firstRowFirstColumn="0" w:firstRowLastColumn="0" w:lastRowFirstColumn="0" w:lastRowLastColumn="0"/>
            </w:pPr>
            <w:r>
              <w:rPr>
                <w:b/>
                <w:bCs/>
              </w:rPr>
              <w:t>Unit</w:t>
            </w:r>
            <w:r w:rsidRPr="009E05DC">
              <w:t>: The computer takeover</w:t>
            </w:r>
          </w:p>
          <w:p w14:paraId="2C1AE2F7" w14:textId="444E0D4D" w:rsidR="00C66DE2" w:rsidRPr="009E05DC" w:rsidRDefault="00C66DE2" w:rsidP="00416E12">
            <w:pPr>
              <w:pStyle w:val="TableParagraph"/>
              <w:spacing w:after="120"/>
              <w:cnfStyle w:val="000000000000" w:firstRow="0" w:lastRow="0" w:firstColumn="0" w:lastColumn="0" w:oddVBand="0" w:evenVBand="0" w:oddHBand="0" w:evenHBand="0" w:firstRowFirstColumn="0" w:firstRowLastColumn="0" w:lastRowFirstColumn="0" w:lastRowLastColumn="0"/>
            </w:pPr>
            <w:r w:rsidRPr="009E05DC">
              <w:rPr>
                <w:rStyle w:val="Strong"/>
              </w:rPr>
              <w:t>Focus area(s):</w:t>
            </w:r>
            <w:r w:rsidRPr="009E05DC">
              <w:t xml:space="preserve"> Software Automation </w:t>
            </w:r>
          </w:p>
          <w:p w14:paraId="7AF7EE3A" w14:textId="016110E7" w:rsidR="00C66DE2" w:rsidRPr="00216301" w:rsidRDefault="00C66DE2" w:rsidP="00416E12">
            <w:pPr>
              <w:pStyle w:val="TableParagraph"/>
              <w:spacing w:after="120"/>
              <w:cnfStyle w:val="000000000000" w:firstRow="0" w:lastRow="0" w:firstColumn="0" w:lastColumn="0" w:oddVBand="0" w:evenVBand="0" w:oddHBand="0" w:evenHBand="0" w:firstRowFirstColumn="0" w:firstRowLastColumn="0" w:lastRowFirstColumn="0" w:lastRowLastColumn="0"/>
            </w:pPr>
            <w:r w:rsidRPr="009E05DC">
              <w:t>In this unit students will be investigating algorithms associated with machine learning (ML) and compare it to artificial intelligence (AI). Through the use of mathematical equations, students will apply neural network models to make future predictions. As part of their investigations, students will assess the impact of software automation of society, including improving access and participation.</w:t>
            </w:r>
          </w:p>
        </w:tc>
      </w:tr>
      <w:tr w:rsidR="00C66DE2" w:rsidRPr="00AE103C" w14:paraId="7B61AE0E" w14:textId="77777777" w:rsidTr="00C66DE2">
        <w:tc>
          <w:tcPr>
            <w:cnfStyle w:val="001000000000" w:firstRow="0" w:lastRow="0" w:firstColumn="1" w:lastColumn="0" w:oddVBand="0" w:evenVBand="0" w:oddHBand="0" w:evenHBand="0" w:firstRowFirstColumn="0" w:firstRowLastColumn="0" w:lastRowFirstColumn="0" w:lastRowLastColumn="0"/>
            <w:tcW w:w="2500" w:type="pct"/>
          </w:tcPr>
          <w:p w14:paraId="23CAAD4A" w14:textId="2ECDF793" w:rsidR="00C66DE2" w:rsidRPr="00216301" w:rsidRDefault="00C66DE2" w:rsidP="00416E12">
            <w:pPr>
              <w:pStyle w:val="TableParagraph"/>
            </w:pPr>
            <w:r w:rsidRPr="00126C7A">
              <w:t xml:space="preserve">Outcomes: </w:t>
            </w:r>
            <w:r w:rsidRPr="00416E12">
              <w:rPr>
                <w:b/>
                <w:bCs/>
              </w:rPr>
              <w:t>SE-12-01, SE-12-02, SE-12-03, SE-12-04, SE-12-05, SE-12-06, SE-12-07, SE-12-08, SE-12-09</w:t>
            </w:r>
          </w:p>
        </w:tc>
        <w:tc>
          <w:tcPr>
            <w:tcW w:w="2500" w:type="pct"/>
          </w:tcPr>
          <w:p w14:paraId="4D7E2516" w14:textId="03D21DCD" w:rsidR="00C66DE2" w:rsidRPr="00216301" w:rsidRDefault="00C66DE2" w:rsidP="00416E12">
            <w:pPr>
              <w:pStyle w:val="TableParagraph"/>
              <w:spacing w:after="120"/>
              <w:cnfStyle w:val="000000000000" w:firstRow="0" w:lastRow="0" w:firstColumn="0" w:lastColumn="0" w:oddVBand="0" w:evenVBand="0" w:oddHBand="0" w:evenHBand="0" w:firstRowFirstColumn="0" w:firstRowLastColumn="0" w:lastRowFirstColumn="0" w:lastRowLastColumn="0"/>
            </w:pPr>
            <w:r w:rsidRPr="00126C7A">
              <w:t xml:space="preserve">Outcomes: </w:t>
            </w:r>
            <w:r w:rsidRPr="00416E12">
              <w:rPr>
                <w:b/>
                <w:bCs/>
              </w:rPr>
              <w:t>SE-12-01, SE-12-02, SE-12-03, SE-12-04, SE-12-05, SE-12-06, SE-12-07, SE-12-08, SE-12-09</w:t>
            </w:r>
          </w:p>
        </w:tc>
      </w:tr>
    </w:tbl>
    <w:p w14:paraId="0A461F1E" w14:textId="45697A15" w:rsidR="00134A2D" w:rsidRDefault="009D1212" w:rsidP="009B3E0D">
      <w:pPr>
        <w:pStyle w:val="Heading2"/>
        <w:ind w:left="0" w:firstLine="0"/>
      </w:pPr>
      <w:r>
        <w:t xml:space="preserve">Term </w:t>
      </w:r>
      <w:r w:rsidR="00A30D24">
        <w:t>1</w:t>
      </w:r>
    </w:p>
    <w:p w14:paraId="2B17037D" w14:textId="77777777" w:rsidR="009B3E0D" w:rsidRDefault="009B3E0D">
      <w:pPr>
        <w:autoSpaceDE w:val="0"/>
        <w:autoSpaceDN w:val="0"/>
        <w:spacing w:after="0" w:line="240" w:lineRule="auto"/>
        <w:rPr>
          <w:b/>
          <w:bCs/>
          <w:color w:val="041E42"/>
          <w:sz w:val="34"/>
          <w:szCs w:val="34"/>
        </w:rPr>
      </w:pPr>
      <w:r>
        <w:br w:type="page"/>
      </w:r>
    </w:p>
    <w:p w14:paraId="0311AC3B" w14:textId="7A7D5A62" w:rsidR="003C2E30" w:rsidRPr="00AE103C" w:rsidRDefault="003C2E30" w:rsidP="003C2E30">
      <w:pPr>
        <w:pStyle w:val="Heading2"/>
      </w:pPr>
      <w:r>
        <w:lastRenderedPageBreak/>
        <w:t xml:space="preserve">Term </w:t>
      </w:r>
      <w:r w:rsidR="00A30D24">
        <w:t>2</w:t>
      </w:r>
    </w:p>
    <w:tbl>
      <w:tblPr>
        <w:tblStyle w:val="NESATable"/>
        <w:tblpPr w:leftFromText="180" w:rightFromText="180" w:vertAnchor="page" w:horzAnchor="margin" w:tblpY="1812"/>
        <w:tblW w:w="5000" w:type="pct"/>
        <w:tblLook w:val="01E0" w:firstRow="1" w:lastRow="1" w:firstColumn="1" w:lastColumn="1" w:noHBand="0" w:noVBand="0"/>
      </w:tblPr>
      <w:tblGrid>
        <w:gridCol w:w="7723"/>
        <w:gridCol w:w="7723"/>
      </w:tblGrid>
      <w:tr w:rsidR="00C66DE2" w:rsidRPr="00AE103C" w14:paraId="3CAD7F4F" w14:textId="77777777" w:rsidTr="00C6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2664"/>
          </w:tcPr>
          <w:p w14:paraId="3AA471FB" w14:textId="77777777" w:rsidR="00C66DE2" w:rsidRPr="00AE103C" w:rsidRDefault="00C66DE2" w:rsidP="00C66DE2">
            <w:pPr>
              <w:pStyle w:val="Tableheading"/>
            </w:pPr>
            <w:r w:rsidRPr="00134A2D">
              <w:br w:type="page"/>
              <w:t>Week</w:t>
            </w:r>
            <w:r>
              <w:t>s</w:t>
            </w:r>
            <w:r w:rsidRPr="00134A2D">
              <w:t xml:space="preserve"> 1</w:t>
            </w:r>
            <w:r>
              <w:t>–6</w:t>
            </w:r>
          </w:p>
        </w:tc>
        <w:tc>
          <w:tcPr>
            <w:tcW w:w="2500" w:type="pct"/>
            <w:shd w:val="clear" w:color="auto" w:fill="002664"/>
          </w:tcPr>
          <w:p w14:paraId="51B58B4A" w14:textId="77777777" w:rsidR="00C66DE2" w:rsidRPr="009D1212" w:rsidRDefault="00C66DE2" w:rsidP="00C66DE2">
            <w:pPr>
              <w:pStyle w:val="Tableheading"/>
              <w:cnfStyle w:val="100000000000" w:firstRow="1" w:lastRow="0" w:firstColumn="0" w:lastColumn="0" w:oddVBand="0" w:evenVBand="0" w:oddHBand="0" w:evenHBand="0" w:firstRowFirstColumn="0" w:firstRowLastColumn="0" w:lastRowFirstColumn="0" w:lastRowLastColumn="0"/>
            </w:pPr>
            <w:r>
              <w:t xml:space="preserve">Weeks </w:t>
            </w:r>
            <w:r w:rsidRPr="00AE103C">
              <w:t>7</w:t>
            </w:r>
            <w:r>
              <w:t>–10</w:t>
            </w:r>
          </w:p>
        </w:tc>
      </w:tr>
      <w:tr w:rsidR="00C66DE2" w:rsidRPr="00AE103C" w14:paraId="1C85CD5D" w14:textId="77777777" w:rsidTr="00C66DE2">
        <w:tc>
          <w:tcPr>
            <w:cnfStyle w:val="001000000000" w:firstRow="0" w:lastRow="0" w:firstColumn="1" w:lastColumn="0" w:oddVBand="0" w:evenVBand="0" w:oddHBand="0" w:evenHBand="0" w:firstRowFirstColumn="0" w:firstRowLastColumn="0" w:lastRowFirstColumn="0" w:lastRowLastColumn="0"/>
            <w:tcW w:w="2500" w:type="pct"/>
          </w:tcPr>
          <w:p w14:paraId="66F9C2FA" w14:textId="77777777" w:rsidR="00C66DE2" w:rsidRPr="00216301" w:rsidRDefault="00C66DE2" w:rsidP="00C66DE2">
            <w:pPr>
              <w:pStyle w:val="TableParagraph"/>
              <w:rPr>
                <w:b/>
                <w:bCs/>
              </w:rPr>
            </w:pPr>
            <w:r>
              <w:rPr>
                <w:b/>
                <w:bCs/>
              </w:rPr>
              <w:t xml:space="preserve">Unit: </w:t>
            </w:r>
            <w:r>
              <w:t>The computer takeover</w:t>
            </w:r>
          </w:p>
          <w:p w14:paraId="74551C63" w14:textId="7B9C6110" w:rsidR="00C66DE2" w:rsidRDefault="00C66DE2" w:rsidP="00416E12">
            <w:pPr>
              <w:pStyle w:val="TableParagraph"/>
              <w:spacing w:after="120"/>
              <w:rPr>
                <w:bCs/>
                <w:iCs/>
              </w:rPr>
            </w:pPr>
            <w:r>
              <w:rPr>
                <w:b/>
                <w:bCs/>
                <w:iCs/>
              </w:rPr>
              <w:t xml:space="preserve">Focus area(s): </w:t>
            </w:r>
            <w:r>
              <w:rPr>
                <w:iCs/>
              </w:rPr>
              <w:t>Software Automation (continued)</w:t>
            </w:r>
            <w:r w:rsidRPr="00216301">
              <w:rPr>
                <w:b/>
                <w:bCs/>
                <w:iCs/>
              </w:rPr>
              <w:t xml:space="preserve"> </w:t>
            </w:r>
          </w:p>
          <w:p w14:paraId="7B85414F" w14:textId="09BA6FE8" w:rsidR="00C66DE2" w:rsidRPr="00216301" w:rsidRDefault="00C66DE2" w:rsidP="00416E12">
            <w:pPr>
              <w:pStyle w:val="TableParagraph"/>
              <w:spacing w:after="120"/>
              <w:rPr>
                <w:szCs w:val="20"/>
              </w:rPr>
            </w:pPr>
            <w:r>
              <w:rPr>
                <w:bCs/>
                <w:iCs/>
              </w:rPr>
              <w:t>In this unit students will be investigating algorithms associated with machine learning (ML) and compare it to artificial intelligence (AI). Using mathematical equations, students will apply neural network models to make future predictions. As part of their investigations, students will assess the impact of software automation of society, including improving access and participation.</w:t>
            </w:r>
          </w:p>
        </w:tc>
        <w:tc>
          <w:tcPr>
            <w:tcW w:w="2500" w:type="pct"/>
          </w:tcPr>
          <w:p w14:paraId="422766DD" w14:textId="77777777" w:rsidR="00C66DE2" w:rsidRPr="00216301" w:rsidRDefault="00C66DE2" w:rsidP="00C66DE2">
            <w:pPr>
              <w:pStyle w:val="TableParagraph"/>
              <w:cnfStyle w:val="000000000000" w:firstRow="0" w:lastRow="0" w:firstColumn="0" w:lastColumn="0" w:oddVBand="0" w:evenVBand="0" w:oddHBand="0" w:evenHBand="0" w:firstRowFirstColumn="0" w:firstRowLastColumn="0" w:lastRowFirstColumn="0" w:lastRowLastColumn="0"/>
              <w:rPr>
                <w:b/>
                <w:bCs/>
              </w:rPr>
            </w:pPr>
            <w:r>
              <w:rPr>
                <w:b/>
                <w:bCs/>
              </w:rPr>
              <w:t xml:space="preserve">Unit: </w:t>
            </w:r>
            <w:r>
              <w:t>Putting it all together</w:t>
            </w:r>
          </w:p>
          <w:p w14:paraId="6FDFFF23" w14:textId="39449E4C" w:rsidR="00C66DE2" w:rsidRPr="00216301" w:rsidRDefault="00C66DE2" w:rsidP="00416E12">
            <w:pPr>
              <w:pStyle w:val="TableParagraph"/>
              <w:spacing w:after="120"/>
              <w:cnfStyle w:val="000000000000" w:firstRow="0" w:lastRow="0" w:firstColumn="0" w:lastColumn="0" w:oddVBand="0" w:evenVBand="0" w:oddHBand="0" w:evenHBand="0" w:firstRowFirstColumn="0" w:firstRowLastColumn="0" w:lastRowFirstColumn="0" w:lastRowLastColumn="0"/>
              <w:rPr>
                <w:szCs w:val="20"/>
              </w:rPr>
            </w:pPr>
            <w:r>
              <w:rPr>
                <w:b/>
                <w:bCs/>
                <w:iCs/>
              </w:rPr>
              <w:t xml:space="preserve">Focus area(s): </w:t>
            </w:r>
            <w:r>
              <w:t>Software Engineering Project</w:t>
            </w:r>
          </w:p>
          <w:p w14:paraId="7F4BDDB8" w14:textId="4F23012F" w:rsidR="00C66DE2" w:rsidRPr="00F42F98" w:rsidRDefault="00C66DE2" w:rsidP="00C66DE2">
            <w:pPr>
              <w:pStyle w:val="TableParagraph"/>
              <w:cnfStyle w:val="000000000000" w:firstRow="0" w:lastRow="0" w:firstColumn="0" w:lastColumn="0" w:oddVBand="0" w:evenVBand="0" w:oddHBand="0" w:evenHBand="0" w:firstRowFirstColumn="0" w:firstRowLastColumn="0" w:lastRowFirstColumn="0" w:lastRowLastColumn="0"/>
              <w:rPr>
                <w:bCs/>
                <w:iCs/>
              </w:rPr>
            </w:pPr>
            <w:r>
              <w:rPr>
                <w:bCs/>
                <w:iCs/>
              </w:rPr>
              <w:t>In this unit students will design, develop, test and evaluate their own software engineering project. The final assessment task is embedded in this unit. Students implement and use one of the software development approaches to define the requirements of a problem, use project management software and produce, implement, test and evaluate their software engineering project.</w:t>
            </w:r>
          </w:p>
        </w:tc>
      </w:tr>
      <w:tr w:rsidR="00C66DE2" w:rsidRPr="00AE103C" w14:paraId="475F19D2" w14:textId="77777777" w:rsidTr="00C66DE2">
        <w:tc>
          <w:tcPr>
            <w:cnfStyle w:val="001000000000" w:firstRow="0" w:lastRow="0" w:firstColumn="1" w:lastColumn="0" w:oddVBand="0" w:evenVBand="0" w:oddHBand="0" w:evenHBand="0" w:firstRowFirstColumn="0" w:firstRowLastColumn="0" w:lastRowFirstColumn="0" w:lastRowLastColumn="0"/>
            <w:tcW w:w="2500" w:type="pct"/>
          </w:tcPr>
          <w:p w14:paraId="0970FB9A" w14:textId="5063CDE7" w:rsidR="00C66DE2" w:rsidRPr="00216301" w:rsidRDefault="00C66DE2" w:rsidP="00416E12">
            <w:pPr>
              <w:pStyle w:val="TableParagraph"/>
            </w:pPr>
            <w:r w:rsidRPr="00126C7A">
              <w:t xml:space="preserve">Outcomes: </w:t>
            </w:r>
            <w:r w:rsidRPr="00416E12">
              <w:rPr>
                <w:b/>
                <w:bCs/>
              </w:rPr>
              <w:t>SE-12-01, SE-12-02, SE-12-03, SE-12-04, SE-12-05, SE-12-06, SE-12-07, SE-12-08, SE-12-09</w:t>
            </w:r>
          </w:p>
        </w:tc>
        <w:tc>
          <w:tcPr>
            <w:tcW w:w="2500" w:type="pct"/>
          </w:tcPr>
          <w:p w14:paraId="5CCD345F" w14:textId="1FDF00B8" w:rsidR="00C66DE2" w:rsidRPr="00216301" w:rsidRDefault="00C66DE2" w:rsidP="00416E12">
            <w:pPr>
              <w:pStyle w:val="TableParagraph"/>
              <w:spacing w:after="120"/>
              <w:cnfStyle w:val="000000000000" w:firstRow="0" w:lastRow="0" w:firstColumn="0" w:lastColumn="0" w:oddVBand="0" w:evenVBand="0" w:oddHBand="0" w:evenHBand="0" w:firstRowFirstColumn="0" w:firstRowLastColumn="0" w:lastRowFirstColumn="0" w:lastRowLastColumn="0"/>
            </w:pPr>
            <w:r w:rsidRPr="00126C7A">
              <w:t xml:space="preserve">Outcomes: </w:t>
            </w:r>
            <w:r w:rsidRPr="00416E12">
              <w:rPr>
                <w:b/>
                <w:bCs/>
              </w:rPr>
              <w:t>SE-12-01, SE-12-02, SE-12-03, SE-12-04, SE-12-05, SE-12-06, SE-12-07, SE-12-08, SE-12-09</w:t>
            </w:r>
          </w:p>
        </w:tc>
      </w:tr>
    </w:tbl>
    <w:p w14:paraId="494E7B5D" w14:textId="77777777" w:rsidR="00685EBB" w:rsidRDefault="00685EBB" w:rsidP="00685EBB"/>
    <w:p w14:paraId="30C79372" w14:textId="77777777" w:rsidR="00685EBB" w:rsidRDefault="00685EBB">
      <w:pPr>
        <w:autoSpaceDE w:val="0"/>
        <w:autoSpaceDN w:val="0"/>
        <w:spacing w:after="0" w:line="240" w:lineRule="auto"/>
        <w:rPr>
          <w:b/>
          <w:bCs/>
          <w:color w:val="002664"/>
          <w:sz w:val="34"/>
          <w:szCs w:val="34"/>
        </w:rPr>
      </w:pPr>
      <w:r>
        <w:br w:type="page"/>
      </w:r>
    </w:p>
    <w:p w14:paraId="7C82A6EA" w14:textId="36014AE0" w:rsidR="009B3E0D" w:rsidRPr="00AE103C" w:rsidRDefault="009B3E0D" w:rsidP="009B3E0D">
      <w:pPr>
        <w:pStyle w:val="Heading2"/>
      </w:pPr>
      <w:r>
        <w:lastRenderedPageBreak/>
        <w:t xml:space="preserve">Term </w:t>
      </w:r>
      <w:r w:rsidR="00A30D24">
        <w:t>3</w:t>
      </w:r>
    </w:p>
    <w:tbl>
      <w:tblPr>
        <w:tblStyle w:val="NESATable"/>
        <w:tblpPr w:leftFromText="180" w:rightFromText="180" w:vertAnchor="page" w:horzAnchor="margin" w:tblpY="1797"/>
        <w:tblW w:w="5000" w:type="pct"/>
        <w:tblLook w:val="01E0" w:firstRow="1" w:lastRow="1" w:firstColumn="1" w:lastColumn="1" w:noHBand="0" w:noVBand="0"/>
      </w:tblPr>
      <w:tblGrid>
        <w:gridCol w:w="7723"/>
        <w:gridCol w:w="7723"/>
      </w:tblGrid>
      <w:tr w:rsidR="00C66DE2" w:rsidRPr="00AE103C" w14:paraId="46245324" w14:textId="77777777" w:rsidTr="00C6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2664"/>
          </w:tcPr>
          <w:p w14:paraId="690DDE9F" w14:textId="77777777" w:rsidR="00C66DE2" w:rsidRPr="009B3E0D" w:rsidRDefault="00C66DE2" w:rsidP="00C66DE2">
            <w:pPr>
              <w:pStyle w:val="Tableheading"/>
            </w:pPr>
            <w:r w:rsidRPr="00134A2D">
              <w:br w:type="page"/>
              <w:t>Week</w:t>
            </w:r>
            <w:r>
              <w:t>s</w:t>
            </w:r>
            <w:r w:rsidRPr="00134A2D">
              <w:t xml:space="preserve"> 1</w:t>
            </w:r>
            <w:r>
              <w:t>–6</w:t>
            </w:r>
          </w:p>
        </w:tc>
        <w:tc>
          <w:tcPr>
            <w:tcW w:w="2500" w:type="pct"/>
            <w:shd w:val="clear" w:color="auto" w:fill="002664"/>
          </w:tcPr>
          <w:p w14:paraId="5422625C" w14:textId="77777777" w:rsidR="00C66DE2" w:rsidRPr="009B3E0D" w:rsidRDefault="00C66DE2" w:rsidP="00C66DE2">
            <w:pPr>
              <w:pStyle w:val="Tableheading"/>
              <w:cnfStyle w:val="100000000000" w:firstRow="1" w:lastRow="0" w:firstColumn="0" w:lastColumn="0" w:oddVBand="0" w:evenVBand="0" w:oddHBand="0" w:evenHBand="0" w:firstRowFirstColumn="0" w:firstRowLastColumn="0" w:lastRowFirstColumn="0" w:lastRowLastColumn="0"/>
            </w:pPr>
            <w:r>
              <w:t xml:space="preserve">Weeks </w:t>
            </w:r>
            <w:r w:rsidRPr="00AE103C">
              <w:t>7</w:t>
            </w:r>
            <w:r>
              <w:t>–10</w:t>
            </w:r>
          </w:p>
        </w:tc>
      </w:tr>
      <w:tr w:rsidR="00C66DE2" w:rsidRPr="00AE103C" w14:paraId="4924F730" w14:textId="77777777" w:rsidTr="00C66DE2">
        <w:tc>
          <w:tcPr>
            <w:cnfStyle w:val="001000000000" w:firstRow="0" w:lastRow="0" w:firstColumn="1" w:lastColumn="0" w:oddVBand="0" w:evenVBand="0" w:oddHBand="0" w:evenHBand="0" w:firstRowFirstColumn="0" w:firstRowLastColumn="0" w:lastRowFirstColumn="0" w:lastRowLastColumn="0"/>
            <w:tcW w:w="2500" w:type="pct"/>
          </w:tcPr>
          <w:p w14:paraId="7A965F3F" w14:textId="77777777" w:rsidR="00C66DE2" w:rsidRPr="00216301" w:rsidRDefault="00C66DE2" w:rsidP="00C66DE2">
            <w:pPr>
              <w:pStyle w:val="TableParagraph"/>
              <w:rPr>
                <w:b/>
                <w:bCs/>
              </w:rPr>
            </w:pPr>
            <w:r>
              <w:rPr>
                <w:b/>
                <w:bCs/>
              </w:rPr>
              <w:t xml:space="preserve">Unit: </w:t>
            </w:r>
            <w:r>
              <w:t xml:space="preserve">Putting it all together </w:t>
            </w:r>
          </w:p>
          <w:p w14:paraId="6A034130" w14:textId="492B589A" w:rsidR="00C66DE2" w:rsidRDefault="00C66DE2" w:rsidP="00416E12">
            <w:pPr>
              <w:pStyle w:val="TableParagraph"/>
              <w:spacing w:after="120"/>
              <w:rPr>
                <w:bCs/>
                <w:iCs/>
              </w:rPr>
            </w:pPr>
            <w:r>
              <w:rPr>
                <w:b/>
                <w:bCs/>
                <w:iCs/>
              </w:rPr>
              <w:t>Focus area(s):</w:t>
            </w:r>
            <w:r>
              <w:t xml:space="preserve"> Software Engineering Project</w:t>
            </w:r>
            <w:r w:rsidRPr="00216301">
              <w:rPr>
                <w:b/>
                <w:bCs/>
                <w:iCs/>
              </w:rPr>
              <w:t xml:space="preserve"> </w:t>
            </w:r>
            <w:r>
              <w:rPr>
                <w:iCs/>
              </w:rPr>
              <w:t>(continued)</w:t>
            </w:r>
          </w:p>
          <w:p w14:paraId="135D7A7A" w14:textId="68043A94" w:rsidR="00C66DE2" w:rsidRPr="00216301" w:rsidRDefault="00C66DE2" w:rsidP="00416E12">
            <w:pPr>
              <w:pStyle w:val="TableParagraph"/>
              <w:spacing w:after="120"/>
              <w:rPr>
                <w:szCs w:val="20"/>
              </w:rPr>
            </w:pPr>
            <w:r>
              <w:rPr>
                <w:bCs/>
                <w:iCs/>
              </w:rPr>
              <w:t>In this unit students will design, develop, test and evaluate their own software engineering project. Students use their knowledge and skills learnt over the Year 11 and Year 12 course work. The final assessment task is embedded in this unit. Students implement and use one of the software development approaches to define the requirements of a problem, apply project management software to produce, implement, test and evaluate their software engineering project.</w:t>
            </w:r>
          </w:p>
        </w:tc>
        <w:tc>
          <w:tcPr>
            <w:tcW w:w="2500" w:type="pct"/>
          </w:tcPr>
          <w:p w14:paraId="04305AFD" w14:textId="6782ED35" w:rsidR="00C66DE2" w:rsidRPr="00224F54" w:rsidRDefault="00C66DE2" w:rsidP="00C66DE2">
            <w:pPr>
              <w:pStyle w:val="TableParagraph"/>
              <w:cnfStyle w:val="000000000000" w:firstRow="0" w:lastRow="0" w:firstColumn="0" w:lastColumn="0" w:oddVBand="0" w:evenVBand="0" w:oddHBand="0" w:evenHBand="0" w:firstRowFirstColumn="0" w:firstRowLastColumn="0" w:lastRowFirstColumn="0" w:lastRowLastColumn="0"/>
            </w:pPr>
            <w:r>
              <w:rPr>
                <w:b/>
                <w:bCs/>
              </w:rPr>
              <w:t xml:space="preserve">Unit: </w:t>
            </w:r>
            <w:r w:rsidR="004C0404">
              <w:t>Putting it all together</w:t>
            </w:r>
            <w:r w:rsidR="00E22151">
              <w:t xml:space="preserve"> (continued)</w:t>
            </w:r>
          </w:p>
          <w:p w14:paraId="20CE0ACE" w14:textId="1EF2E9E8" w:rsidR="00C66DE2" w:rsidRDefault="00C66DE2" w:rsidP="00416E12">
            <w:pPr>
              <w:pStyle w:val="TableParagraph"/>
              <w:spacing w:after="120"/>
              <w:cnfStyle w:val="000000000000" w:firstRow="0" w:lastRow="0" w:firstColumn="0" w:lastColumn="0" w:oddVBand="0" w:evenVBand="0" w:oddHBand="0" w:evenHBand="0" w:firstRowFirstColumn="0" w:firstRowLastColumn="0" w:lastRowFirstColumn="0" w:lastRowLastColumn="0"/>
              <w:rPr>
                <w:bCs/>
                <w:iCs/>
              </w:rPr>
            </w:pPr>
            <w:r>
              <w:rPr>
                <w:b/>
                <w:bCs/>
                <w:iCs/>
              </w:rPr>
              <w:t xml:space="preserve">Focus area(s): </w:t>
            </w:r>
            <w:r>
              <w:rPr>
                <w:iCs/>
              </w:rPr>
              <w:t>Secure Software Architecture, Programming for the Web, Software Automation, Software Engineering Project</w:t>
            </w:r>
            <w:r w:rsidRPr="00216301">
              <w:rPr>
                <w:b/>
                <w:bCs/>
                <w:iCs/>
              </w:rPr>
              <w:t xml:space="preserve"> </w:t>
            </w:r>
          </w:p>
          <w:p w14:paraId="1B814446" w14:textId="4D99EB3E" w:rsidR="00C66DE2" w:rsidRPr="00F42F98" w:rsidRDefault="00C66DE2" w:rsidP="00C66DE2">
            <w:pPr>
              <w:pStyle w:val="TableParagraph"/>
              <w:cnfStyle w:val="000000000000" w:firstRow="0" w:lastRow="0" w:firstColumn="0" w:lastColumn="0" w:oddVBand="0" w:evenVBand="0" w:oddHBand="0" w:evenHBand="0" w:firstRowFirstColumn="0" w:firstRowLastColumn="0" w:lastRowFirstColumn="0" w:lastRowLastColumn="0"/>
              <w:rPr>
                <w:bCs/>
                <w:iCs/>
              </w:rPr>
            </w:pPr>
            <w:r>
              <w:rPr>
                <w:bCs/>
                <w:iCs/>
              </w:rPr>
              <w:t>This unit provides an opportunity for students to link knowledge, understanding and skills in the Year 12 course. Peer reviews, peer use and showcasing of projects may also occur.</w:t>
            </w:r>
          </w:p>
        </w:tc>
      </w:tr>
      <w:tr w:rsidR="00C66DE2" w:rsidRPr="00AE103C" w14:paraId="2BC604F5" w14:textId="77777777" w:rsidTr="00C66DE2">
        <w:tc>
          <w:tcPr>
            <w:cnfStyle w:val="001000000000" w:firstRow="0" w:lastRow="0" w:firstColumn="1" w:lastColumn="0" w:oddVBand="0" w:evenVBand="0" w:oddHBand="0" w:evenHBand="0" w:firstRowFirstColumn="0" w:firstRowLastColumn="0" w:lastRowFirstColumn="0" w:lastRowLastColumn="0"/>
            <w:tcW w:w="2500" w:type="pct"/>
          </w:tcPr>
          <w:p w14:paraId="6D007C59" w14:textId="05481CAE" w:rsidR="00C66DE2" w:rsidRPr="00126C7A" w:rsidRDefault="00C66DE2" w:rsidP="00416E12">
            <w:pPr>
              <w:pStyle w:val="TableParagraph"/>
            </w:pPr>
            <w:r w:rsidRPr="00126C7A">
              <w:t xml:space="preserve">Outcomes: </w:t>
            </w:r>
            <w:r w:rsidRPr="00416E12">
              <w:rPr>
                <w:b/>
                <w:bCs/>
              </w:rPr>
              <w:t>SE-12-01, SE-12-02, SE-12-03, SE-12-04, SE-12-05, SE-12-06, SE-12-07, SE-12-08, SE-12-09</w:t>
            </w:r>
          </w:p>
        </w:tc>
        <w:tc>
          <w:tcPr>
            <w:tcW w:w="2500" w:type="pct"/>
          </w:tcPr>
          <w:p w14:paraId="51D9CE23" w14:textId="3A80FBAE" w:rsidR="00C66DE2" w:rsidRPr="00216301" w:rsidRDefault="00C66DE2" w:rsidP="00416E12">
            <w:pPr>
              <w:pStyle w:val="TableParagraph"/>
              <w:spacing w:after="120"/>
              <w:cnfStyle w:val="000000000000" w:firstRow="0" w:lastRow="0" w:firstColumn="0" w:lastColumn="0" w:oddVBand="0" w:evenVBand="0" w:oddHBand="0" w:evenHBand="0" w:firstRowFirstColumn="0" w:firstRowLastColumn="0" w:lastRowFirstColumn="0" w:lastRowLastColumn="0"/>
            </w:pPr>
            <w:r w:rsidRPr="00126C7A">
              <w:t xml:space="preserve">Outcomes: </w:t>
            </w:r>
            <w:r w:rsidRPr="00416E12">
              <w:rPr>
                <w:b/>
                <w:bCs/>
              </w:rPr>
              <w:t>SE-12-01, SE-12-02, SE-12-03, SE-12-04, SE-12-05, SE-12-06, SE-12-07, SE-12-08, SE-12-09</w:t>
            </w:r>
          </w:p>
        </w:tc>
      </w:tr>
    </w:tbl>
    <w:p w14:paraId="67955254" w14:textId="1D67BEC9" w:rsidR="009B3E0D" w:rsidRPr="009B3E0D" w:rsidRDefault="009B3E0D" w:rsidP="009B3E0D"/>
    <w:sectPr w:rsidR="009B3E0D" w:rsidRPr="009B3E0D" w:rsidSect="00624735">
      <w:footerReference w:type="default" r:id="rId11"/>
      <w:headerReference w:type="first" r:id="rId12"/>
      <w:footerReference w:type="first" r:id="rId13"/>
      <w:pgSz w:w="16850" w:h="11910" w:orient="landscape"/>
      <w:pgMar w:top="1134" w:right="697" w:bottom="1123" w:left="697" w:header="0" w:footer="34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AEE7" w14:textId="77777777" w:rsidR="003858A8" w:rsidRDefault="003858A8">
      <w:r>
        <w:separator/>
      </w:r>
    </w:p>
  </w:endnote>
  <w:endnote w:type="continuationSeparator" w:id="0">
    <w:p w14:paraId="535E2E25" w14:textId="77777777" w:rsidR="003858A8" w:rsidRDefault="0038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68AC" w14:textId="77777777" w:rsidR="00126C7A" w:rsidRPr="00381139" w:rsidRDefault="00126C7A" w:rsidP="00126C7A">
    <w:pPr>
      <w:pBdr>
        <w:top w:val="single" w:sz="4" w:space="1" w:color="auto"/>
      </w:pBdr>
      <w:tabs>
        <w:tab w:val="left" w:pos="14034"/>
      </w:tabs>
      <w:spacing w:after="0"/>
      <w:rPr>
        <w:color w:val="002664"/>
        <w:w w:val="105"/>
        <w:sz w:val="18"/>
        <w:szCs w:val="18"/>
      </w:rPr>
    </w:pPr>
  </w:p>
  <w:p w14:paraId="5C4EA66D" w14:textId="5AB8EED5" w:rsidR="00213B5E" w:rsidRPr="00381139" w:rsidRDefault="00416E12" w:rsidP="00126C7A">
    <w:pPr>
      <w:pBdr>
        <w:top w:val="single" w:sz="4" w:space="1" w:color="auto"/>
      </w:pBdr>
      <w:tabs>
        <w:tab w:val="left" w:pos="14034"/>
      </w:tabs>
      <w:rPr>
        <w:color w:val="002664"/>
        <w:sz w:val="18"/>
        <w:szCs w:val="18"/>
      </w:rPr>
    </w:pPr>
    <w:r w:rsidRPr="00381139">
      <w:rPr>
        <w:color w:val="002664"/>
        <w:w w:val="105"/>
        <w:sz w:val="18"/>
        <w:szCs w:val="18"/>
      </w:rPr>
      <w:t>Software Engineering 11–12 (202</w:t>
    </w:r>
    <w:r w:rsidR="00381139" w:rsidRPr="00381139">
      <w:rPr>
        <w:color w:val="002664"/>
        <w:w w:val="105"/>
        <w:sz w:val="18"/>
        <w:szCs w:val="18"/>
      </w:rPr>
      <w:t>2</w:t>
    </w:r>
    <w:r w:rsidRPr="00381139">
      <w:rPr>
        <w:color w:val="002664"/>
        <w:w w:val="105"/>
        <w:sz w:val="18"/>
        <w:szCs w:val="18"/>
      </w:rPr>
      <w:t>): Sample scope and sequence (Year 12) (120 hours)</w:t>
    </w:r>
    <w:r w:rsidR="00EC2AB5" w:rsidRPr="00381139">
      <w:rPr>
        <w:color w:val="002664"/>
        <w:w w:val="105"/>
        <w:sz w:val="18"/>
        <w:szCs w:val="18"/>
      </w:rPr>
      <w:ptab w:relativeTo="margin" w:alignment="right" w:leader="none"/>
    </w:r>
    <w:r w:rsidR="00126C7A" w:rsidRPr="00381139">
      <w:rPr>
        <w:color w:val="002664"/>
        <w:sz w:val="18"/>
        <w:szCs w:val="18"/>
      </w:rPr>
      <w:t xml:space="preserve">Page </w:t>
    </w:r>
    <w:r w:rsidR="00126C7A" w:rsidRPr="00381139">
      <w:rPr>
        <w:b/>
        <w:bCs/>
        <w:color w:val="002664"/>
        <w:sz w:val="18"/>
        <w:szCs w:val="18"/>
      </w:rPr>
      <w:fldChar w:fldCharType="begin"/>
    </w:r>
    <w:r w:rsidR="00126C7A" w:rsidRPr="00381139">
      <w:rPr>
        <w:b/>
        <w:bCs/>
        <w:color w:val="002664"/>
        <w:w w:val="102"/>
        <w:sz w:val="18"/>
        <w:szCs w:val="18"/>
      </w:rPr>
      <w:instrText xml:space="preserve"> PAGE </w:instrText>
    </w:r>
    <w:r w:rsidR="00126C7A" w:rsidRPr="00381139">
      <w:rPr>
        <w:b/>
        <w:bCs/>
        <w:color w:val="002664"/>
        <w:sz w:val="18"/>
        <w:szCs w:val="18"/>
      </w:rPr>
      <w:fldChar w:fldCharType="separate"/>
    </w:r>
    <w:r w:rsidR="00126C7A" w:rsidRPr="00381139">
      <w:rPr>
        <w:b/>
        <w:bCs/>
        <w:color w:val="002664"/>
        <w:sz w:val="18"/>
        <w:szCs w:val="18"/>
      </w:rPr>
      <w:t>1</w:t>
    </w:r>
    <w:r w:rsidR="00126C7A" w:rsidRPr="00381139">
      <w:rPr>
        <w:b/>
        <w:bCs/>
        <w:color w:val="002664"/>
        <w:sz w:val="18"/>
        <w:szCs w:val="18"/>
      </w:rPr>
      <w:fldChar w:fldCharType="end"/>
    </w:r>
    <w:r w:rsidR="00126C7A" w:rsidRPr="00381139">
      <w:rPr>
        <w:color w:val="002664"/>
        <w:sz w:val="18"/>
        <w:szCs w:val="18"/>
      </w:rPr>
      <w:t xml:space="preserve"> of </w:t>
    </w:r>
    <w:r w:rsidR="00126C7A" w:rsidRPr="00381139">
      <w:rPr>
        <w:b/>
        <w:bCs/>
        <w:color w:val="002664"/>
        <w:sz w:val="18"/>
        <w:szCs w:val="18"/>
      </w:rPr>
      <w:fldChar w:fldCharType="begin"/>
    </w:r>
    <w:r w:rsidR="00126C7A" w:rsidRPr="00381139">
      <w:rPr>
        <w:b/>
        <w:bCs/>
        <w:color w:val="002664"/>
        <w:sz w:val="18"/>
        <w:szCs w:val="18"/>
      </w:rPr>
      <w:instrText xml:space="preserve"> NUMPAGES   \* MERGEFORMAT </w:instrText>
    </w:r>
    <w:r w:rsidR="00126C7A" w:rsidRPr="00381139">
      <w:rPr>
        <w:b/>
        <w:bCs/>
        <w:color w:val="002664"/>
        <w:sz w:val="18"/>
        <w:szCs w:val="18"/>
      </w:rPr>
      <w:fldChar w:fldCharType="separate"/>
    </w:r>
    <w:r w:rsidR="00126C7A" w:rsidRPr="00381139">
      <w:rPr>
        <w:b/>
        <w:bCs/>
        <w:color w:val="002664"/>
        <w:sz w:val="18"/>
        <w:szCs w:val="18"/>
      </w:rPr>
      <w:t>4</w:t>
    </w:r>
    <w:r w:rsidR="00126C7A" w:rsidRPr="00381139">
      <w:rPr>
        <w:b/>
        <w:bCs/>
        <w:color w:val="00266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3F32" w14:textId="1F4B6D57" w:rsidR="00EC2AB5" w:rsidRPr="00381139" w:rsidRDefault="00EC2AB5" w:rsidP="00416E12">
    <w:pPr>
      <w:pStyle w:val="Footer"/>
      <w:pBdr>
        <w:top w:val="single" w:sz="4" w:space="1" w:color="auto"/>
      </w:pBdr>
      <w:tabs>
        <w:tab w:val="right" w:pos="9027"/>
      </w:tabs>
      <w:spacing w:after="0"/>
      <w:rPr>
        <w:b/>
        <w:szCs w:val="18"/>
      </w:rPr>
    </w:pPr>
    <w:r w:rsidRPr="00381139">
      <w:rPr>
        <w:color w:val="002664"/>
        <w:w w:val="105"/>
        <w:szCs w:val="18"/>
      </w:rPr>
      <w:br/>
    </w:r>
    <w:r w:rsidR="00126C7A" w:rsidRPr="00381139">
      <w:rPr>
        <w:color w:val="002664"/>
        <w:w w:val="105"/>
        <w:szCs w:val="18"/>
      </w:rPr>
      <w:t xml:space="preserve">Software Engineering </w:t>
    </w:r>
    <w:r w:rsidR="00416E12" w:rsidRPr="00381139">
      <w:rPr>
        <w:color w:val="002664"/>
        <w:w w:val="105"/>
        <w:szCs w:val="18"/>
      </w:rPr>
      <w:t>11–12 (202</w:t>
    </w:r>
    <w:r w:rsidR="00381139" w:rsidRPr="00381139">
      <w:rPr>
        <w:color w:val="002664"/>
        <w:w w:val="105"/>
        <w:szCs w:val="18"/>
      </w:rPr>
      <w:t>2</w:t>
    </w:r>
    <w:r w:rsidR="00416E12" w:rsidRPr="00381139">
      <w:rPr>
        <w:color w:val="002664"/>
        <w:w w:val="105"/>
        <w:szCs w:val="18"/>
      </w:rPr>
      <w:t xml:space="preserve">): </w:t>
    </w:r>
    <w:r w:rsidR="00126C7A" w:rsidRPr="00381139">
      <w:rPr>
        <w:color w:val="002664"/>
        <w:w w:val="105"/>
        <w:szCs w:val="18"/>
      </w:rPr>
      <w:t>Sample scope and sequence</w:t>
    </w:r>
    <w:r w:rsidR="00416E12" w:rsidRPr="00381139">
      <w:rPr>
        <w:color w:val="002664"/>
        <w:w w:val="105"/>
        <w:szCs w:val="18"/>
      </w:rPr>
      <w:t xml:space="preserve"> (Year 12) (120 hours)</w:t>
    </w:r>
    <w:r w:rsidRPr="00381139">
      <w:rPr>
        <w:color w:val="002664"/>
        <w:w w:val="105"/>
        <w:szCs w:val="18"/>
      </w:rPr>
      <w:ptab w:relativeTo="margin" w:alignment="right" w:leader="none"/>
    </w:r>
    <w:r w:rsidR="00685EBB" w:rsidRPr="00381139">
      <w:rPr>
        <w:color w:val="002664"/>
        <w:szCs w:val="18"/>
      </w:rPr>
      <w:t xml:space="preserve">Page </w:t>
    </w:r>
    <w:r w:rsidR="00685EBB" w:rsidRPr="00381139">
      <w:rPr>
        <w:b/>
        <w:bCs/>
        <w:color w:val="002664"/>
        <w:szCs w:val="18"/>
      </w:rPr>
      <w:fldChar w:fldCharType="begin"/>
    </w:r>
    <w:r w:rsidR="00685EBB" w:rsidRPr="00381139">
      <w:rPr>
        <w:b/>
        <w:bCs/>
        <w:color w:val="002664"/>
        <w:w w:val="102"/>
        <w:szCs w:val="18"/>
      </w:rPr>
      <w:instrText xml:space="preserve"> PAGE </w:instrText>
    </w:r>
    <w:r w:rsidR="00685EBB" w:rsidRPr="00381139">
      <w:rPr>
        <w:b/>
        <w:bCs/>
        <w:color w:val="002664"/>
        <w:szCs w:val="18"/>
      </w:rPr>
      <w:fldChar w:fldCharType="separate"/>
    </w:r>
    <w:r w:rsidR="00685EBB" w:rsidRPr="00381139">
      <w:rPr>
        <w:b/>
        <w:bCs/>
        <w:color w:val="002664"/>
        <w:szCs w:val="18"/>
      </w:rPr>
      <w:t>2</w:t>
    </w:r>
    <w:r w:rsidR="00685EBB" w:rsidRPr="00381139">
      <w:rPr>
        <w:b/>
        <w:bCs/>
        <w:color w:val="002664"/>
        <w:szCs w:val="18"/>
      </w:rPr>
      <w:fldChar w:fldCharType="end"/>
    </w:r>
    <w:r w:rsidR="00685EBB" w:rsidRPr="00381139">
      <w:rPr>
        <w:color w:val="002664"/>
        <w:szCs w:val="18"/>
      </w:rPr>
      <w:t xml:space="preserve"> of </w:t>
    </w:r>
    <w:r w:rsidR="00685EBB" w:rsidRPr="00381139">
      <w:rPr>
        <w:b/>
        <w:bCs/>
        <w:color w:val="002664"/>
        <w:szCs w:val="18"/>
      </w:rPr>
      <w:fldChar w:fldCharType="begin"/>
    </w:r>
    <w:r w:rsidR="00685EBB" w:rsidRPr="00381139">
      <w:rPr>
        <w:b/>
        <w:bCs/>
        <w:color w:val="002664"/>
        <w:szCs w:val="18"/>
      </w:rPr>
      <w:instrText xml:space="preserve"> NUMPAGES   \* MERGEFORMAT </w:instrText>
    </w:r>
    <w:r w:rsidR="00685EBB" w:rsidRPr="00381139">
      <w:rPr>
        <w:b/>
        <w:bCs/>
        <w:color w:val="002664"/>
        <w:szCs w:val="18"/>
      </w:rPr>
      <w:fldChar w:fldCharType="separate"/>
    </w:r>
    <w:r w:rsidR="00685EBB" w:rsidRPr="00381139">
      <w:rPr>
        <w:b/>
        <w:bCs/>
        <w:color w:val="002664"/>
        <w:szCs w:val="18"/>
      </w:rPr>
      <w:t>4</w:t>
    </w:r>
    <w:r w:rsidR="00685EBB" w:rsidRPr="00381139">
      <w:rPr>
        <w:b/>
        <w:bCs/>
        <w:color w:val="002664"/>
        <w:szCs w:val="18"/>
      </w:rPr>
      <w:fldChar w:fldCharType="end"/>
    </w:r>
  </w:p>
  <w:p w14:paraId="56BD59C0" w14:textId="732B1FDD" w:rsidR="00685EBB" w:rsidRPr="00381139" w:rsidRDefault="00EC2AB5" w:rsidP="00EC2AB5">
    <w:pPr>
      <w:pStyle w:val="Footer"/>
      <w:pBdr>
        <w:top w:val="single" w:sz="4" w:space="1" w:color="auto"/>
      </w:pBdr>
      <w:tabs>
        <w:tab w:val="right" w:pos="9027"/>
      </w:tabs>
      <w:rPr>
        <w:color w:val="002664"/>
        <w:szCs w:val="18"/>
      </w:rPr>
    </w:pPr>
    <w:r w:rsidRPr="00381139">
      <w:rPr>
        <w:color w:val="002664"/>
        <w:szCs w:val="18"/>
      </w:rPr>
      <w:t>© 2023 NSW Education Standards Authority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9CD2" w14:textId="77777777" w:rsidR="003858A8" w:rsidRDefault="003858A8">
      <w:r>
        <w:separator/>
      </w:r>
    </w:p>
  </w:footnote>
  <w:footnote w:type="continuationSeparator" w:id="0">
    <w:p w14:paraId="6E9BDA24" w14:textId="77777777" w:rsidR="003858A8" w:rsidRDefault="00385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2241" w14:textId="2B553B9E" w:rsidR="0034390B" w:rsidRDefault="0034390B" w:rsidP="0034390B">
    <w:pPr>
      <w:pStyle w:val="Organisationname"/>
    </w:pPr>
    <w:r>
      <w:rPr>
        <w:noProof/>
        <w:sz w:val="40"/>
        <w:szCs w:val="40"/>
        <w:lang w:eastAsia="en-AU"/>
      </w:rPr>
      <w:drawing>
        <wp:anchor distT="0" distB="0" distL="114300" distR="114300" simplePos="0" relativeHeight="251659264" behindDoc="0" locked="0" layoutInCell="1" allowOverlap="1" wp14:anchorId="2D74E1FA" wp14:editId="1D20F6A4">
          <wp:simplePos x="0" y="0"/>
          <wp:positionH relativeFrom="column">
            <wp:posOffset>8996680</wp:posOffset>
          </wp:positionH>
          <wp:positionV relativeFrom="paragraph">
            <wp:posOffset>85725</wp:posOffset>
          </wp:positionV>
          <wp:extent cx="699770" cy="744220"/>
          <wp:effectExtent l="0" t="0" r="5080" b="0"/>
          <wp:wrapNone/>
          <wp:docPr id="7" name="Picture 7" descr="NSW Government logo" title="NSW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atah NSWGovt Two ColourHiRes_sm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9770" cy="74422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bookmarkStart w:id="0" w:name="_Hlk98232889"/>
    <w:bookmarkStart w:id="1" w:name="_Hlk98232890"/>
    <w:r w:rsidR="00416E12">
      <w:rPr>
        <w:color w:val="002664"/>
      </w:rPr>
      <w:br/>
    </w:r>
    <w:r w:rsidRPr="00352BDE">
      <w:rPr>
        <w:color w:val="002664"/>
      </w:rPr>
      <w:t xml:space="preserve">NSW Education Standards Authority </w:t>
    </w:r>
    <w:r>
      <w:tab/>
    </w:r>
  </w:p>
  <w:bookmarkEnd w:id="0"/>
  <w:bookmarkEnd w:id="1"/>
  <w:p w14:paraId="3C6FF0C7" w14:textId="77777777" w:rsidR="0034390B" w:rsidRPr="00442C0B" w:rsidRDefault="0034390B" w:rsidP="0034390B">
    <w:pPr>
      <w:pBdr>
        <w:bottom w:val="single" w:sz="4" w:space="1" w:color="280070"/>
      </w:pBdr>
      <w:ind w:firstLine="720"/>
      <w:rPr>
        <w:color w:val="00206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2943"/>
    <w:multiLevelType w:val="hybridMultilevel"/>
    <w:tmpl w:val="6212E2B2"/>
    <w:lvl w:ilvl="0" w:tplc="4B80F84E">
      <w:start w:val="1"/>
      <w:numFmt w:val="bullet"/>
      <w:lvlText w:val=""/>
      <w:lvlJc w:val="left"/>
      <w:pPr>
        <w:ind w:left="757" w:hanging="360"/>
      </w:pPr>
      <w:rPr>
        <w:rFonts w:ascii="Wingdings" w:hAnsi="Wingdings" w:hint="default"/>
        <w:color w:val="280070"/>
      </w:rPr>
    </w:lvl>
    <w:lvl w:ilvl="1" w:tplc="0C090003">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 w15:restartNumberingAfterBreak="0">
    <w:nsid w:val="37BF4A7F"/>
    <w:multiLevelType w:val="multilevel"/>
    <w:tmpl w:val="83E69412"/>
    <w:lvl w:ilvl="0">
      <w:start w:val="1"/>
      <w:numFmt w:val="decimal"/>
      <w:pStyle w:val="Numberedlist"/>
      <w:lvlText w:val="%1."/>
      <w:lvlJc w:val="left"/>
      <w:pPr>
        <w:tabs>
          <w:tab w:val="num" w:pos="397"/>
        </w:tabs>
        <w:ind w:left="397" w:hanging="397"/>
      </w:pPr>
      <w:rPr>
        <w:rFonts w:ascii="Arial" w:hAnsi="Arial" w:hint="default"/>
        <w:b/>
        <w:i w:val="0"/>
        <w:color w:val="280070"/>
        <w:sz w:val="22"/>
      </w:rPr>
    </w:lvl>
    <w:lvl w:ilvl="1">
      <w:start w:val="1"/>
      <w:numFmt w:val="lowerLetter"/>
      <w:lvlText w:val="%2."/>
      <w:lvlJc w:val="left"/>
      <w:pPr>
        <w:tabs>
          <w:tab w:val="num" w:pos="794"/>
        </w:tabs>
        <w:ind w:left="794" w:hanging="397"/>
      </w:pPr>
      <w:rPr>
        <w:rFonts w:ascii="Arial" w:hAnsi="Arial" w:hint="default"/>
        <w:b/>
        <w:i w:val="0"/>
        <w:color w:val="280070"/>
        <w:sz w:val="22"/>
      </w:rPr>
    </w:lvl>
    <w:lvl w:ilvl="2">
      <w:start w:val="1"/>
      <w:numFmt w:val="lowerRoman"/>
      <w:lvlText w:val="%3."/>
      <w:lvlJc w:val="left"/>
      <w:pPr>
        <w:tabs>
          <w:tab w:val="num" w:pos="1191"/>
        </w:tabs>
        <w:ind w:left="1191" w:hanging="397"/>
      </w:pPr>
      <w:rPr>
        <w:rFonts w:ascii="Arial" w:hAnsi="Arial" w:hint="default"/>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2" w15:restartNumberingAfterBreak="0">
    <w:nsid w:val="4C7B60FE"/>
    <w:multiLevelType w:val="hybridMultilevel"/>
    <w:tmpl w:val="022CAA44"/>
    <w:lvl w:ilvl="0" w:tplc="A83803A6">
      <w:start w:val="1"/>
      <w:numFmt w:val="bullet"/>
      <w:lvlText w:val=""/>
      <w:lvlJc w:val="left"/>
      <w:pPr>
        <w:tabs>
          <w:tab w:val="num" w:pos="567"/>
        </w:tabs>
        <w:ind w:left="567" w:hanging="567"/>
      </w:pPr>
      <w:rPr>
        <w:rFonts w:ascii="Symbol" w:hAnsi="Symbol" w:hint="default"/>
        <w:b w:val="0"/>
        <w:i w:val="0"/>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13BB5"/>
    <w:multiLevelType w:val="multilevel"/>
    <w:tmpl w:val="2DC8B648"/>
    <w:lvl w:ilvl="0">
      <w:start w:val="1"/>
      <w:numFmt w:val="bullet"/>
      <w:pStyle w:val="Tablelist-Dash"/>
      <w:lvlText w:val="–"/>
      <w:lvlJc w:val="left"/>
      <w:pPr>
        <w:ind w:left="198" w:firstLine="0"/>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 w15:restartNumberingAfterBreak="0">
    <w:nsid w:val="5D7B0F30"/>
    <w:multiLevelType w:val="multilevel"/>
    <w:tmpl w:val="477E2E32"/>
    <w:lvl w:ilvl="0">
      <w:start w:val="1"/>
      <w:numFmt w:val="bullet"/>
      <w:pStyle w:val="ListParagraph"/>
      <w:lvlText w:val=""/>
      <w:lvlJc w:val="left"/>
      <w:pPr>
        <w:tabs>
          <w:tab w:val="num" w:pos="397"/>
        </w:tabs>
        <w:ind w:left="397" w:hanging="397"/>
      </w:pPr>
      <w:rPr>
        <w:rFonts w:ascii="Wingdings" w:hAnsi="Wingdings" w:hint="default"/>
        <w:color w:val="280070"/>
        <w:sz w:val="22"/>
      </w:rPr>
    </w:lvl>
    <w:lvl w:ilvl="1">
      <w:start w:val="1"/>
      <w:numFmt w:val="bullet"/>
      <w:pStyle w:val="List-Dash"/>
      <w:lvlText w:val="˗"/>
      <w:lvlJc w:val="left"/>
      <w:pPr>
        <w:tabs>
          <w:tab w:val="num" w:pos="794"/>
        </w:tabs>
        <w:ind w:left="794" w:hanging="397"/>
      </w:pPr>
      <w:rPr>
        <w:rFonts w:ascii="Arial" w:hAnsi="Arial" w:hint="default"/>
        <w:b/>
        <w:i w:val="0"/>
        <w:color w:val="280070"/>
        <w:sz w:val="22"/>
      </w:rPr>
    </w:lvl>
    <w:lvl w:ilvl="2">
      <w:start w:val="1"/>
      <w:numFmt w:val="bullet"/>
      <w:lvlText w:val="˗"/>
      <w:lvlJc w:val="left"/>
      <w:pPr>
        <w:tabs>
          <w:tab w:val="num" w:pos="1191"/>
        </w:tabs>
        <w:ind w:left="1191" w:hanging="397"/>
      </w:pPr>
      <w:rPr>
        <w:rFonts w:ascii="Arial" w:hAnsi="Arial" w:hint="default"/>
        <w:color w:val="280070"/>
      </w:rPr>
    </w:lvl>
    <w:lvl w:ilvl="3">
      <w:start w:val="1"/>
      <w:numFmt w:val="bullet"/>
      <w:lvlText w:val="˗"/>
      <w:lvlJc w:val="left"/>
      <w:pPr>
        <w:tabs>
          <w:tab w:val="num" w:pos="1588"/>
        </w:tabs>
        <w:ind w:left="1588" w:hanging="397"/>
      </w:pPr>
      <w:rPr>
        <w:rFonts w:ascii="Arial" w:hAnsi="Arial" w:hint="default"/>
        <w:color w:val="280070"/>
      </w:rPr>
    </w:lvl>
    <w:lvl w:ilvl="4">
      <w:start w:val="1"/>
      <w:numFmt w:val="bullet"/>
      <w:lvlText w:val="˗"/>
      <w:lvlJc w:val="left"/>
      <w:pPr>
        <w:tabs>
          <w:tab w:val="num" w:pos="1985"/>
        </w:tabs>
        <w:ind w:left="1985" w:hanging="397"/>
      </w:pPr>
      <w:rPr>
        <w:rFonts w:ascii="Arial" w:hAnsi="Arial" w:hint="default"/>
      </w:rPr>
    </w:lvl>
    <w:lvl w:ilvl="5">
      <w:start w:val="1"/>
      <w:numFmt w:val="bullet"/>
      <w:lvlText w:val="˗"/>
      <w:lvlJc w:val="left"/>
      <w:pPr>
        <w:tabs>
          <w:tab w:val="num" w:pos="2382"/>
        </w:tabs>
        <w:ind w:left="2382" w:hanging="397"/>
      </w:pPr>
      <w:rPr>
        <w:rFonts w:ascii="Arial" w:hAnsi="Arial" w:hint="default"/>
      </w:rPr>
    </w:lvl>
    <w:lvl w:ilvl="6">
      <w:start w:val="1"/>
      <w:numFmt w:val="bullet"/>
      <w:lvlText w:val="˗"/>
      <w:lvlJc w:val="left"/>
      <w:pPr>
        <w:tabs>
          <w:tab w:val="num" w:pos="2779"/>
        </w:tabs>
        <w:ind w:left="2779" w:hanging="397"/>
      </w:pPr>
      <w:rPr>
        <w:rFonts w:ascii="Arial" w:hAnsi="Arial" w:hint="default"/>
      </w:rPr>
    </w:lvl>
    <w:lvl w:ilvl="7">
      <w:start w:val="1"/>
      <w:numFmt w:val="bullet"/>
      <w:lvlText w:val="˗"/>
      <w:lvlJc w:val="left"/>
      <w:pPr>
        <w:tabs>
          <w:tab w:val="num" w:pos="3176"/>
        </w:tabs>
        <w:ind w:left="3176" w:hanging="397"/>
      </w:pPr>
      <w:rPr>
        <w:rFonts w:ascii="Arial" w:hAnsi="Arial" w:hint="default"/>
      </w:rPr>
    </w:lvl>
    <w:lvl w:ilvl="8">
      <w:start w:val="1"/>
      <w:numFmt w:val="bullet"/>
      <w:lvlText w:val="˗"/>
      <w:lvlJc w:val="left"/>
      <w:pPr>
        <w:tabs>
          <w:tab w:val="num" w:pos="3573"/>
        </w:tabs>
        <w:ind w:left="3573" w:hanging="397"/>
      </w:pPr>
      <w:rPr>
        <w:rFonts w:ascii="Arial" w:hAnsi="Arial" w:hint="default"/>
      </w:rPr>
    </w:lvl>
  </w:abstractNum>
  <w:abstractNum w:abstractNumId="5" w15:restartNumberingAfterBreak="0">
    <w:nsid w:val="73EE4B94"/>
    <w:multiLevelType w:val="multilevel"/>
    <w:tmpl w:val="4A10A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4326311">
    <w:abstractNumId w:val="2"/>
  </w:num>
  <w:num w:numId="2" w16cid:durableId="1868987883">
    <w:abstractNumId w:val="4"/>
  </w:num>
  <w:num w:numId="3" w16cid:durableId="337314834">
    <w:abstractNumId w:val="1"/>
  </w:num>
  <w:num w:numId="4" w16cid:durableId="903758955">
    <w:abstractNumId w:val="0"/>
  </w:num>
  <w:num w:numId="5" w16cid:durableId="2063551174">
    <w:abstractNumId w:val="1"/>
  </w:num>
  <w:num w:numId="6" w16cid:durableId="2141416127">
    <w:abstractNumId w:val="0"/>
  </w:num>
  <w:num w:numId="7" w16cid:durableId="376785339">
    <w:abstractNumId w:val="1"/>
  </w:num>
  <w:num w:numId="8" w16cid:durableId="1678535008">
    <w:abstractNumId w:val="4"/>
  </w:num>
  <w:num w:numId="9" w16cid:durableId="657392137">
    <w:abstractNumId w:val="4"/>
  </w:num>
  <w:num w:numId="10" w16cid:durableId="1997144307">
    <w:abstractNumId w:val="4"/>
  </w:num>
  <w:num w:numId="11" w16cid:durableId="903178377">
    <w:abstractNumId w:val="1"/>
  </w:num>
  <w:num w:numId="12" w16cid:durableId="800268577">
    <w:abstractNumId w:val="3"/>
  </w:num>
  <w:num w:numId="13" w16cid:durableId="1554731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53"/>
    <w:rsid w:val="00002695"/>
    <w:rsid w:val="00034391"/>
    <w:rsid w:val="0005090A"/>
    <w:rsid w:val="00056874"/>
    <w:rsid w:val="0007033F"/>
    <w:rsid w:val="000D230F"/>
    <w:rsid w:val="000D2517"/>
    <w:rsid w:val="000F48FC"/>
    <w:rsid w:val="000F7385"/>
    <w:rsid w:val="00106959"/>
    <w:rsid w:val="00125736"/>
    <w:rsid w:val="00126C7A"/>
    <w:rsid w:val="001301BC"/>
    <w:rsid w:val="00134A2D"/>
    <w:rsid w:val="00184543"/>
    <w:rsid w:val="0019146F"/>
    <w:rsid w:val="00194836"/>
    <w:rsid w:val="001D5529"/>
    <w:rsid w:val="001F7E8E"/>
    <w:rsid w:val="002035FC"/>
    <w:rsid w:val="002105CA"/>
    <w:rsid w:val="00213B5E"/>
    <w:rsid w:val="00216301"/>
    <w:rsid w:val="00222FDC"/>
    <w:rsid w:val="00224F54"/>
    <w:rsid w:val="00240C57"/>
    <w:rsid w:val="00240E93"/>
    <w:rsid w:val="00241294"/>
    <w:rsid w:val="00264BA4"/>
    <w:rsid w:val="00290FEE"/>
    <w:rsid w:val="002B7CF2"/>
    <w:rsid w:val="002C74C0"/>
    <w:rsid w:val="003106BE"/>
    <w:rsid w:val="0034390B"/>
    <w:rsid w:val="00344B30"/>
    <w:rsid w:val="00363EDC"/>
    <w:rsid w:val="00381139"/>
    <w:rsid w:val="003858A8"/>
    <w:rsid w:val="003A7D6A"/>
    <w:rsid w:val="003C2E30"/>
    <w:rsid w:val="003D737F"/>
    <w:rsid w:val="0040192A"/>
    <w:rsid w:val="00416E12"/>
    <w:rsid w:val="00425A45"/>
    <w:rsid w:val="00425AC2"/>
    <w:rsid w:val="004502F8"/>
    <w:rsid w:val="00453F1C"/>
    <w:rsid w:val="004549F6"/>
    <w:rsid w:val="004669CC"/>
    <w:rsid w:val="00467E05"/>
    <w:rsid w:val="00494FD9"/>
    <w:rsid w:val="004C0404"/>
    <w:rsid w:val="004C2AD1"/>
    <w:rsid w:val="004F58FF"/>
    <w:rsid w:val="00504AAE"/>
    <w:rsid w:val="005222E9"/>
    <w:rsid w:val="005223AB"/>
    <w:rsid w:val="0052748E"/>
    <w:rsid w:val="0054335B"/>
    <w:rsid w:val="00546B4C"/>
    <w:rsid w:val="00571492"/>
    <w:rsid w:val="005B4F65"/>
    <w:rsid w:val="006024DA"/>
    <w:rsid w:val="00606829"/>
    <w:rsid w:val="00613CA1"/>
    <w:rsid w:val="00624735"/>
    <w:rsid w:val="006556EE"/>
    <w:rsid w:val="00685838"/>
    <w:rsid w:val="00685EBB"/>
    <w:rsid w:val="0069205F"/>
    <w:rsid w:val="006A3D8E"/>
    <w:rsid w:val="006B0871"/>
    <w:rsid w:val="006D6616"/>
    <w:rsid w:val="006F4BF0"/>
    <w:rsid w:val="007176B7"/>
    <w:rsid w:val="00732253"/>
    <w:rsid w:val="007575EB"/>
    <w:rsid w:val="00773BB0"/>
    <w:rsid w:val="00777632"/>
    <w:rsid w:val="00787995"/>
    <w:rsid w:val="007B33B7"/>
    <w:rsid w:val="00806815"/>
    <w:rsid w:val="00824A9B"/>
    <w:rsid w:val="00856963"/>
    <w:rsid w:val="00856E39"/>
    <w:rsid w:val="00861638"/>
    <w:rsid w:val="008D048F"/>
    <w:rsid w:val="008D0C29"/>
    <w:rsid w:val="008E0AD2"/>
    <w:rsid w:val="008E5DBD"/>
    <w:rsid w:val="008F2F3E"/>
    <w:rsid w:val="008F3A61"/>
    <w:rsid w:val="00911BBB"/>
    <w:rsid w:val="00936679"/>
    <w:rsid w:val="00943E30"/>
    <w:rsid w:val="00960437"/>
    <w:rsid w:val="0097028D"/>
    <w:rsid w:val="0097386B"/>
    <w:rsid w:val="00984C5E"/>
    <w:rsid w:val="009A3439"/>
    <w:rsid w:val="009B0B38"/>
    <w:rsid w:val="009B3E0D"/>
    <w:rsid w:val="009C7825"/>
    <w:rsid w:val="009C7EBC"/>
    <w:rsid w:val="009D1212"/>
    <w:rsid w:val="009D231A"/>
    <w:rsid w:val="009E05DC"/>
    <w:rsid w:val="009E1A26"/>
    <w:rsid w:val="009E52D6"/>
    <w:rsid w:val="009E61B4"/>
    <w:rsid w:val="009E734F"/>
    <w:rsid w:val="00A30D24"/>
    <w:rsid w:val="00A30EF8"/>
    <w:rsid w:val="00A33446"/>
    <w:rsid w:val="00A70D87"/>
    <w:rsid w:val="00A754E8"/>
    <w:rsid w:val="00AA4C3C"/>
    <w:rsid w:val="00AC44DC"/>
    <w:rsid w:val="00AD0FD0"/>
    <w:rsid w:val="00AE04E3"/>
    <w:rsid w:val="00AE1DB6"/>
    <w:rsid w:val="00B0677F"/>
    <w:rsid w:val="00B141BB"/>
    <w:rsid w:val="00B24013"/>
    <w:rsid w:val="00B25213"/>
    <w:rsid w:val="00B338A0"/>
    <w:rsid w:val="00B472D5"/>
    <w:rsid w:val="00B61A0D"/>
    <w:rsid w:val="00B927EC"/>
    <w:rsid w:val="00BA281D"/>
    <w:rsid w:val="00BB74A1"/>
    <w:rsid w:val="00BC22B7"/>
    <w:rsid w:val="00BD5615"/>
    <w:rsid w:val="00BD75F4"/>
    <w:rsid w:val="00BE2E43"/>
    <w:rsid w:val="00C07AA6"/>
    <w:rsid w:val="00C11D05"/>
    <w:rsid w:val="00C12E75"/>
    <w:rsid w:val="00C14708"/>
    <w:rsid w:val="00C23483"/>
    <w:rsid w:val="00C23BD2"/>
    <w:rsid w:val="00C36591"/>
    <w:rsid w:val="00C51DE8"/>
    <w:rsid w:val="00C53B97"/>
    <w:rsid w:val="00C66DE2"/>
    <w:rsid w:val="00C94985"/>
    <w:rsid w:val="00CB008E"/>
    <w:rsid w:val="00CB0F32"/>
    <w:rsid w:val="00CC1B7D"/>
    <w:rsid w:val="00CC617B"/>
    <w:rsid w:val="00CE4A96"/>
    <w:rsid w:val="00CF6077"/>
    <w:rsid w:val="00D353F8"/>
    <w:rsid w:val="00D5634F"/>
    <w:rsid w:val="00D63454"/>
    <w:rsid w:val="00D63705"/>
    <w:rsid w:val="00D643D8"/>
    <w:rsid w:val="00D67AAA"/>
    <w:rsid w:val="00D720B6"/>
    <w:rsid w:val="00D840B9"/>
    <w:rsid w:val="00DB7A4D"/>
    <w:rsid w:val="00DC2132"/>
    <w:rsid w:val="00DC4313"/>
    <w:rsid w:val="00E057DB"/>
    <w:rsid w:val="00E17010"/>
    <w:rsid w:val="00E22151"/>
    <w:rsid w:val="00E30F8B"/>
    <w:rsid w:val="00E310C7"/>
    <w:rsid w:val="00E332B8"/>
    <w:rsid w:val="00E36EE0"/>
    <w:rsid w:val="00E45EC9"/>
    <w:rsid w:val="00E507F6"/>
    <w:rsid w:val="00E53E7B"/>
    <w:rsid w:val="00E6000B"/>
    <w:rsid w:val="00E641CE"/>
    <w:rsid w:val="00E660A3"/>
    <w:rsid w:val="00E71D1F"/>
    <w:rsid w:val="00E7551D"/>
    <w:rsid w:val="00E81024"/>
    <w:rsid w:val="00E82D7B"/>
    <w:rsid w:val="00E941CE"/>
    <w:rsid w:val="00EB722F"/>
    <w:rsid w:val="00EC2AB5"/>
    <w:rsid w:val="00EC61E8"/>
    <w:rsid w:val="00ED6CF8"/>
    <w:rsid w:val="00EF55B1"/>
    <w:rsid w:val="00F21F75"/>
    <w:rsid w:val="00F25321"/>
    <w:rsid w:val="00F271E0"/>
    <w:rsid w:val="00F31BD2"/>
    <w:rsid w:val="00F423AB"/>
    <w:rsid w:val="00F42F98"/>
    <w:rsid w:val="00F653CB"/>
    <w:rsid w:val="00F76896"/>
    <w:rsid w:val="00F803E7"/>
    <w:rsid w:val="00FC4A91"/>
    <w:rsid w:val="00FC62EE"/>
    <w:rsid w:val="00FE7E07"/>
    <w:rsid w:val="00FF58A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5DE5"/>
  <w15:docId w15:val="{D5623C41-6EA3-4D1E-968D-FDF51E7D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11" w:unhideWhenUsed="1" w:qFormat="1"/>
    <w:lsdException w:name="heading 3" w:semiHidden="1" w:uiPriority="12" w:unhideWhenUsed="1" w:qFormat="1"/>
    <w:lsdException w:name="heading 4" w:semiHidden="1" w:uiPriority="13" w:unhideWhenUsed="1" w:qFormat="1"/>
    <w:lsdException w:name="heading 5" w:semiHidden="1" w:uiPriority="14" w:unhideWhenUsed="1" w:qFormat="1"/>
    <w:lsdException w:name="heading 6" w:semiHidden="1" w:uiPriority="1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45" w:unhideWhenUsed="1"/>
    <w:lsdException w:name="footer" w:semiHidden="1" w:uiPriority="45"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008E"/>
    <w:pPr>
      <w:autoSpaceDE/>
      <w:autoSpaceDN/>
      <w:spacing w:after="240" w:line="276" w:lineRule="auto"/>
    </w:pPr>
    <w:rPr>
      <w:rFonts w:ascii="Arial" w:eastAsia="Calibri" w:hAnsi="Arial"/>
      <w:spacing w:val="-2"/>
      <w:sz w:val="20"/>
      <w:lang w:val="en-AU"/>
    </w:rPr>
  </w:style>
  <w:style w:type="paragraph" w:styleId="Heading1">
    <w:name w:val="heading 1"/>
    <w:basedOn w:val="Normal"/>
    <w:next w:val="Normal"/>
    <w:link w:val="Heading1Char"/>
    <w:uiPriority w:val="10"/>
    <w:qFormat/>
    <w:rsid w:val="005223AB"/>
    <w:pPr>
      <w:pBdr>
        <w:bottom w:val="single" w:sz="4" w:space="1" w:color="auto"/>
      </w:pBdr>
      <w:spacing w:before="320"/>
      <w:ind w:left="851" w:hanging="851"/>
      <w:outlineLvl w:val="0"/>
    </w:pPr>
    <w:rPr>
      <w:rFonts w:cs="Calibri"/>
      <w:b/>
      <w:bCs/>
      <w:color w:val="002664"/>
      <w:sz w:val="40"/>
      <w:szCs w:val="40"/>
    </w:rPr>
  </w:style>
  <w:style w:type="paragraph" w:styleId="Heading2">
    <w:name w:val="heading 2"/>
    <w:basedOn w:val="Normal"/>
    <w:next w:val="Normal"/>
    <w:link w:val="Heading2Char"/>
    <w:uiPriority w:val="11"/>
    <w:qFormat/>
    <w:rsid w:val="005223AB"/>
    <w:pPr>
      <w:ind w:left="993" w:hanging="993"/>
      <w:outlineLvl w:val="1"/>
    </w:pPr>
    <w:rPr>
      <w:b/>
      <w:bCs/>
      <w:color w:val="002664"/>
      <w:sz w:val="34"/>
      <w:szCs w:val="34"/>
    </w:rPr>
  </w:style>
  <w:style w:type="paragraph" w:styleId="Heading3">
    <w:name w:val="heading 3"/>
    <w:basedOn w:val="Normal"/>
    <w:next w:val="Normal"/>
    <w:link w:val="Heading3Char"/>
    <w:uiPriority w:val="12"/>
    <w:qFormat/>
    <w:rsid w:val="00CB008E"/>
    <w:pPr>
      <w:spacing w:before="320"/>
      <w:ind w:left="1134" w:hanging="1134"/>
      <w:outlineLvl w:val="2"/>
    </w:pPr>
    <w:rPr>
      <w:rFonts w:cs="Calibri"/>
      <w:b/>
      <w:bCs/>
      <w:color w:val="041E42"/>
      <w:sz w:val="30"/>
      <w:szCs w:val="30"/>
      <w:lang w:val="en-US"/>
    </w:rPr>
  </w:style>
  <w:style w:type="paragraph" w:styleId="Heading4">
    <w:name w:val="heading 4"/>
    <w:basedOn w:val="Normal"/>
    <w:next w:val="Normal"/>
    <w:link w:val="Heading4Char"/>
    <w:uiPriority w:val="13"/>
    <w:qFormat/>
    <w:rsid w:val="00CB008E"/>
    <w:pPr>
      <w:spacing w:after="80"/>
      <w:outlineLvl w:val="3"/>
    </w:pPr>
    <w:rPr>
      <w:rFonts w:cs="Calibri"/>
      <w:b/>
      <w:bCs/>
      <w:color w:val="041E42"/>
      <w:sz w:val="24"/>
      <w:szCs w:val="24"/>
      <w:lang w:val="en-US"/>
    </w:rPr>
  </w:style>
  <w:style w:type="paragraph" w:styleId="Heading5">
    <w:name w:val="heading 5"/>
    <w:basedOn w:val="Heading4"/>
    <w:next w:val="Normal"/>
    <w:link w:val="Heading5Char"/>
    <w:uiPriority w:val="14"/>
    <w:qFormat/>
    <w:rsid w:val="00CB008E"/>
    <w:pPr>
      <w:spacing w:after="0"/>
      <w:outlineLvl w:val="4"/>
    </w:pPr>
    <w:rPr>
      <w:color w:val="7F7F7F" w:themeColor="text1" w:themeTint="80"/>
      <w:sz w:val="22"/>
    </w:rPr>
  </w:style>
  <w:style w:type="paragraph" w:styleId="Heading6">
    <w:name w:val="heading 6"/>
    <w:basedOn w:val="Heading5"/>
    <w:next w:val="Normal"/>
    <w:link w:val="Heading6Char"/>
    <w:uiPriority w:val="15"/>
    <w:rsid w:val="00CB008E"/>
    <w:pPr>
      <w:spacing w:before="80" w:after="80"/>
      <w:outlineLvl w:val="5"/>
    </w:pPr>
  </w:style>
  <w:style w:type="paragraph" w:styleId="Heading7">
    <w:name w:val="heading 7"/>
    <w:basedOn w:val="Normal"/>
    <w:next w:val="Normal"/>
    <w:link w:val="Heading7Char"/>
    <w:uiPriority w:val="9"/>
    <w:semiHidden/>
    <w:unhideWhenUsed/>
    <w:rsid w:val="00CB008E"/>
    <w:pPr>
      <w:keepNext/>
      <w:keepLines/>
      <w:spacing w:before="40" w:after="0"/>
      <w:outlineLvl w:val="6"/>
    </w:pPr>
    <w:rPr>
      <w:rFonts w:eastAsiaTheme="majorEastAsia" w:cstheme="majorBidi"/>
      <w:iCs/>
      <w:color w:val="041E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Spacing"/>
    <w:link w:val="BodyTextChar"/>
    <w:uiPriority w:val="1"/>
    <w:qFormat/>
    <w:rsid w:val="00C36591"/>
    <w:pPr>
      <w:spacing w:after="160"/>
    </w:pPr>
    <w:rPr>
      <w:i w:val="0"/>
    </w:rPr>
  </w:style>
  <w:style w:type="paragraph" w:styleId="ListParagraph">
    <w:name w:val="List Paragraph"/>
    <w:aliases w:val="List Paragraph11,List Paragraph1,L,Bullet point,List Paragraph111,F5 List Paragraph,Dot pt,CV text,Medium Grid 1 - Accent 21,Numbered Paragraph,List Paragraph2,NFP GP Bulleted List,FooterText,numbered,列出段,0Bullet,Recommendation"/>
    <w:basedOn w:val="Normal"/>
    <w:link w:val="ListParagraphChar"/>
    <w:autoRedefine/>
    <w:uiPriority w:val="34"/>
    <w:qFormat/>
    <w:rsid w:val="00CB008E"/>
    <w:pPr>
      <w:numPr>
        <w:numId w:val="10"/>
      </w:numPr>
      <w:spacing w:after="200" w:line="240" w:lineRule="auto"/>
    </w:pPr>
    <w:rPr>
      <w:lang w:eastAsia="en-AU"/>
    </w:rPr>
  </w:style>
  <w:style w:type="paragraph" w:customStyle="1" w:styleId="TableParagraph">
    <w:name w:val="Table Paragraph"/>
    <w:basedOn w:val="Normal"/>
    <w:uiPriority w:val="15"/>
    <w:qFormat/>
    <w:rsid w:val="00CB008E"/>
    <w:pPr>
      <w:spacing w:before="40" w:after="0"/>
      <w:ind w:left="40" w:right="40"/>
    </w:pPr>
    <w:rPr>
      <w:lang w:eastAsia="en-AU"/>
    </w:rPr>
  </w:style>
  <w:style w:type="paragraph" w:styleId="Header">
    <w:name w:val="header"/>
    <w:basedOn w:val="Normal"/>
    <w:link w:val="HeaderChar"/>
    <w:uiPriority w:val="45"/>
    <w:rsid w:val="00CB008E"/>
    <w:pPr>
      <w:tabs>
        <w:tab w:val="center" w:pos="4320"/>
        <w:tab w:val="right" w:pos="8640"/>
      </w:tabs>
    </w:pPr>
  </w:style>
  <w:style w:type="character" w:customStyle="1" w:styleId="HeaderChar">
    <w:name w:val="Header Char"/>
    <w:basedOn w:val="DefaultParagraphFont"/>
    <w:link w:val="Header"/>
    <w:uiPriority w:val="45"/>
    <w:rsid w:val="00CB008E"/>
    <w:rPr>
      <w:rFonts w:ascii="Arial" w:eastAsia="Calibri" w:hAnsi="Arial"/>
      <w:spacing w:val="-2"/>
      <w:sz w:val="20"/>
      <w:lang w:val="en-AU"/>
    </w:rPr>
  </w:style>
  <w:style w:type="paragraph" w:styleId="Footer">
    <w:name w:val="footer"/>
    <w:basedOn w:val="Normal"/>
    <w:link w:val="FooterChar"/>
    <w:uiPriority w:val="45"/>
    <w:qFormat/>
    <w:rsid w:val="00CB008E"/>
    <w:rPr>
      <w:rFonts w:cs="Arial"/>
      <w:color w:val="041E42"/>
      <w:sz w:val="18"/>
      <w:szCs w:val="20"/>
    </w:rPr>
  </w:style>
  <w:style w:type="character" w:customStyle="1" w:styleId="FooterChar">
    <w:name w:val="Footer Char"/>
    <w:basedOn w:val="DefaultParagraphFont"/>
    <w:link w:val="Footer"/>
    <w:uiPriority w:val="45"/>
    <w:rsid w:val="00CB008E"/>
    <w:rPr>
      <w:rFonts w:ascii="Arial" w:eastAsia="Calibri" w:hAnsi="Arial" w:cs="Arial"/>
      <w:color w:val="041E42"/>
      <w:spacing w:val="-2"/>
      <w:sz w:val="18"/>
      <w:szCs w:val="20"/>
      <w:lang w:val="en-AU"/>
    </w:rPr>
  </w:style>
  <w:style w:type="paragraph" w:styleId="BalloonText">
    <w:name w:val="Balloon Text"/>
    <w:basedOn w:val="Normal"/>
    <w:link w:val="BalloonTextChar"/>
    <w:uiPriority w:val="99"/>
    <w:semiHidden/>
    <w:unhideWhenUsed/>
    <w:rsid w:val="00CB008E"/>
    <w:rPr>
      <w:rFonts w:ascii="Tahoma" w:hAnsi="Tahoma" w:cs="Tahoma"/>
      <w:sz w:val="16"/>
      <w:szCs w:val="16"/>
    </w:rPr>
  </w:style>
  <w:style w:type="character" w:customStyle="1" w:styleId="BalloonTextChar">
    <w:name w:val="Balloon Text Char"/>
    <w:basedOn w:val="DefaultParagraphFont"/>
    <w:link w:val="BalloonText"/>
    <w:uiPriority w:val="99"/>
    <w:semiHidden/>
    <w:rsid w:val="00CB008E"/>
    <w:rPr>
      <w:rFonts w:ascii="Tahoma" w:eastAsia="Calibri" w:hAnsi="Tahoma" w:cs="Tahoma"/>
      <w:spacing w:val="-2"/>
      <w:sz w:val="16"/>
      <w:szCs w:val="16"/>
      <w:lang w:val="en-AU"/>
    </w:rPr>
  </w:style>
  <w:style w:type="paragraph" w:styleId="NoSpacing">
    <w:name w:val="No Spacing"/>
    <w:basedOn w:val="Normal"/>
    <w:uiPriority w:val="1"/>
    <w:rsid w:val="00CB008E"/>
    <w:pPr>
      <w:spacing w:after="80"/>
    </w:pPr>
    <w:rPr>
      <w:rFonts w:cs="Arial"/>
      <w:i/>
    </w:rPr>
  </w:style>
  <w:style w:type="character" w:customStyle="1" w:styleId="BodyTextChar">
    <w:name w:val="Body Text Char"/>
    <w:basedOn w:val="DefaultParagraphFont"/>
    <w:link w:val="BodyText"/>
    <w:uiPriority w:val="1"/>
    <w:rsid w:val="00C36591"/>
    <w:rPr>
      <w:rFonts w:ascii="Arial" w:eastAsia="Calibri" w:hAnsi="Arial" w:cs="Arial"/>
      <w:spacing w:val="-2"/>
      <w:lang w:val="en-AU"/>
    </w:rPr>
  </w:style>
  <w:style w:type="paragraph" w:styleId="BodyText2">
    <w:name w:val="Body Text 2"/>
    <w:basedOn w:val="BodyText"/>
    <w:link w:val="BodyText2Char"/>
    <w:uiPriority w:val="99"/>
    <w:unhideWhenUsed/>
    <w:rsid w:val="00C36591"/>
    <w:pPr>
      <w:ind w:left="567"/>
    </w:pPr>
  </w:style>
  <w:style w:type="character" w:customStyle="1" w:styleId="BodyText2Char">
    <w:name w:val="Body Text 2 Char"/>
    <w:basedOn w:val="DefaultParagraphFont"/>
    <w:link w:val="BodyText2"/>
    <w:uiPriority w:val="99"/>
    <w:rsid w:val="00C36591"/>
    <w:rPr>
      <w:rFonts w:ascii="Arial" w:eastAsia="Calibri" w:hAnsi="Arial" w:cs="Arial"/>
      <w:spacing w:val="-2"/>
      <w:lang w:val="en-AU"/>
    </w:rPr>
  </w:style>
  <w:style w:type="paragraph" w:styleId="BodyText3">
    <w:name w:val="Body Text 3"/>
    <w:basedOn w:val="BodyText"/>
    <w:link w:val="BodyText3Char"/>
    <w:uiPriority w:val="99"/>
    <w:unhideWhenUsed/>
    <w:rsid w:val="00C36591"/>
    <w:pPr>
      <w:ind w:left="1134"/>
    </w:pPr>
  </w:style>
  <w:style w:type="character" w:customStyle="1" w:styleId="BodyText3Char">
    <w:name w:val="Body Text 3 Char"/>
    <w:basedOn w:val="DefaultParagraphFont"/>
    <w:link w:val="BodyText3"/>
    <w:uiPriority w:val="99"/>
    <w:rsid w:val="00C36591"/>
    <w:rPr>
      <w:rFonts w:ascii="Arial" w:eastAsia="Calibri" w:hAnsi="Arial" w:cs="Arial"/>
      <w:spacing w:val="-2"/>
      <w:lang w:val="en-AU"/>
    </w:rPr>
  </w:style>
  <w:style w:type="character" w:styleId="BookTitle">
    <w:name w:val="Book Title"/>
    <w:basedOn w:val="DefaultParagraphFont"/>
    <w:uiPriority w:val="33"/>
    <w:rsid w:val="00C36591"/>
    <w:rPr>
      <w:rFonts w:ascii="Arial" w:hAnsi="Arial"/>
      <w:b/>
      <w:bCs/>
      <w:smallCaps/>
      <w:color w:val="280070"/>
      <w:spacing w:val="5"/>
      <w:sz w:val="40"/>
    </w:rPr>
  </w:style>
  <w:style w:type="character" w:styleId="CommentReference">
    <w:name w:val="annotation reference"/>
    <w:basedOn w:val="DefaultParagraphFont"/>
    <w:uiPriority w:val="99"/>
    <w:semiHidden/>
    <w:unhideWhenUsed/>
    <w:rsid w:val="00CB008E"/>
    <w:rPr>
      <w:sz w:val="16"/>
      <w:szCs w:val="16"/>
    </w:rPr>
  </w:style>
  <w:style w:type="paragraph" w:styleId="CommentText">
    <w:name w:val="annotation text"/>
    <w:basedOn w:val="Normal"/>
    <w:link w:val="CommentTextChar"/>
    <w:uiPriority w:val="99"/>
    <w:unhideWhenUsed/>
    <w:rsid w:val="00CB008E"/>
    <w:rPr>
      <w:szCs w:val="20"/>
    </w:rPr>
  </w:style>
  <w:style w:type="character" w:customStyle="1" w:styleId="CommentTextChar">
    <w:name w:val="Comment Text Char"/>
    <w:basedOn w:val="DefaultParagraphFont"/>
    <w:link w:val="CommentText"/>
    <w:uiPriority w:val="99"/>
    <w:rsid w:val="00CB008E"/>
    <w:rPr>
      <w:rFonts w:ascii="Arial" w:eastAsia="Calibri" w:hAnsi="Arial"/>
      <w:spacing w:val="-2"/>
      <w:sz w:val="20"/>
      <w:szCs w:val="20"/>
      <w:lang w:val="en-AU"/>
    </w:rPr>
  </w:style>
  <w:style w:type="paragraph" w:styleId="CommentSubject">
    <w:name w:val="annotation subject"/>
    <w:basedOn w:val="CommentText"/>
    <w:next w:val="CommentText"/>
    <w:link w:val="CommentSubjectChar"/>
    <w:uiPriority w:val="99"/>
    <w:semiHidden/>
    <w:unhideWhenUsed/>
    <w:rsid w:val="00CB008E"/>
    <w:rPr>
      <w:b/>
      <w:bCs/>
    </w:rPr>
  </w:style>
  <w:style w:type="character" w:customStyle="1" w:styleId="CommentSubjectChar">
    <w:name w:val="Comment Subject Char"/>
    <w:basedOn w:val="CommentTextChar"/>
    <w:link w:val="CommentSubject"/>
    <w:uiPriority w:val="99"/>
    <w:semiHidden/>
    <w:rsid w:val="00CB008E"/>
    <w:rPr>
      <w:rFonts w:ascii="Arial" w:eastAsia="Calibri" w:hAnsi="Arial"/>
      <w:b/>
      <w:bCs/>
      <w:spacing w:val="-2"/>
      <w:sz w:val="20"/>
      <w:szCs w:val="20"/>
      <w:lang w:val="en-AU"/>
    </w:rPr>
  </w:style>
  <w:style w:type="paragraph" w:customStyle="1" w:styleId="copyrighttext">
    <w:name w:val="copyright text"/>
    <w:basedOn w:val="BodyText"/>
    <w:link w:val="copyrighttextChar"/>
    <w:autoRedefine/>
    <w:uiPriority w:val="1"/>
    <w:qFormat/>
    <w:rsid w:val="00C36591"/>
    <w:pPr>
      <w:spacing w:after="120" w:line="240" w:lineRule="auto"/>
    </w:pPr>
    <w:rPr>
      <w:szCs w:val="20"/>
    </w:rPr>
  </w:style>
  <w:style w:type="character" w:customStyle="1" w:styleId="copyrighttextChar">
    <w:name w:val="copyright text Char"/>
    <w:basedOn w:val="BodyTextChar"/>
    <w:link w:val="copyrighttext"/>
    <w:uiPriority w:val="1"/>
    <w:rsid w:val="00C36591"/>
    <w:rPr>
      <w:rFonts w:ascii="Arial" w:eastAsia="Calibri" w:hAnsi="Arial" w:cs="Arial"/>
      <w:spacing w:val="-2"/>
      <w:sz w:val="20"/>
      <w:szCs w:val="20"/>
      <w:lang w:val="en-AU"/>
    </w:rPr>
  </w:style>
  <w:style w:type="paragraph" w:customStyle="1" w:styleId="Disclaimertext">
    <w:name w:val="Disclaimer text"/>
    <w:basedOn w:val="Normal"/>
    <w:link w:val="DisclaimertextChar"/>
    <w:uiPriority w:val="49"/>
    <w:qFormat/>
    <w:rsid w:val="00CB008E"/>
    <w:rPr>
      <w:rFonts w:cs="Arial"/>
      <w:color w:val="041E42"/>
      <w:szCs w:val="20"/>
    </w:rPr>
  </w:style>
  <w:style w:type="character" w:customStyle="1" w:styleId="DisclaimertextChar">
    <w:name w:val="Disclaimer text Char"/>
    <w:basedOn w:val="DefaultParagraphFont"/>
    <w:link w:val="Disclaimertext"/>
    <w:uiPriority w:val="49"/>
    <w:rsid w:val="00CB008E"/>
    <w:rPr>
      <w:rFonts w:ascii="Arial" w:eastAsia="Calibri" w:hAnsi="Arial" w:cs="Arial"/>
      <w:color w:val="041E42"/>
      <w:spacing w:val="-2"/>
      <w:sz w:val="20"/>
      <w:szCs w:val="20"/>
      <w:lang w:val="en-AU"/>
    </w:rPr>
  </w:style>
  <w:style w:type="paragraph" w:styleId="DocumentMap">
    <w:name w:val="Document Map"/>
    <w:basedOn w:val="Normal"/>
    <w:link w:val="DocumentMapChar"/>
    <w:uiPriority w:val="99"/>
    <w:semiHidden/>
    <w:unhideWhenUsed/>
    <w:rsid w:val="00CB008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B008E"/>
    <w:rPr>
      <w:rFonts w:ascii="Lucida Grande" w:eastAsia="Calibri" w:hAnsi="Lucida Grande" w:cs="Lucida Grande"/>
      <w:spacing w:val="-2"/>
      <w:sz w:val="24"/>
      <w:szCs w:val="24"/>
      <w:lang w:val="en-AU"/>
    </w:rPr>
  </w:style>
  <w:style w:type="character" w:styleId="Emphasis">
    <w:name w:val="Emphasis"/>
    <w:basedOn w:val="DefaultParagraphFont"/>
    <w:uiPriority w:val="20"/>
    <w:rsid w:val="00CB008E"/>
    <w:rPr>
      <w:rFonts w:ascii="Arial" w:hAnsi="Arial"/>
      <w:i/>
      <w:iCs/>
    </w:rPr>
  </w:style>
  <w:style w:type="character" w:styleId="FollowedHyperlink">
    <w:name w:val="FollowedHyperlink"/>
    <w:basedOn w:val="DefaultParagraphFont"/>
    <w:uiPriority w:val="99"/>
    <w:semiHidden/>
    <w:unhideWhenUsed/>
    <w:rsid w:val="00CB008E"/>
    <w:rPr>
      <w:rFonts w:ascii="Arial" w:hAnsi="Arial"/>
      <w:color w:val="92318E"/>
      <w:sz w:val="22"/>
      <w:u w:val="single"/>
    </w:rPr>
  </w:style>
  <w:style w:type="character" w:customStyle="1" w:styleId="Footnote">
    <w:name w:val="Footnote"/>
    <w:uiPriority w:val="34"/>
    <w:qFormat/>
    <w:rsid w:val="00CB008E"/>
    <w:rPr>
      <w:rFonts w:ascii="Arial" w:hAnsi="Arial"/>
      <w:color w:val="041E42"/>
      <w:sz w:val="16"/>
      <w:szCs w:val="16"/>
    </w:rPr>
  </w:style>
  <w:style w:type="character" w:styleId="FootnoteReference">
    <w:name w:val="footnote reference"/>
    <w:basedOn w:val="DefaultParagraphFont"/>
    <w:uiPriority w:val="99"/>
    <w:unhideWhenUsed/>
    <w:rsid w:val="00C36591"/>
    <w:rPr>
      <w:vertAlign w:val="superscript"/>
    </w:rPr>
  </w:style>
  <w:style w:type="paragraph" w:styleId="FootnoteText">
    <w:name w:val="footnote text"/>
    <w:basedOn w:val="Normal"/>
    <w:link w:val="FootnoteTextChar"/>
    <w:uiPriority w:val="99"/>
    <w:unhideWhenUsed/>
    <w:qFormat/>
    <w:rsid w:val="00C36591"/>
    <w:pPr>
      <w:spacing w:after="0" w:line="240" w:lineRule="auto"/>
    </w:pPr>
    <w:rPr>
      <w:color w:val="280070"/>
      <w:sz w:val="16"/>
      <w:szCs w:val="16"/>
    </w:rPr>
  </w:style>
  <w:style w:type="character" w:customStyle="1" w:styleId="FootnoteTextChar">
    <w:name w:val="Footnote Text Char"/>
    <w:basedOn w:val="DefaultParagraphFont"/>
    <w:link w:val="FootnoteText"/>
    <w:uiPriority w:val="99"/>
    <w:rsid w:val="00C36591"/>
    <w:rPr>
      <w:rFonts w:ascii="Arial" w:eastAsia="Calibri" w:hAnsi="Arial"/>
      <w:color w:val="280070"/>
      <w:spacing w:val="-2"/>
      <w:sz w:val="16"/>
      <w:szCs w:val="16"/>
      <w:lang w:val="en-AU"/>
    </w:rPr>
  </w:style>
  <w:style w:type="character" w:customStyle="1" w:styleId="Heading1Char">
    <w:name w:val="Heading 1 Char"/>
    <w:basedOn w:val="DefaultParagraphFont"/>
    <w:link w:val="Heading1"/>
    <w:uiPriority w:val="10"/>
    <w:rsid w:val="005223AB"/>
    <w:rPr>
      <w:rFonts w:ascii="Arial" w:eastAsia="Calibri" w:hAnsi="Arial" w:cs="Calibri"/>
      <w:b/>
      <w:bCs/>
      <w:color w:val="002664"/>
      <w:spacing w:val="-2"/>
      <w:sz w:val="40"/>
      <w:szCs w:val="40"/>
      <w:lang w:val="en-AU"/>
    </w:rPr>
  </w:style>
  <w:style w:type="paragraph" w:customStyle="1" w:styleId="Heading1nonumbers">
    <w:name w:val="Heading 1 no numbers"/>
    <w:basedOn w:val="Heading1"/>
    <w:uiPriority w:val="1"/>
    <w:rsid w:val="00C36591"/>
    <w:rPr>
      <w:lang w:eastAsia="en-AU"/>
    </w:rPr>
  </w:style>
  <w:style w:type="character" w:customStyle="1" w:styleId="Heading2Char">
    <w:name w:val="Heading 2 Char"/>
    <w:basedOn w:val="DefaultParagraphFont"/>
    <w:link w:val="Heading2"/>
    <w:uiPriority w:val="11"/>
    <w:rsid w:val="005223AB"/>
    <w:rPr>
      <w:rFonts w:ascii="Arial" w:eastAsia="Calibri" w:hAnsi="Arial"/>
      <w:b/>
      <w:bCs/>
      <w:color w:val="002664"/>
      <w:spacing w:val="-2"/>
      <w:sz w:val="34"/>
      <w:szCs w:val="34"/>
      <w:lang w:val="en-AU"/>
    </w:rPr>
  </w:style>
  <w:style w:type="paragraph" w:customStyle="1" w:styleId="Heading2nonumbers">
    <w:name w:val="Heading 2 no numbers"/>
    <w:basedOn w:val="Heading2"/>
    <w:uiPriority w:val="1"/>
    <w:rsid w:val="00C36591"/>
    <w:rPr>
      <w:lang w:eastAsia="en-AU"/>
    </w:rPr>
  </w:style>
  <w:style w:type="character" w:customStyle="1" w:styleId="Heading3Char">
    <w:name w:val="Heading 3 Char"/>
    <w:basedOn w:val="DefaultParagraphFont"/>
    <w:link w:val="Heading3"/>
    <w:uiPriority w:val="12"/>
    <w:rsid w:val="00CB008E"/>
    <w:rPr>
      <w:rFonts w:ascii="Arial" w:eastAsia="Calibri" w:hAnsi="Arial" w:cs="Calibri"/>
      <w:b/>
      <w:bCs/>
      <w:color w:val="041E42"/>
      <w:spacing w:val="-2"/>
      <w:sz w:val="30"/>
      <w:szCs w:val="30"/>
    </w:rPr>
  </w:style>
  <w:style w:type="paragraph" w:customStyle="1" w:styleId="Heading3nonumbers">
    <w:name w:val="Heading 3 no numbers"/>
    <w:basedOn w:val="Heading3"/>
    <w:uiPriority w:val="1"/>
    <w:rsid w:val="00C36591"/>
  </w:style>
  <w:style w:type="character" w:customStyle="1" w:styleId="Heading4Char">
    <w:name w:val="Heading 4 Char"/>
    <w:basedOn w:val="DefaultParagraphFont"/>
    <w:link w:val="Heading4"/>
    <w:uiPriority w:val="13"/>
    <w:rsid w:val="00CB008E"/>
    <w:rPr>
      <w:rFonts w:ascii="Arial" w:eastAsia="Calibri" w:hAnsi="Arial" w:cs="Calibri"/>
      <w:b/>
      <w:bCs/>
      <w:color w:val="041E42"/>
      <w:spacing w:val="-2"/>
      <w:sz w:val="24"/>
      <w:szCs w:val="24"/>
    </w:rPr>
  </w:style>
  <w:style w:type="paragraph" w:customStyle="1" w:styleId="Heading4nonumbers">
    <w:name w:val="Heading 4 no numbers"/>
    <w:basedOn w:val="Heading4"/>
    <w:uiPriority w:val="1"/>
    <w:rsid w:val="00C36591"/>
  </w:style>
  <w:style w:type="character" w:customStyle="1" w:styleId="Heading5Char">
    <w:name w:val="Heading 5 Char"/>
    <w:basedOn w:val="DefaultParagraphFont"/>
    <w:link w:val="Heading5"/>
    <w:uiPriority w:val="14"/>
    <w:rsid w:val="00CB008E"/>
    <w:rPr>
      <w:rFonts w:ascii="Arial" w:eastAsia="Calibri" w:hAnsi="Arial" w:cs="Calibri"/>
      <w:b/>
      <w:bCs/>
      <w:color w:val="7F7F7F" w:themeColor="text1" w:themeTint="80"/>
      <w:spacing w:val="-2"/>
      <w:szCs w:val="24"/>
    </w:rPr>
  </w:style>
  <w:style w:type="character" w:customStyle="1" w:styleId="Heading6Char">
    <w:name w:val="Heading 6 Char"/>
    <w:basedOn w:val="DefaultParagraphFont"/>
    <w:link w:val="Heading6"/>
    <w:uiPriority w:val="15"/>
    <w:rsid w:val="00CB008E"/>
    <w:rPr>
      <w:rFonts w:ascii="Arial" w:eastAsia="Calibri" w:hAnsi="Arial" w:cs="Calibri"/>
      <w:b/>
      <w:bCs/>
      <w:color w:val="7F7F7F" w:themeColor="text1" w:themeTint="80"/>
      <w:spacing w:val="-2"/>
      <w:szCs w:val="24"/>
    </w:rPr>
  </w:style>
  <w:style w:type="paragraph" w:customStyle="1" w:styleId="Heading60">
    <w:name w:val="Heading6"/>
    <w:basedOn w:val="Heading5"/>
    <w:link w:val="Heading6Char0"/>
    <w:uiPriority w:val="1"/>
    <w:qFormat/>
    <w:rsid w:val="00C36591"/>
    <w:rPr>
      <w:i/>
    </w:rPr>
  </w:style>
  <w:style w:type="character" w:customStyle="1" w:styleId="Heading6Char0">
    <w:name w:val="Heading6 Char"/>
    <w:basedOn w:val="Heading5Char"/>
    <w:link w:val="Heading60"/>
    <w:uiPriority w:val="1"/>
    <w:rsid w:val="00C36591"/>
    <w:rPr>
      <w:rFonts w:ascii="Arial" w:eastAsia="Calibri" w:hAnsi="Arial" w:cs="Calibri"/>
      <w:b/>
      <w:bCs/>
      <w:i/>
      <w:color w:val="7F7F7F" w:themeColor="text1" w:themeTint="80"/>
      <w:spacing w:val="-2"/>
      <w:szCs w:val="24"/>
    </w:rPr>
  </w:style>
  <w:style w:type="character" w:styleId="Hyperlink">
    <w:name w:val="Hyperlink"/>
    <w:uiPriority w:val="99"/>
    <w:qFormat/>
    <w:rsid w:val="00CB008E"/>
    <w:rPr>
      <w:rFonts w:ascii="Arial" w:hAnsi="Arial"/>
      <w:color w:val="041E42"/>
      <w:u w:val="single"/>
    </w:rPr>
  </w:style>
  <w:style w:type="table" w:styleId="LightShading-Accent6">
    <w:name w:val="Light Shading Accent 6"/>
    <w:basedOn w:val="TableNormal"/>
    <w:uiPriority w:val="60"/>
    <w:rsid w:val="00CB008E"/>
    <w:pPr>
      <w:widowControl/>
      <w:autoSpaceDE/>
      <w:autoSpaceDN/>
    </w:pPr>
    <w:rPr>
      <w:rFonts w:eastAsiaTheme="minorEastAsia"/>
      <w:color w:val="E36C0A" w:themeColor="accent6" w:themeShade="BF"/>
      <w:lang w:val="en-AU" w:eastAsia="en-AU"/>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NESATable">
    <w:name w:val="NESA Table"/>
    <w:basedOn w:val="TableNormal"/>
    <w:uiPriority w:val="99"/>
    <w:rsid w:val="00CB008E"/>
    <w:pPr>
      <w:widowControl/>
      <w:autoSpaceDE/>
      <w:autoSpaceDN/>
      <w:ind w:left="40" w:right="40"/>
    </w:pPr>
    <w:rPr>
      <w:rFonts w:ascii="Arial" w:hAnsi="Arial"/>
      <w:sz w:val="20"/>
      <w:lang w:val="en-AU" w:eastAsia="en-AU"/>
    </w:rPr>
    <w:tblPr>
      <w:tblBorders>
        <w:top w:val="single" w:sz="4" w:space="0" w:color="041E42"/>
        <w:left w:val="single" w:sz="4" w:space="0" w:color="041E42"/>
        <w:bottom w:val="single" w:sz="4" w:space="0" w:color="041E42"/>
        <w:right w:val="single" w:sz="4" w:space="0" w:color="041E42"/>
        <w:insideH w:val="single" w:sz="4" w:space="0" w:color="041E42"/>
        <w:insideV w:val="single" w:sz="4" w:space="0" w:color="041E42"/>
      </w:tblBorders>
      <w:tblCellMar>
        <w:top w:w="113" w:type="dxa"/>
        <w:left w:w="113" w:type="dxa"/>
        <w:bottom w:w="57" w:type="dxa"/>
        <w:right w:w="113" w:type="dxa"/>
      </w:tblCellMar>
    </w:tblPr>
    <w:trPr>
      <w:cantSplit/>
    </w:trPr>
    <w:tblStylePr w:type="firstRow">
      <w:pPr>
        <w:widowControl/>
        <w:wordWrap/>
      </w:pPr>
      <w:rPr>
        <w:rFonts w:ascii="Arial" w:hAnsi="Arial"/>
        <w:b/>
      </w:rPr>
      <w:tblPr/>
      <w:tcPr>
        <w:shd w:val="clear" w:color="auto" w:fill="041E42"/>
      </w:tcPr>
    </w:tblStylePr>
    <w:tblStylePr w:type="firstCol">
      <w:rPr>
        <w:b w:val="0"/>
      </w:rPr>
    </w:tblStylePr>
  </w:style>
  <w:style w:type="paragraph" w:customStyle="1" w:styleId="Numberedlist">
    <w:name w:val="Numbered list"/>
    <w:basedOn w:val="ListParagraph"/>
    <w:uiPriority w:val="8"/>
    <w:qFormat/>
    <w:rsid w:val="00CB008E"/>
    <w:pPr>
      <w:numPr>
        <w:numId w:val="11"/>
      </w:numPr>
    </w:pPr>
  </w:style>
  <w:style w:type="character" w:styleId="PageNumber">
    <w:name w:val="page number"/>
    <w:basedOn w:val="DefaultParagraphFont"/>
    <w:uiPriority w:val="99"/>
    <w:semiHidden/>
    <w:unhideWhenUsed/>
    <w:rsid w:val="00CB008E"/>
  </w:style>
  <w:style w:type="paragraph" w:styleId="Quote">
    <w:name w:val="Quote"/>
    <w:basedOn w:val="Normal"/>
    <w:next w:val="Normal"/>
    <w:link w:val="QuoteChar"/>
    <w:uiPriority w:val="29"/>
    <w:rsid w:val="00CB008E"/>
    <w:pPr>
      <w:spacing w:line="360" w:lineRule="auto"/>
    </w:pPr>
    <w:rPr>
      <w:b/>
      <w:i/>
      <w:iCs/>
      <w:color w:val="92318E"/>
    </w:rPr>
  </w:style>
  <w:style w:type="character" w:customStyle="1" w:styleId="QuoteChar">
    <w:name w:val="Quote Char"/>
    <w:basedOn w:val="DefaultParagraphFont"/>
    <w:link w:val="Quote"/>
    <w:uiPriority w:val="29"/>
    <w:rsid w:val="00CB008E"/>
    <w:rPr>
      <w:rFonts w:ascii="Arial" w:eastAsia="Calibri" w:hAnsi="Arial"/>
      <w:b/>
      <w:i/>
      <w:iCs/>
      <w:color w:val="92318E"/>
      <w:spacing w:val="-2"/>
      <w:sz w:val="20"/>
      <w:lang w:val="en-AU"/>
    </w:rPr>
  </w:style>
  <w:style w:type="paragraph" w:styleId="Subtitle">
    <w:name w:val="Subtitle"/>
    <w:basedOn w:val="Normal"/>
    <w:next w:val="Normal"/>
    <w:link w:val="SubtitleChar"/>
    <w:uiPriority w:val="16"/>
    <w:qFormat/>
    <w:rsid w:val="00CB008E"/>
    <w:rPr>
      <w:rFonts w:cs="Arial"/>
      <w:b/>
      <w:color w:val="041E42"/>
      <w:sz w:val="52"/>
      <w:szCs w:val="52"/>
    </w:rPr>
  </w:style>
  <w:style w:type="character" w:customStyle="1" w:styleId="SubtitleChar">
    <w:name w:val="Subtitle Char"/>
    <w:basedOn w:val="DefaultParagraphFont"/>
    <w:link w:val="Subtitle"/>
    <w:uiPriority w:val="16"/>
    <w:rsid w:val="00CB008E"/>
    <w:rPr>
      <w:rFonts w:ascii="Arial" w:eastAsia="Calibri" w:hAnsi="Arial" w:cs="Arial"/>
      <w:b/>
      <w:color w:val="041E42"/>
      <w:spacing w:val="-2"/>
      <w:sz w:val="52"/>
      <w:szCs w:val="52"/>
      <w:lang w:val="en-AU"/>
    </w:rPr>
  </w:style>
  <w:style w:type="table" w:styleId="TableGrid">
    <w:name w:val="Table Grid"/>
    <w:basedOn w:val="TableNormal"/>
    <w:uiPriority w:val="39"/>
    <w:rsid w:val="00CB008E"/>
    <w:pPr>
      <w:widowControl/>
      <w:autoSpaceDE/>
      <w:autoSpaceDN/>
    </w:pPr>
    <w:rPr>
      <w:rFonts w:eastAsiaTheme="minorEastAsia"/>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rowfinancials">
    <w:name w:val="Table header row financials"/>
    <w:basedOn w:val="Heading5"/>
    <w:link w:val="TableheaderrowfinancialsChar"/>
    <w:uiPriority w:val="1"/>
    <w:rsid w:val="00C36591"/>
    <w:pPr>
      <w:jc w:val="right"/>
      <w:outlineLvl w:val="9"/>
    </w:pPr>
    <w:rPr>
      <w:i/>
      <w:color w:val="FFFFFF" w:themeColor="background1"/>
      <w:sz w:val="18"/>
      <w:lang w:eastAsia="en-AU"/>
    </w:rPr>
  </w:style>
  <w:style w:type="character" w:customStyle="1" w:styleId="TableheaderrowfinancialsChar">
    <w:name w:val="Table header row financials Char"/>
    <w:basedOn w:val="Heading5Char"/>
    <w:link w:val="Tableheaderrowfinancials"/>
    <w:uiPriority w:val="1"/>
    <w:rsid w:val="00C36591"/>
    <w:rPr>
      <w:rFonts w:ascii="Arial" w:eastAsia="Calibri" w:hAnsi="Arial" w:cs="Calibri"/>
      <w:b/>
      <w:bCs/>
      <w:i/>
      <w:color w:val="FFFFFF" w:themeColor="background1"/>
      <w:spacing w:val="-2"/>
      <w:sz w:val="18"/>
      <w:szCs w:val="24"/>
      <w:lang w:eastAsia="en-AU"/>
    </w:rPr>
  </w:style>
  <w:style w:type="paragraph" w:customStyle="1" w:styleId="Tableheading">
    <w:name w:val="Table heading"/>
    <w:basedOn w:val="Heading5"/>
    <w:link w:val="TableheadingChar"/>
    <w:autoRedefine/>
    <w:uiPriority w:val="15"/>
    <w:qFormat/>
    <w:rsid w:val="00213B5E"/>
    <w:pPr>
      <w:widowControl/>
      <w:spacing w:before="40"/>
      <w:ind w:left="40" w:right="40"/>
      <w:outlineLvl w:val="9"/>
    </w:pPr>
    <w:rPr>
      <w:rFonts w:cs="Arial"/>
      <w:b w:val="0"/>
      <w:color w:val="FFFFFF" w:themeColor="background1"/>
      <w:lang w:eastAsia="en-AU"/>
    </w:rPr>
  </w:style>
  <w:style w:type="character" w:customStyle="1" w:styleId="TableheadingChar">
    <w:name w:val="Table heading Char"/>
    <w:basedOn w:val="Heading5Char"/>
    <w:link w:val="Tableheading"/>
    <w:uiPriority w:val="15"/>
    <w:rsid w:val="00213B5E"/>
    <w:rPr>
      <w:rFonts w:ascii="Arial" w:eastAsia="Calibri" w:hAnsi="Arial" w:cs="Arial"/>
      <w:b w:val="0"/>
      <w:bCs/>
      <w:color w:val="FFFFFF" w:themeColor="background1"/>
      <w:spacing w:val="-2"/>
      <w:szCs w:val="24"/>
      <w:lang w:eastAsia="en-AU"/>
    </w:rPr>
  </w:style>
  <w:style w:type="paragraph" w:customStyle="1" w:styleId="TableParagraphRIGHTaligned">
    <w:name w:val="Table Paragraph RIGHT aligned"/>
    <w:basedOn w:val="Normal"/>
    <w:next w:val="TableParagraph"/>
    <w:link w:val="TableParagraphRIGHTalignedChar"/>
    <w:uiPriority w:val="1"/>
    <w:rsid w:val="00C36591"/>
    <w:pPr>
      <w:spacing w:after="0" w:line="240" w:lineRule="auto"/>
      <w:jc w:val="right"/>
    </w:pPr>
    <w:rPr>
      <w:sz w:val="17"/>
      <w:lang w:eastAsia="en-AU"/>
    </w:rPr>
  </w:style>
  <w:style w:type="character" w:customStyle="1" w:styleId="TableParagraphRIGHTalignedChar">
    <w:name w:val="Table Paragraph RIGHT aligned Char"/>
    <w:basedOn w:val="DefaultParagraphFont"/>
    <w:link w:val="TableParagraphRIGHTaligned"/>
    <w:uiPriority w:val="1"/>
    <w:rsid w:val="00C36591"/>
    <w:rPr>
      <w:rFonts w:ascii="Arial" w:eastAsia="Calibri" w:hAnsi="Arial"/>
      <w:spacing w:val="-2"/>
      <w:sz w:val="17"/>
      <w:lang w:val="en-AU" w:eastAsia="en-AU"/>
    </w:rPr>
  </w:style>
  <w:style w:type="paragraph" w:customStyle="1" w:styleId="TableparagraghLEFT">
    <w:name w:val="Table paragragh LEFT"/>
    <w:basedOn w:val="TableParagraphRIGHTaligned"/>
    <w:link w:val="TableparagraghLEFTChar"/>
    <w:uiPriority w:val="1"/>
    <w:rsid w:val="00C36591"/>
    <w:pPr>
      <w:jc w:val="left"/>
    </w:pPr>
  </w:style>
  <w:style w:type="character" w:customStyle="1" w:styleId="TableparagraghLEFTChar">
    <w:name w:val="Table paragragh LEFT Char"/>
    <w:basedOn w:val="TableParagraphRIGHTalignedChar"/>
    <w:link w:val="TableparagraghLEFT"/>
    <w:uiPriority w:val="1"/>
    <w:rsid w:val="00C36591"/>
    <w:rPr>
      <w:rFonts w:ascii="Arial" w:eastAsia="Calibri" w:hAnsi="Arial"/>
      <w:spacing w:val="-2"/>
      <w:sz w:val="17"/>
      <w:lang w:val="en-AU" w:eastAsia="en-AU"/>
    </w:rPr>
  </w:style>
  <w:style w:type="paragraph" w:styleId="Title">
    <w:name w:val="Title"/>
    <w:basedOn w:val="Normal"/>
    <w:next w:val="Normal"/>
    <w:link w:val="TitleChar"/>
    <w:uiPriority w:val="15"/>
    <w:qFormat/>
    <w:rsid w:val="00CB008E"/>
    <w:pPr>
      <w:keepLines/>
      <w:spacing w:before="3200"/>
      <w:ind w:right="34"/>
    </w:pPr>
    <w:rPr>
      <w:rFonts w:cs="Calibri"/>
      <w:b/>
      <w:bCs/>
      <w:color w:val="041E42"/>
      <w:sz w:val="60"/>
      <w:szCs w:val="60"/>
    </w:rPr>
  </w:style>
  <w:style w:type="character" w:customStyle="1" w:styleId="TitleChar">
    <w:name w:val="Title Char"/>
    <w:basedOn w:val="DefaultParagraphFont"/>
    <w:link w:val="Title"/>
    <w:uiPriority w:val="15"/>
    <w:rsid w:val="00CB008E"/>
    <w:rPr>
      <w:rFonts w:ascii="Arial" w:eastAsia="Calibri" w:hAnsi="Arial" w:cs="Calibri"/>
      <w:b/>
      <w:bCs/>
      <w:color w:val="041E42"/>
      <w:spacing w:val="-2"/>
      <w:sz w:val="60"/>
      <w:szCs w:val="60"/>
      <w:lang w:val="en-AU"/>
    </w:rPr>
  </w:style>
  <w:style w:type="paragraph" w:styleId="TOC1">
    <w:name w:val="toc 1"/>
    <w:basedOn w:val="Normal"/>
    <w:uiPriority w:val="39"/>
    <w:qFormat/>
    <w:rsid w:val="00CB008E"/>
    <w:pPr>
      <w:tabs>
        <w:tab w:val="right" w:leader="dot" w:pos="8789"/>
      </w:tabs>
      <w:spacing w:before="80" w:after="120"/>
      <w:ind w:left="425" w:right="380" w:hanging="425"/>
    </w:pPr>
    <w:rPr>
      <w:rFonts w:cs="Arial"/>
      <w:noProof/>
    </w:rPr>
  </w:style>
  <w:style w:type="paragraph" w:styleId="TOC2">
    <w:name w:val="toc 2"/>
    <w:basedOn w:val="Normal"/>
    <w:uiPriority w:val="39"/>
    <w:qFormat/>
    <w:rsid w:val="00CB008E"/>
    <w:pPr>
      <w:tabs>
        <w:tab w:val="right" w:leader="dot" w:pos="8789"/>
      </w:tabs>
      <w:spacing w:before="120"/>
      <w:ind w:left="709" w:right="380" w:hanging="425"/>
    </w:pPr>
    <w:rPr>
      <w:rFonts w:cs="Arial"/>
      <w:noProof/>
    </w:rPr>
  </w:style>
  <w:style w:type="paragraph" w:styleId="TOC3">
    <w:name w:val="toc 3"/>
    <w:basedOn w:val="TOC2"/>
    <w:uiPriority w:val="39"/>
    <w:qFormat/>
    <w:rsid w:val="00CB008E"/>
    <w:pPr>
      <w:ind w:left="1134" w:hanging="567"/>
    </w:pPr>
  </w:style>
  <w:style w:type="paragraph" w:styleId="TOC4">
    <w:name w:val="toc 4"/>
    <w:basedOn w:val="Normal"/>
    <w:uiPriority w:val="39"/>
    <w:rsid w:val="00C36591"/>
    <w:pPr>
      <w:pBdr>
        <w:between w:val="double" w:sz="6" w:space="0" w:color="auto"/>
      </w:pBdr>
      <w:spacing w:after="0"/>
      <w:ind w:left="440"/>
    </w:pPr>
    <w:rPr>
      <w:rFonts w:asciiTheme="minorHAnsi" w:hAnsiTheme="minorHAnsi"/>
      <w:szCs w:val="20"/>
    </w:rPr>
  </w:style>
  <w:style w:type="paragraph" w:styleId="TOC5">
    <w:name w:val="toc 5"/>
    <w:basedOn w:val="Normal"/>
    <w:next w:val="Normal"/>
    <w:autoRedefine/>
    <w:uiPriority w:val="39"/>
    <w:unhideWhenUsed/>
    <w:rsid w:val="00C36591"/>
    <w:pPr>
      <w:pBdr>
        <w:between w:val="double" w:sz="6" w:space="0" w:color="auto"/>
      </w:pBdr>
      <w:spacing w:after="0"/>
      <w:ind w:left="660"/>
    </w:pPr>
    <w:rPr>
      <w:rFonts w:asciiTheme="minorHAnsi" w:hAnsiTheme="minorHAnsi"/>
      <w:szCs w:val="20"/>
    </w:rPr>
  </w:style>
  <w:style w:type="paragraph" w:styleId="TOC6">
    <w:name w:val="toc 6"/>
    <w:basedOn w:val="Normal"/>
    <w:next w:val="Normal"/>
    <w:autoRedefine/>
    <w:uiPriority w:val="39"/>
    <w:unhideWhenUsed/>
    <w:rsid w:val="00C36591"/>
    <w:pPr>
      <w:pBdr>
        <w:between w:val="double" w:sz="6" w:space="0" w:color="auto"/>
      </w:pBdr>
      <w:spacing w:after="0"/>
      <w:ind w:left="880"/>
    </w:pPr>
    <w:rPr>
      <w:rFonts w:asciiTheme="minorHAnsi" w:hAnsiTheme="minorHAnsi"/>
      <w:szCs w:val="20"/>
    </w:rPr>
  </w:style>
  <w:style w:type="paragraph" w:styleId="TOC7">
    <w:name w:val="toc 7"/>
    <w:basedOn w:val="Normal"/>
    <w:next w:val="Normal"/>
    <w:autoRedefine/>
    <w:uiPriority w:val="39"/>
    <w:unhideWhenUsed/>
    <w:rsid w:val="00C36591"/>
    <w:pPr>
      <w:pBdr>
        <w:between w:val="double" w:sz="6" w:space="0" w:color="auto"/>
      </w:pBdr>
      <w:spacing w:after="0"/>
      <w:ind w:left="1100"/>
    </w:pPr>
    <w:rPr>
      <w:rFonts w:asciiTheme="minorHAnsi" w:hAnsiTheme="minorHAnsi"/>
      <w:szCs w:val="20"/>
    </w:rPr>
  </w:style>
  <w:style w:type="paragraph" w:styleId="TOC8">
    <w:name w:val="toc 8"/>
    <w:basedOn w:val="Normal"/>
    <w:next w:val="Normal"/>
    <w:autoRedefine/>
    <w:uiPriority w:val="39"/>
    <w:unhideWhenUsed/>
    <w:rsid w:val="00C36591"/>
    <w:pPr>
      <w:pBdr>
        <w:between w:val="double" w:sz="6" w:space="0" w:color="auto"/>
      </w:pBdr>
      <w:spacing w:after="0"/>
      <w:ind w:left="1320"/>
    </w:pPr>
    <w:rPr>
      <w:rFonts w:asciiTheme="minorHAnsi" w:hAnsiTheme="minorHAnsi"/>
      <w:szCs w:val="20"/>
    </w:rPr>
  </w:style>
  <w:style w:type="paragraph" w:styleId="TOC9">
    <w:name w:val="toc 9"/>
    <w:basedOn w:val="Normal"/>
    <w:next w:val="Normal"/>
    <w:autoRedefine/>
    <w:uiPriority w:val="39"/>
    <w:unhideWhenUsed/>
    <w:rsid w:val="00C36591"/>
    <w:pPr>
      <w:pBdr>
        <w:between w:val="double" w:sz="6" w:space="0" w:color="auto"/>
      </w:pBdr>
      <w:spacing w:after="0"/>
      <w:ind w:left="1540"/>
    </w:pPr>
    <w:rPr>
      <w:rFonts w:asciiTheme="minorHAnsi" w:hAnsiTheme="minorHAnsi"/>
      <w:szCs w:val="20"/>
    </w:rPr>
  </w:style>
  <w:style w:type="paragraph" w:styleId="TOCHeading">
    <w:name w:val="TOC Heading"/>
    <w:basedOn w:val="Normal"/>
    <w:next w:val="Normal"/>
    <w:uiPriority w:val="39"/>
    <w:unhideWhenUsed/>
    <w:qFormat/>
    <w:rsid w:val="00CB008E"/>
    <w:pPr>
      <w:pBdr>
        <w:bottom w:val="single" w:sz="4" w:space="1" w:color="auto"/>
      </w:pBdr>
    </w:pPr>
    <w:rPr>
      <w:b/>
      <w:color w:val="041E42"/>
      <w:sz w:val="40"/>
    </w:rPr>
  </w:style>
  <w:style w:type="character" w:styleId="UnresolvedMention">
    <w:name w:val="Unresolved Mention"/>
    <w:basedOn w:val="DefaultParagraphFont"/>
    <w:uiPriority w:val="99"/>
    <w:semiHidden/>
    <w:unhideWhenUsed/>
    <w:rsid w:val="00C36591"/>
    <w:rPr>
      <w:color w:val="605E5C"/>
      <w:shd w:val="clear" w:color="auto" w:fill="E1DFDD"/>
    </w:rPr>
  </w:style>
  <w:style w:type="paragraph" w:customStyle="1" w:styleId="Copyright">
    <w:name w:val="Copyright"/>
    <w:basedOn w:val="Normal"/>
    <w:uiPriority w:val="1"/>
    <w:qFormat/>
    <w:rsid w:val="00CB008E"/>
    <w:pPr>
      <w:spacing w:after="120"/>
    </w:pPr>
    <w:rPr>
      <w:szCs w:val="20"/>
    </w:rPr>
  </w:style>
  <w:style w:type="paragraph" w:customStyle="1" w:styleId="Frontpage-Dates">
    <w:name w:val="Frontpage - Dates"/>
    <w:basedOn w:val="Normal"/>
    <w:next w:val="Normal"/>
    <w:uiPriority w:val="1"/>
    <w:qFormat/>
    <w:rsid w:val="00CB008E"/>
    <w:rPr>
      <w:b/>
      <w:bCs/>
      <w:color w:val="041E42"/>
      <w:sz w:val="36"/>
      <w:szCs w:val="36"/>
    </w:rPr>
  </w:style>
  <w:style w:type="paragraph" w:customStyle="1" w:styleId="Frontpage-Packageinfo">
    <w:name w:val="Frontpage - Package info"/>
    <w:basedOn w:val="Normal"/>
    <w:uiPriority w:val="1"/>
    <w:qFormat/>
    <w:rsid w:val="00CB008E"/>
    <w:pPr>
      <w:spacing w:before="800" w:after="400"/>
    </w:pPr>
    <w:rPr>
      <w:b/>
      <w:bCs/>
      <w:sz w:val="28"/>
      <w:szCs w:val="28"/>
    </w:rPr>
  </w:style>
  <w:style w:type="character" w:customStyle="1" w:styleId="Heading7Char">
    <w:name w:val="Heading 7 Char"/>
    <w:basedOn w:val="DefaultParagraphFont"/>
    <w:link w:val="Heading7"/>
    <w:uiPriority w:val="9"/>
    <w:semiHidden/>
    <w:rsid w:val="00CB008E"/>
    <w:rPr>
      <w:rFonts w:ascii="Arial" w:eastAsiaTheme="majorEastAsia" w:hAnsi="Arial" w:cstheme="majorBidi"/>
      <w:iCs/>
      <w:color w:val="041E42"/>
      <w:spacing w:val="-2"/>
      <w:sz w:val="20"/>
      <w:lang w:val="en-AU"/>
    </w:rPr>
  </w:style>
  <w:style w:type="paragraph" w:customStyle="1" w:styleId="HeadingTOC">
    <w:name w:val="Heading TOC"/>
    <w:basedOn w:val="Heading1"/>
    <w:rsid w:val="00CB008E"/>
    <w:pPr>
      <w:keepNext/>
      <w:keepLines/>
      <w:widowControl/>
      <w:spacing w:before="0" w:after="120"/>
      <w:ind w:left="0" w:firstLine="0"/>
      <w:contextualSpacing/>
    </w:pPr>
    <w:rPr>
      <w:rFonts w:eastAsia="Arial" w:cs="Arial"/>
      <w:spacing w:val="0"/>
      <w:lang w:eastAsia="en-AU"/>
    </w:rPr>
  </w:style>
  <w:style w:type="character" w:customStyle="1" w:styleId="ListParagraphChar">
    <w:name w:val="List Paragraph Char"/>
    <w:aliases w:val="List Paragraph11 Char,List Paragraph1 Char,L Char,Bullet point Char,List Paragraph111 Char,F5 List Paragraph Char,Dot pt Char,CV text Char,Medium Grid 1 - Accent 21 Char,Numbered Paragraph Char,List Paragraph2 Char,FooterText Char"/>
    <w:basedOn w:val="DefaultParagraphFont"/>
    <w:link w:val="ListParagraph"/>
    <w:uiPriority w:val="34"/>
    <w:locked/>
    <w:rsid w:val="00CB008E"/>
    <w:rPr>
      <w:rFonts w:ascii="Arial" w:eastAsia="Calibri" w:hAnsi="Arial"/>
      <w:spacing w:val="-2"/>
      <w:sz w:val="20"/>
      <w:lang w:val="en-AU" w:eastAsia="en-AU"/>
    </w:rPr>
  </w:style>
  <w:style w:type="paragraph" w:customStyle="1" w:styleId="List-Dash">
    <w:name w:val="List - Dash"/>
    <w:basedOn w:val="ListParagraph"/>
    <w:uiPriority w:val="7"/>
    <w:qFormat/>
    <w:rsid w:val="00CB008E"/>
    <w:pPr>
      <w:numPr>
        <w:ilvl w:val="1"/>
      </w:numPr>
    </w:pPr>
  </w:style>
  <w:style w:type="paragraph" w:customStyle="1" w:styleId="List-Dot">
    <w:name w:val="List - Dot"/>
    <w:basedOn w:val="ListParagraph"/>
    <w:uiPriority w:val="6"/>
    <w:qFormat/>
    <w:rsid w:val="00CB008E"/>
  </w:style>
  <w:style w:type="paragraph" w:customStyle="1" w:styleId="Listparagraph-Dash">
    <w:name w:val="List paragraph - Dash"/>
    <w:basedOn w:val="Normal"/>
    <w:rsid w:val="00CB008E"/>
    <w:pPr>
      <w:widowControl/>
      <w:spacing w:after="80"/>
      <w:ind w:left="709" w:hanging="284"/>
      <w:contextualSpacing/>
    </w:pPr>
    <w:rPr>
      <w:rFonts w:eastAsia="Arial" w:cs="Arial"/>
      <w:spacing w:val="0"/>
      <w:szCs w:val="20"/>
      <w:lang w:val="en-US" w:eastAsia="en-AU"/>
    </w:rPr>
  </w:style>
  <w:style w:type="paragraph" w:customStyle="1" w:styleId="Organisationname">
    <w:name w:val="Organisation name"/>
    <w:basedOn w:val="Normal"/>
    <w:uiPriority w:val="40"/>
    <w:semiHidden/>
    <w:qFormat/>
    <w:rsid w:val="00CB008E"/>
    <w:pPr>
      <w:tabs>
        <w:tab w:val="right" w:pos="8931"/>
      </w:tabs>
      <w:spacing w:after="0"/>
    </w:pPr>
    <w:rPr>
      <w:b/>
      <w:color w:val="041E42"/>
      <w:position w:val="30"/>
      <w:sz w:val="28"/>
      <w:szCs w:val="28"/>
    </w:rPr>
  </w:style>
  <w:style w:type="character" w:styleId="PlaceholderText">
    <w:name w:val="Placeholder Text"/>
    <w:basedOn w:val="DefaultParagraphFont"/>
    <w:uiPriority w:val="99"/>
    <w:semiHidden/>
    <w:rsid w:val="00CB008E"/>
    <w:rPr>
      <w:color w:val="808080"/>
    </w:rPr>
  </w:style>
  <w:style w:type="paragraph" w:customStyle="1" w:styleId="Tablelist-Dash">
    <w:name w:val="Table list - Dash"/>
    <w:basedOn w:val="Normal"/>
    <w:rsid w:val="00CB008E"/>
    <w:pPr>
      <w:framePr w:hSpace="181" w:vSpace="181" w:wrap="around" w:vAnchor="text" w:hAnchor="text" w:y="1"/>
      <w:widowControl/>
      <w:numPr>
        <w:numId w:val="12"/>
      </w:numPr>
      <w:spacing w:before="32" w:after="0" w:line="240" w:lineRule="auto"/>
      <w:suppressOverlap/>
    </w:pPr>
    <w:rPr>
      <w:rFonts w:eastAsia="Arial" w:cs="Arial"/>
      <w:spacing w:val="0"/>
      <w:szCs w:val="20"/>
      <w:lang w:eastAsia="en-AU"/>
    </w:rPr>
  </w:style>
  <w:style w:type="character" w:customStyle="1" w:styleId="normaltextrun">
    <w:name w:val="normaltextrun"/>
    <w:basedOn w:val="DefaultParagraphFont"/>
    <w:rsid w:val="00DC2132"/>
  </w:style>
  <w:style w:type="paragraph" w:customStyle="1" w:styleId="paragraph">
    <w:name w:val="paragraph"/>
    <w:basedOn w:val="Normal"/>
    <w:rsid w:val="00CB0F32"/>
    <w:pPr>
      <w:widowControl/>
      <w:spacing w:before="100" w:beforeAutospacing="1" w:after="100" w:afterAutospacing="1" w:line="240" w:lineRule="auto"/>
    </w:pPr>
    <w:rPr>
      <w:rFonts w:ascii="Times New Roman" w:eastAsia="Times New Roman" w:hAnsi="Times New Roman" w:cs="Times New Roman"/>
      <w:spacing w:val="0"/>
      <w:sz w:val="24"/>
      <w:szCs w:val="24"/>
      <w:lang w:eastAsia="zh-CN" w:bidi="th-TH"/>
    </w:rPr>
  </w:style>
  <w:style w:type="character" w:customStyle="1" w:styleId="eop">
    <w:name w:val="eop"/>
    <w:basedOn w:val="DefaultParagraphFont"/>
    <w:rsid w:val="00CB0F32"/>
  </w:style>
  <w:style w:type="character" w:styleId="Strong">
    <w:name w:val="Strong"/>
    <w:basedOn w:val="DefaultParagraphFont"/>
    <w:uiPriority w:val="22"/>
    <w:qFormat/>
    <w:rsid w:val="009E0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7980">
      <w:bodyDiv w:val="1"/>
      <w:marLeft w:val="0"/>
      <w:marRight w:val="0"/>
      <w:marTop w:val="0"/>
      <w:marBottom w:val="0"/>
      <w:divBdr>
        <w:top w:val="none" w:sz="0" w:space="0" w:color="auto"/>
        <w:left w:val="none" w:sz="0" w:space="0" w:color="auto"/>
        <w:bottom w:val="none" w:sz="0" w:space="0" w:color="auto"/>
        <w:right w:val="none" w:sz="0" w:space="0" w:color="auto"/>
      </w:divBdr>
    </w:div>
    <w:div w:id="946349104">
      <w:bodyDiv w:val="1"/>
      <w:marLeft w:val="0"/>
      <w:marRight w:val="0"/>
      <w:marTop w:val="0"/>
      <w:marBottom w:val="0"/>
      <w:divBdr>
        <w:top w:val="none" w:sz="0" w:space="0" w:color="auto"/>
        <w:left w:val="none" w:sz="0" w:space="0" w:color="auto"/>
        <w:bottom w:val="none" w:sz="0" w:space="0" w:color="auto"/>
        <w:right w:val="none" w:sz="0" w:space="0" w:color="auto"/>
      </w:divBdr>
    </w:div>
    <w:div w:id="1119647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BB55BBBD2614D893B2C23711BD514" ma:contentTypeVersion="4" ma:contentTypeDescription="Create a new document." ma:contentTypeScope="" ma:versionID="4893333e403f1b4c25e077bf8e565518">
  <xsd:schema xmlns:xsd="http://www.w3.org/2001/XMLSchema" xmlns:xs="http://www.w3.org/2001/XMLSchema" xmlns:p="http://schemas.microsoft.com/office/2006/metadata/properties" xmlns:ns2="3c3374f9-1376-45d4-9ab6-57345747b239" targetNamespace="http://schemas.microsoft.com/office/2006/metadata/properties" ma:root="true" ma:fieldsID="d01f273a0318f46dfd2700ba943e65cc" ns2:_="">
    <xsd:import namespace="3c3374f9-1376-45d4-9ab6-57345747b2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374f9-1376-45d4-9ab6-57345747b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898C4F-4766-43DF-8DC2-4EFC06FED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374f9-1376-45d4-9ab6-57345747b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B0BED9-FFFC-4F65-82C6-76F6F091DB39}">
  <ds:schemaRefs>
    <ds:schemaRef ds:uri="http://schemas.microsoft.com/sharepoint/v3/contenttype/forms"/>
  </ds:schemaRefs>
</ds:datastoreItem>
</file>

<file path=customXml/itemProps3.xml><?xml version="1.0" encoding="utf-8"?>
<ds:datastoreItem xmlns:ds="http://schemas.openxmlformats.org/officeDocument/2006/customXml" ds:itemID="{EA45602E-3327-4A8E-B84F-A6538064D6C8}">
  <ds:schemaRefs>
    <ds:schemaRef ds:uri="http://schemas.openxmlformats.org/officeDocument/2006/bibliography"/>
  </ds:schemaRefs>
</ds:datastoreItem>
</file>

<file path=customXml/itemProps4.xml><?xml version="1.0" encoding="utf-8"?>
<ds:datastoreItem xmlns:ds="http://schemas.openxmlformats.org/officeDocument/2006/customXml" ds:itemID="{D1436561-DD3B-4C11-87B4-15290122EC48}">
  <ds:schemaRefs>
    <ds:schemaRef ds:uri="http://www.w3.org/XML/1998/namespace"/>
    <ds:schemaRef ds:uri="http://schemas.microsoft.com/office/2006/documentManagement/types"/>
    <ds:schemaRef ds:uri="http://schemas.microsoft.com/office/2006/metadata/properties"/>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3c3374f9-1376-45d4-9ab6-57345747b23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Software Engineering Stage 6 – Year 12 (120 hours): Sample scope and sequence</vt:lpstr>
    </vt:vector>
  </TitlesOfParts>
  <Company>Board of Studies, Teaching and Educational Standards</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11–12 (2022): Sample scope and sequence (Year 12) (120 hours)</dc:title>
  <dc:creator>NSW Education Standards Authority</dc:creator>
  <cp:lastModifiedBy>Kevin Chu</cp:lastModifiedBy>
  <cp:revision>2</cp:revision>
  <dcterms:created xsi:type="dcterms:W3CDTF">2023-09-08T03:15:00Z</dcterms:created>
  <dcterms:modified xsi:type="dcterms:W3CDTF">2023-09-08T03:15:00Z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Acrobat PDFMaker 19 for Word</vt:lpwstr>
  </property>
  <property fmtid="{D5CDD505-2E9C-101B-9397-08002B2CF9AE}" pid="4" name="LastSaved">
    <vt:filetime>2020-01-29T00:00:00Z</vt:filetime>
  </property>
  <property fmtid="{D5CDD505-2E9C-101B-9397-08002B2CF9AE}" pid="5" name="ContentTypeId">
    <vt:lpwstr>0x010100D1FBB55BBBD2614D893B2C23711BD514</vt:lpwstr>
  </property>
</Properties>
</file>