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4AD4" w14:textId="77777777" w:rsidR="00C70CB6" w:rsidRDefault="00C70CB6" w:rsidP="00C70CB6">
      <w:pPr>
        <w:rPr>
          <w:rFonts w:ascii="Lato" w:hAnsi="Lato"/>
          <w:color w:val="444444"/>
          <w:shd w:val="clear" w:color="auto" w:fill="F5F5F5"/>
        </w:rPr>
      </w:pPr>
      <w:r>
        <w:rPr>
          <w:rFonts w:ascii="Lato" w:hAnsi="Lato"/>
          <w:color w:val="444444"/>
          <w:shd w:val="clear" w:color="auto" w:fill="F5F5F5"/>
        </w:rPr>
        <w:t>Additional Resources for Module 2</w:t>
      </w:r>
    </w:p>
    <w:p w14:paraId="115A8820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5" w:tgtFrame="_blank" w:history="1">
        <w:r>
          <w:rPr>
            <w:rStyle w:val="Hyperlink"/>
            <w:rFonts w:ascii="Lato" w:hAnsi="Lato"/>
          </w:rPr>
          <w:t>What AI Still Can’t Do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5924F6AF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6" w:tgtFrame="_blank" w:history="1">
        <w:r>
          <w:rPr>
            <w:rStyle w:val="Hyperlink"/>
            <w:rFonts w:ascii="Lato" w:hAnsi="Lato"/>
          </w:rPr>
          <w:t>The Build-or-Buy Dilemma in AI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A188737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7" w:tgtFrame="_blank" w:history="1">
        <w:r>
          <w:rPr>
            <w:rStyle w:val="Hyperlink"/>
            <w:rFonts w:ascii="Lato" w:hAnsi="Lato"/>
          </w:rPr>
          <w:t>Comparison of National AI Strategies (Part I)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1A083B8C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8" w:tgtFrame="_blank" w:history="1">
        <w:r>
          <w:rPr>
            <w:rStyle w:val="Hyperlink"/>
            <w:rFonts w:ascii="Lato" w:hAnsi="Lato"/>
          </w:rPr>
          <w:t>Comparison of National AI Strategies (Part II)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48E1395C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9" w:tgtFrame="_blank" w:history="1">
        <w:r>
          <w:rPr>
            <w:rStyle w:val="Hyperlink"/>
            <w:rFonts w:ascii="Lato" w:hAnsi="Lato"/>
          </w:rPr>
          <w:t>Rethinking AI Talent Strategy as Automated Machine Learning Comes of Age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03624D8D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10" w:tgtFrame="_blank" w:history="1">
        <w:r>
          <w:rPr>
            <w:rStyle w:val="Hyperlink"/>
            <w:rFonts w:ascii="Lato" w:hAnsi="Lato"/>
          </w:rPr>
          <w:t>How Companies Can Win in the Seven Tech-Talent Battlegrounds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D45C681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11" w:tgtFrame="_blank" w:history="1">
        <w:r>
          <w:rPr>
            <w:rStyle w:val="Hyperlink"/>
            <w:rFonts w:ascii="Lato" w:hAnsi="Lato"/>
          </w:rPr>
          <w:t xml:space="preserve">Analysis of Current Global AI Developments </w:t>
        </w:r>
        <w:proofErr w:type="gramStart"/>
        <w:r>
          <w:rPr>
            <w:rStyle w:val="Hyperlink"/>
            <w:rFonts w:ascii="Lato" w:hAnsi="Lato"/>
          </w:rPr>
          <w:t>With</w:t>
        </w:r>
        <w:proofErr w:type="gramEnd"/>
        <w:r>
          <w:rPr>
            <w:rStyle w:val="Hyperlink"/>
            <w:rFonts w:ascii="Lato" w:hAnsi="Lato"/>
          </w:rPr>
          <w:t xml:space="preserve"> a Focus on Europe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28DD2A1E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12" w:tgtFrame="_blank" w:history="1">
        <w:r>
          <w:rPr>
            <w:rStyle w:val="Hyperlink"/>
            <w:rFonts w:ascii="Lato" w:hAnsi="Lato"/>
          </w:rPr>
          <w:t xml:space="preserve">AI Superpowers - China, Silicon </w:t>
        </w:r>
        <w:proofErr w:type="gramStart"/>
        <w:r>
          <w:rPr>
            <w:rStyle w:val="Hyperlink"/>
            <w:rFonts w:ascii="Lato" w:hAnsi="Lato"/>
          </w:rPr>
          <w:t>Valley</w:t>
        </w:r>
        <w:proofErr w:type="gramEnd"/>
        <w:r>
          <w:rPr>
            <w:rStyle w:val="Hyperlink"/>
            <w:rFonts w:ascii="Lato" w:hAnsi="Lato"/>
          </w:rPr>
          <w:t xml:space="preserve"> and the New World Order. Chapters “The Four Waves of AI” and “Utopia, Dystopia and the Real Crisis of A”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47A58010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13" w:tgtFrame="_blank" w:history="1">
        <w:r>
          <w:rPr>
            <w:rStyle w:val="Hyperlink"/>
            <w:rFonts w:ascii="Lato" w:hAnsi="Lato"/>
          </w:rPr>
          <w:t>The AI Republic: Building the Nexus Between Humans and Intelligent Automation. Chapters 4 and 5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332EC460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hAnsi="Lato"/>
          <w:color w:val="000000"/>
        </w:rPr>
      </w:pPr>
      <w:hyperlink r:id="rId14" w:tgtFrame="_blank" w:history="1">
        <w:proofErr w:type="spellStart"/>
        <w:r>
          <w:rPr>
            <w:rStyle w:val="Hyperlink"/>
            <w:rFonts w:ascii="Lato" w:hAnsi="Lato"/>
          </w:rPr>
          <w:t>Zucked</w:t>
        </w:r>
        <w:proofErr w:type="spellEnd"/>
        <w:r>
          <w:rPr>
            <w:rStyle w:val="Hyperlink"/>
            <w:rFonts w:ascii="Lato" w:hAnsi="Lato"/>
          </w:rPr>
          <w:t>: Waking Up to the Facebook Catastrophe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24305332" w14:textId="77777777" w:rsidR="00C70CB6" w:rsidRDefault="00C70CB6" w:rsidP="00C70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000000"/>
        </w:rPr>
      </w:pPr>
      <w:hyperlink r:id="rId15" w:tgtFrame="_blank" w:history="1">
        <w:r>
          <w:rPr>
            <w:rStyle w:val="Hyperlink"/>
            <w:rFonts w:ascii="Lato" w:hAnsi="Lato"/>
          </w:rPr>
          <w:t>Platform Revolution: How Networked Markets Are Transforming the Economy and How to Make Them Work for You. Chapters 4, 6 and 11</w:t>
        </w:r>
      </w:hyperlink>
    </w:p>
    <w:p w14:paraId="6CF4611B" w14:textId="77777777" w:rsidR="00C70CB6" w:rsidRDefault="00C70CB6" w:rsidP="00C70CB6"/>
    <w:p w14:paraId="763E2EA2" w14:textId="77777777" w:rsidR="00C70CB6" w:rsidRDefault="00C70CB6" w:rsidP="00C70CB6">
      <w:r>
        <w:t>Deluxe MUST Read</w:t>
      </w:r>
    </w:p>
    <w:p w14:paraId="4A8FF75C" w14:textId="77777777" w:rsidR="00C70CB6" w:rsidRDefault="00C70CB6" w:rsidP="00C70CB6">
      <w:pPr>
        <w:shd w:val="clear" w:color="auto" w:fill="FFFFFF"/>
        <w:spacing w:before="100" w:beforeAutospacing="1" w:after="0" w:line="240" w:lineRule="auto"/>
        <w:rPr>
          <w:rStyle w:val="Hyperlink"/>
        </w:rPr>
      </w:pPr>
      <w:hyperlink r:id="rId16" w:history="1">
        <w:r w:rsidRPr="00921E2F">
          <w:rPr>
            <w:rStyle w:val="Hyperlink"/>
          </w:rPr>
          <w:t>https://www.deluxe.com/blog/bankers-guide-artificial-intelligence/</w:t>
        </w:r>
      </w:hyperlink>
    </w:p>
    <w:p w14:paraId="10115DAA" w14:textId="77777777" w:rsidR="00C70CB6" w:rsidRDefault="00C70CB6" w:rsidP="00C70CB6">
      <w:pPr>
        <w:shd w:val="clear" w:color="auto" w:fill="FFFFFF"/>
        <w:spacing w:before="100" w:beforeAutospacing="1" w:after="0" w:line="240" w:lineRule="auto"/>
      </w:pPr>
      <w:hyperlink r:id="rId17" w:history="1">
        <w:r w:rsidRPr="00921E2F">
          <w:rPr>
            <w:rStyle w:val="Hyperlink"/>
          </w:rPr>
          <w:t>https://www.deluxe.com/about/</w:t>
        </w:r>
      </w:hyperlink>
    </w:p>
    <w:p w14:paraId="63F9B7C9" w14:textId="77777777" w:rsidR="00704167" w:rsidRDefault="00704167"/>
    <w:sectPr w:rsidR="007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3FC"/>
    <w:multiLevelType w:val="multilevel"/>
    <w:tmpl w:val="B4E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B6"/>
    <w:rsid w:val="00382845"/>
    <w:rsid w:val="00704167"/>
    <w:rsid w:val="007B0FAF"/>
    <w:rsid w:val="00C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357E"/>
  <w15:chartTrackingRefBased/>
  <w15:docId w15:val="{2C8B1A61-A0A5-4D0A-997A-2C03115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B6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C7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.de/documents/252038/4521287/Comparison+of+National+Strategies+to+Promote+Artificial+Intelligence+Part+2.pdf/4c6f3a0d-beaa-09f3-1db4-c66467739653?version=1.1&amp;t=1560500520623" TargetMode="External"/><Relationship Id="rId13" Type="http://schemas.openxmlformats.org/officeDocument/2006/relationships/hyperlink" Target="https://www.amazon.com/AI-Republic-Building-Intelligent-Automation-ebook/dp/B07SNV2J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s.de/documents/252038/4521287/Comparison+of+National+Strategies+to+Promote+Artificial+Intelligence+Part+1.pdf/397fb700-0c6f-88b6-46be-2d50d7942b83?version=1.1&amp;t=1560500570070%20" TargetMode="External"/><Relationship Id="rId12" Type="http://schemas.openxmlformats.org/officeDocument/2006/relationships/hyperlink" Target="https://www.amazon.com/AI-Superpowers-China-Silicon-Valley/dp/132854639X" TargetMode="External"/><Relationship Id="rId17" Type="http://schemas.openxmlformats.org/officeDocument/2006/relationships/hyperlink" Target="https://www.deluxe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uxe.com/blog/bankers-guide-artificial-intellig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cg.com/publications/2018/build-buy-dilemma-artificial-intelligence" TargetMode="External"/><Relationship Id="rId11" Type="http://schemas.openxmlformats.org/officeDocument/2006/relationships/hyperlink" Target="https://drive.google.com/file/d/1XFaN90a9wim9KDommioy47VQaWAFSfec/view" TargetMode="External"/><Relationship Id="rId5" Type="http://schemas.openxmlformats.org/officeDocument/2006/relationships/hyperlink" Target="https://www.technologyreview.com/2020/02/19/868178/what-ai-still-cant-do" TargetMode="External"/><Relationship Id="rId15" Type="http://schemas.openxmlformats.org/officeDocument/2006/relationships/hyperlink" Target="https://www.amazon.com/Platform-Revolution-Networked-Markets-Transforming/dp/0393354350" TargetMode="External"/><Relationship Id="rId10" Type="http://schemas.openxmlformats.org/officeDocument/2006/relationships/hyperlink" Target="https://www.mckinsey.com/business-functions/mckinsey-digital/our-insights/how-companies-can-win-in-the-seven-tech-talent-battlegroun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business-functions/mckinsey-analytics/our-insights/rethinking-ai-talent-strategy-as-automated-machine-learning-comes-of-age" TargetMode="External"/><Relationship Id="rId14" Type="http://schemas.openxmlformats.org/officeDocument/2006/relationships/hyperlink" Target="https://www.amazon.com/Zucked-Waking-Up-Facebook-Catastrophe/dp/0525561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KURT</dc:creator>
  <cp:keywords/>
  <dc:description/>
  <cp:lastModifiedBy>YAVUZ KURT</cp:lastModifiedBy>
  <cp:revision>1</cp:revision>
  <dcterms:created xsi:type="dcterms:W3CDTF">2021-09-28T20:17:00Z</dcterms:created>
  <dcterms:modified xsi:type="dcterms:W3CDTF">2021-09-28T20:17:00Z</dcterms:modified>
</cp:coreProperties>
</file>