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1D15" w14:textId="77777777" w:rsidR="000B12F0" w:rsidRPr="000B12F0" w:rsidRDefault="000B12F0" w:rsidP="000B12F0">
      <w:pPr>
        <w:shd w:val="clear" w:color="auto" w:fill="FFFFFF"/>
        <w:spacing w:after="0" w:line="450" w:lineRule="atLeast"/>
        <w:outlineLvl w:val="0"/>
        <w:rPr>
          <w:rFonts w:ascii="Lato" w:eastAsia="Times New Roman" w:hAnsi="Lato" w:cs="Times New Roman"/>
          <w:color w:val="000000"/>
          <w:kern w:val="36"/>
          <w:sz w:val="48"/>
          <w:szCs w:val="48"/>
        </w:rPr>
      </w:pPr>
      <w:r w:rsidRPr="000B12F0">
        <w:rPr>
          <w:rFonts w:ascii="Lato" w:eastAsia="Times New Roman" w:hAnsi="Lato" w:cs="Times New Roman"/>
          <w:color w:val="000000"/>
          <w:kern w:val="36"/>
          <w:sz w:val="48"/>
          <w:szCs w:val="48"/>
        </w:rPr>
        <w:t>Discussion 3.1: Deciding Between a Public or a Private Cloud in Your Industry</w:t>
      </w:r>
    </w:p>
    <w:p w14:paraId="238BDB05" w14:textId="7AA879B9" w:rsidR="002001A1" w:rsidRDefault="002001A1"/>
    <w:p w14:paraId="65BE5BCC" w14:textId="77777777" w:rsidR="000B12F0" w:rsidRPr="000B12F0" w:rsidRDefault="000B12F0" w:rsidP="000B12F0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0B12F0">
        <w:rPr>
          <w:rFonts w:ascii="Lato" w:eastAsia="Times New Roman" w:hAnsi="Lato" w:cs="Times New Roman"/>
          <w:b/>
          <w:bCs/>
          <w:color w:val="003262"/>
          <w:sz w:val="28"/>
          <w:szCs w:val="28"/>
        </w:rPr>
        <w:t>Deciding Between a Public or a Private Cloud in Your Industry</w:t>
      </w:r>
    </w:p>
    <w:p w14:paraId="52D4824A" w14:textId="77777777" w:rsidR="000B12F0" w:rsidRPr="000B12F0" w:rsidRDefault="000B12F0" w:rsidP="000B12F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0B12F0">
        <w:rPr>
          <w:rFonts w:ascii="Lato" w:eastAsia="Times New Roman" w:hAnsi="Lato" w:cs="Times New Roman"/>
          <w:color w:val="000000"/>
          <w:sz w:val="24"/>
          <w:szCs w:val="24"/>
        </w:rPr>
        <w:t>In the last few videos, you learned about the key considerations for deciding between a public or a private cloud. Now reflect on your industry or an industry of your choice. Craft a discussion post that addresses the following questions:</w:t>
      </w:r>
    </w:p>
    <w:p w14:paraId="3D974147" w14:textId="77777777" w:rsidR="000B12F0" w:rsidRPr="000B12F0" w:rsidRDefault="000B12F0" w:rsidP="000B1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0B12F0">
        <w:rPr>
          <w:rFonts w:ascii="Lato" w:eastAsia="Times New Roman" w:hAnsi="Lato" w:cs="Times New Roman"/>
          <w:color w:val="000000"/>
          <w:sz w:val="24"/>
          <w:szCs w:val="24"/>
        </w:rPr>
        <w:t>Would it be better to use a public or a private cloud solution in your industry? Why?</w:t>
      </w:r>
    </w:p>
    <w:p w14:paraId="6EB005F3" w14:textId="77777777" w:rsidR="000B12F0" w:rsidRPr="000B12F0" w:rsidRDefault="000B12F0" w:rsidP="000B12F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0B12F0">
        <w:rPr>
          <w:rFonts w:ascii="Lato" w:eastAsia="Times New Roman" w:hAnsi="Lato" w:cs="Times New Roman"/>
          <w:color w:val="000000"/>
          <w:sz w:val="24"/>
          <w:szCs w:val="24"/>
        </w:rPr>
        <w:t>How would the data infrastructure be managed and secured in your solution?</w:t>
      </w:r>
    </w:p>
    <w:p w14:paraId="71E12E37" w14:textId="77777777" w:rsidR="000B12F0" w:rsidRPr="000B12F0" w:rsidRDefault="000B12F0" w:rsidP="000B12F0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0B12F0">
        <w:rPr>
          <w:rFonts w:ascii="Lato" w:eastAsia="Times New Roman" w:hAnsi="Lato" w:cs="Times New Roman"/>
          <w:color w:val="000000"/>
          <w:sz w:val="24"/>
          <w:szCs w:val="24"/>
        </w:rPr>
        <w:t>You are encouraged to go through your peers' posts and share your feedback. </w:t>
      </w:r>
    </w:p>
    <w:p w14:paraId="2C52BA40" w14:textId="66B6E665" w:rsidR="000B12F0" w:rsidRDefault="000B12F0"/>
    <w:p w14:paraId="11B1989F" w14:textId="7BFE3752" w:rsidR="000B12F0" w:rsidRDefault="000B12F0"/>
    <w:p w14:paraId="44B0F4CD" w14:textId="77777777" w:rsidR="00232BAA" w:rsidRDefault="00232BAA" w:rsidP="00232BA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Would it be better to use a public or a private cloud solution in your industry? Why?</w:t>
      </w:r>
    </w:p>
    <w:p w14:paraId="53AC27C6" w14:textId="77777777" w:rsidR="00232BAA" w:rsidRDefault="00232BAA" w:rsidP="00232BAA">
      <w:pPr>
        <w:pStyle w:val="NormalWeb"/>
      </w:pPr>
      <w:r>
        <w:t xml:space="preserve">As my company working in the finance sector and providing technology solutions to the clients </w:t>
      </w:r>
      <w:proofErr w:type="gramStart"/>
      <w:r>
        <w:t>and also</w:t>
      </w:r>
      <w:proofErr w:type="gramEnd"/>
      <w:r>
        <w:t xml:space="preserve"> as we are strictly under the investigation of the finance authorities, it is better for us to use hybrid cloud solutions based on the below advantages</w:t>
      </w:r>
    </w:p>
    <w:p w14:paraId="0E7EC5D4" w14:textId="77777777" w:rsidR="00232BAA" w:rsidRDefault="00232BAA" w:rsidP="00232BAA">
      <w:pPr>
        <w:pStyle w:val="NormalWeb"/>
      </w:pPr>
      <w:r>
        <w:t>“</w:t>
      </w:r>
    </w:p>
    <w:p w14:paraId="307802E6" w14:textId="77777777" w:rsidR="00232BAA" w:rsidRDefault="00232BAA" w:rsidP="00232BA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Control</w:t>
      </w:r>
      <w:r>
        <w:t>— the organization can maintain a private infrastructure for sensitive assets or workloads that require low latency.</w:t>
      </w:r>
    </w:p>
    <w:p w14:paraId="071403D4" w14:textId="77777777" w:rsidR="00232BAA" w:rsidRDefault="00232BAA" w:rsidP="00232BA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Flexibility</w:t>
      </w:r>
      <w:r>
        <w:t>— the organization can take advantage of additional resources in the public cloud when you need them.</w:t>
      </w:r>
    </w:p>
    <w:p w14:paraId="25E3A06D" w14:textId="77777777" w:rsidR="00232BAA" w:rsidRDefault="00232BAA" w:rsidP="00232BA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Cost-effectiveness</w:t>
      </w:r>
      <w:r>
        <w:t>—with the ability to scale to the public cloud, organizations pay for extra computing power only when needed.</w:t>
      </w:r>
    </w:p>
    <w:p w14:paraId="288E4938" w14:textId="77777777" w:rsidR="00232BAA" w:rsidRDefault="00232BAA" w:rsidP="00232BA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Ease</w:t>
      </w:r>
      <w:r>
        <w:t>—transitioning to the cloud doesn’t have to be overwhelming because organizations can migrate gradually—phasing in workloads over time.</w:t>
      </w:r>
    </w:p>
    <w:p w14:paraId="759BB817" w14:textId="77777777" w:rsidR="00232BAA" w:rsidRDefault="00232BAA" w:rsidP="00232BAA">
      <w:pPr>
        <w:pStyle w:val="NormalWeb"/>
      </w:pPr>
      <w:proofErr w:type="gramStart"/>
      <w:r>
        <w:t>”*</w:t>
      </w:r>
      <w:proofErr w:type="gramEnd"/>
      <w:r>
        <w:t>1</w:t>
      </w:r>
    </w:p>
    <w:p w14:paraId="71F246E2" w14:textId="77777777" w:rsidR="00232BAA" w:rsidRDefault="00232BAA" w:rsidP="00232BAA">
      <w:pPr>
        <w:pStyle w:val="NormalWeb"/>
      </w:pPr>
      <w:r>
        <w:t>*1 -  </w:t>
      </w:r>
      <w:hyperlink r:id="rId5" w:anchor="benefits" w:history="1">
        <w:r>
          <w:rPr>
            <w:rStyle w:val="Hyperlink"/>
          </w:rPr>
          <w:t>https://azure.microsoft.com/en-us/overview/what-are-private-public-hybrid-clouds/#benefits</w:t>
        </w:r>
      </w:hyperlink>
    </w:p>
    <w:p w14:paraId="7696481B" w14:textId="77777777" w:rsidR="00232BAA" w:rsidRDefault="00232BAA" w:rsidP="00232BAA">
      <w:pPr>
        <w:pStyle w:val="NormalWeb"/>
      </w:pPr>
      <w:r>
        <w:t> </w:t>
      </w:r>
      <w:r>
        <w:rPr>
          <w:rStyle w:val="Emphasis"/>
        </w:rPr>
        <w:t xml:space="preserve">** Hybrid cloud is a type of cloud computing that combines </w:t>
      </w:r>
      <w:proofErr w:type="gramStart"/>
      <w:r>
        <w:rPr>
          <w:rStyle w:val="Emphasis"/>
        </w:rPr>
        <w:t>on-premise</w:t>
      </w:r>
      <w:proofErr w:type="gramEnd"/>
      <w:r>
        <w:rPr>
          <w:rStyle w:val="Emphasis"/>
        </w:rPr>
        <w:t xml:space="preserve"> and public or private cloud infrastructures. </w:t>
      </w:r>
    </w:p>
    <w:p w14:paraId="7E592552" w14:textId="77777777" w:rsidR="00232BAA" w:rsidRDefault="00232BAA" w:rsidP="00232BAA">
      <w:pPr>
        <w:pStyle w:val="NormalWeb"/>
      </w:pPr>
      <w:r>
        <w:t> </w:t>
      </w:r>
    </w:p>
    <w:p w14:paraId="3CF9C22F" w14:textId="77777777" w:rsidR="00232BAA" w:rsidRDefault="00232BAA" w:rsidP="00232BA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>How would the data infrastructure be managed and secured in your solution?</w:t>
      </w:r>
    </w:p>
    <w:p w14:paraId="549B679B" w14:textId="77777777" w:rsidR="00232BAA" w:rsidRDefault="00232BAA" w:rsidP="00232BAA">
      <w:pPr>
        <w:pStyle w:val="NormalWeb"/>
      </w:pPr>
      <w:r>
        <w:t xml:space="preserve">Hybrid cloud computing systems gives the ability to the companies to control and manage their data in many ways even AI-enabled security is possible. Also, for the data residency requirements like the finance sector certain sets of data can be kept </w:t>
      </w:r>
      <w:proofErr w:type="gramStart"/>
      <w:r>
        <w:t>on-premise</w:t>
      </w:r>
      <w:proofErr w:type="gramEnd"/>
      <w:r>
        <w:t xml:space="preserve"> while other workloads reside in the public cloud.</w:t>
      </w:r>
    </w:p>
    <w:p w14:paraId="0B3FC378" w14:textId="77777777" w:rsidR="000B12F0" w:rsidRDefault="000B12F0"/>
    <w:sectPr w:rsidR="000B12F0" w:rsidSect="000B12F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0BC2"/>
    <w:multiLevelType w:val="multilevel"/>
    <w:tmpl w:val="A8B0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D25866"/>
    <w:multiLevelType w:val="hybridMultilevel"/>
    <w:tmpl w:val="D15A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B25E6"/>
    <w:multiLevelType w:val="multilevel"/>
    <w:tmpl w:val="2F8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46786"/>
    <w:multiLevelType w:val="multilevel"/>
    <w:tmpl w:val="7B9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E1FF9"/>
    <w:multiLevelType w:val="multilevel"/>
    <w:tmpl w:val="9F54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60832"/>
    <w:multiLevelType w:val="multilevel"/>
    <w:tmpl w:val="1030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F0"/>
    <w:rsid w:val="000B12F0"/>
    <w:rsid w:val="002001A1"/>
    <w:rsid w:val="00232BAA"/>
    <w:rsid w:val="00382845"/>
    <w:rsid w:val="007B0FAF"/>
    <w:rsid w:val="00803186"/>
    <w:rsid w:val="00DA6F7F"/>
    <w:rsid w:val="00E9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4A96"/>
  <w15:chartTrackingRefBased/>
  <w15:docId w15:val="{35496025-E0AD-48E3-885A-F2852DE8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12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2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12F0"/>
    <w:rPr>
      <w:b/>
      <w:bCs/>
    </w:rPr>
  </w:style>
  <w:style w:type="character" w:styleId="Hyperlink">
    <w:name w:val="Hyperlink"/>
    <w:basedOn w:val="DefaultParagraphFont"/>
    <w:uiPriority w:val="99"/>
    <w:unhideWhenUsed/>
    <w:rsid w:val="00DA6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F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6F7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32B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zure.microsoft.com/en-us/overview/what-are-private-public-hybrid-clou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Kurt, Yavuz</dc:creator>
  <cp:keywords/>
  <dc:description/>
  <cp:lastModifiedBy>Kurt, Yavuz</cp:lastModifiedBy>
  <cp:revision>1</cp:revision>
  <dcterms:created xsi:type="dcterms:W3CDTF">2021-09-25T19:27:00Z</dcterms:created>
  <dcterms:modified xsi:type="dcterms:W3CDTF">2021-09-25T21:22:00Z</dcterms:modified>
</cp:coreProperties>
</file>