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E0A203B" w:rsidP="484CF740" w:rsidRDefault="0E0A203B" w14:paraId="6E9E1C1C" w14:textId="78D2B7A8">
      <w:pPr>
        <w:pStyle w:val="Normal"/>
      </w:pPr>
      <w:r w:rsidR="0E0A203B">
        <w:drawing>
          <wp:inline wp14:editId="162BB8F7" wp14:anchorId="63E684BE">
            <wp:extent cx="5724525" cy="2371725"/>
            <wp:effectExtent l="0" t="0" r="0" b="0"/>
            <wp:docPr id="1851877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270017" name=""/>
                    <pic:cNvPicPr/>
                  </pic:nvPicPr>
                  <pic:blipFill>
                    <a:blip xmlns:r="http://schemas.openxmlformats.org/officeDocument/2006/relationships" r:embed="rId6814436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20" w:firstRow="1" w:lastRow="0" w:firstColumn="0" w:lastColumn="0" w:noHBand="1" w:noVBand="1"/>
      </w:tblPr>
      <w:tblGrid>
        <w:gridCol w:w="968"/>
        <w:gridCol w:w="1229"/>
        <w:gridCol w:w="1147"/>
        <w:gridCol w:w="5803"/>
      </w:tblGrid>
      <w:tr w:rsidR="484CF740" w:rsidTr="484CF740" w14:paraId="176FFEEA">
        <w:trPr>
          <w:trHeight w:val="315"/>
        </w:trPr>
        <w:tc>
          <w:tcPr>
            <w:tcW w:w="9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766745D2" w14:textId="482B2A3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BİLEŞENLER</w:t>
            </w:r>
          </w:p>
        </w:tc>
        <w:tc>
          <w:tcPr>
            <w:tcW w:w="122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1BC64919" w14:textId="0B35774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ÜRETİCİ / KAYNAK</w:t>
            </w:r>
          </w:p>
        </w:tc>
        <w:tc>
          <w:tcPr>
            <w:tcW w:w="114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7FD740B2" w14:textId="353FA43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VERSİYON</w:t>
            </w:r>
          </w:p>
        </w:tc>
        <w:tc>
          <w:tcPr>
            <w:tcW w:w="580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7C0D7D07" w14:textId="34FB4E0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ÖZELLİKLER</w:t>
            </w:r>
          </w:p>
        </w:tc>
      </w:tr>
      <w:tr w:rsidR="484CF740" w:rsidTr="484CF740" w14:paraId="18A19BBD">
        <w:trPr>
          <w:trHeight w:val="315"/>
        </w:trPr>
        <w:tc>
          <w:tcPr>
            <w:tcW w:w="9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5A797BDB" w14:textId="73B5FC1D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Nesne Tespiti (Aktif)</w:t>
            </w:r>
          </w:p>
        </w:tc>
        <w:tc>
          <w:tcPr>
            <w:tcW w:w="122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18F22E61" w14:textId="5D7503B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OpenCV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(DNN Modülü)</w:t>
            </w:r>
          </w:p>
        </w:tc>
        <w:tc>
          <w:tcPr>
            <w:tcW w:w="114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1C5AE013" w14:textId="727BCD01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4.x (Sistemde Kurulu)</w:t>
            </w:r>
          </w:p>
        </w:tc>
        <w:tc>
          <w:tcPr>
            <w:tcW w:w="580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77948478" w:rsidP="484CF740" w:rsidRDefault="77948478" w14:paraId="1FA3D8BB" w14:textId="4E2ABE6C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77948478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Şu anda .</w:t>
            </w:r>
            <w:r w:rsidRPr="484CF740" w:rsidR="77948478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onnx</w:t>
            </w:r>
            <w:r w:rsidRPr="484CF740" w:rsidR="77948478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model </w:t>
            </w:r>
            <w:r w:rsidRPr="484CF740" w:rsidR="77948478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readNetFromONNX</w:t>
            </w:r>
            <w:r w:rsidRPr="484CF740" w:rsidR="77948478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ile </w:t>
            </w:r>
            <w:r w:rsidRPr="484CF740" w:rsidR="77948478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OpenCV</w:t>
            </w:r>
            <w:r w:rsidRPr="484CF740" w:rsidR="77948478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484CF740" w:rsidR="77948478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DNN’de</w:t>
            </w:r>
            <w:r w:rsidRPr="484CF740" w:rsidR="77948478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çalıştırılıyor; donanıma göre CPU/CUDA </w:t>
            </w:r>
            <w:r w:rsidRPr="484CF740" w:rsidR="77948478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backend</w:t>
            </w:r>
            <w:r w:rsidRPr="484CF740" w:rsidR="77948478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seçilebiliyor. İleride </w:t>
            </w:r>
            <w:r w:rsidRPr="484CF740" w:rsidR="77948478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OpenCV</w:t>
            </w:r>
            <w:r w:rsidRPr="484CF740" w:rsidR="77948478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DNN yerine ONNX Runtime tabanlı çıkarım opsiyonu planlanıyor.</w:t>
            </w:r>
          </w:p>
        </w:tc>
      </w:tr>
      <w:tr w:rsidR="484CF740" w:rsidTr="484CF740" w14:paraId="4CBF7A89">
        <w:trPr>
          <w:trHeight w:val="315"/>
        </w:trPr>
        <w:tc>
          <w:tcPr>
            <w:tcW w:w="9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504AC716" w14:textId="7BFAA261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Hedef Takip Birimi</w:t>
            </w:r>
          </w:p>
        </w:tc>
        <w:tc>
          <w:tcPr>
            <w:tcW w:w="122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170A19CD" w14:textId="2114FBD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SANCAK (Özgün)</w:t>
            </w:r>
          </w:p>
        </w:tc>
        <w:tc>
          <w:tcPr>
            <w:tcW w:w="114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5E430D96" w14:textId="1E08687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v1.0</w:t>
            </w:r>
          </w:p>
        </w:tc>
        <w:tc>
          <w:tcPr>
            <w:tcW w:w="580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484CF740" w:rsidP="484CF740" w:rsidRDefault="484CF740" w14:paraId="3CE5FF09" w14:textId="3DCCFD2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Hibrit 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Tracker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. 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IoU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eşleşmesi, başarısızlık durumunda 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Centroid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fallback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ve EMA ile hız kestirimi.</w:t>
            </w:r>
          </w:p>
        </w:tc>
      </w:tr>
      <w:tr w:rsidR="484CF740" w:rsidTr="484CF740" w14:paraId="2659DE1F">
        <w:trPr>
          <w:trHeight w:val="315"/>
        </w:trPr>
        <w:tc>
          <w:tcPr>
            <w:tcW w:w="9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6BFC0BD8" w14:textId="15ECD26A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Kullanıcı Arayüzü (GUI)</w:t>
            </w:r>
          </w:p>
        </w:tc>
        <w:tc>
          <w:tcPr>
            <w:tcW w:w="122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264C7B0B" w14:textId="785D640D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Dear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ImGui</w:t>
            </w:r>
          </w:p>
        </w:tc>
        <w:tc>
          <w:tcPr>
            <w:tcW w:w="114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6CD06833" w14:textId="799E6850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Docking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Branch</w:t>
            </w:r>
          </w:p>
        </w:tc>
        <w:tc>
          <w:tcPr>
            <w:tcW w:w="580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484CF740" w:rsidP="484CF740" w:rsidRDefault="484CF740" w14:paraId="3BED2F1F" w14:textId="0E26E40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Çoklu pencere ve 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docking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desteği sunan, C++ tabanlı düşük yükleme maliyetli arayüz.</w:t>
            </w:r>
          </w:p>
        </w:tc>
      </w:tr>
      <w:tr w:rsidR="484CF740" w:rsidTr="484CF740" w14:paraId="21DC6771">
        <w:trPr>
          <w:trHeight w:val="315"/>
        </w:trPr>
        <w:tc>
          <w:tcPr>
            <w:tcW w:w="9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7CA8B10E" w14:textId="6DF0DCB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Pencere &amp; 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Input</w:t>
            </w:r>
          </w:p>
        </w:tc>
        <w:tc>
          <w:tcPr>
            <w:tcW w:w="122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7010668E" w14:textId="24DFF79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GLFW</w:t>
            </w:r>
          </w:p>
        </w:tc>
        <w:tc>
          <w:tcPr>
            <w:tcW w:w="114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0110770D" w14:textId="5748890D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v3.4</w:t>
            </w:r>
          </w:p>
        </w:tc>
        <w:tc>
          <w:tcPr>
            <w:tcW w:w="580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484CF740" w:rsidP="484CF740" w:rsidRDefault="484CF740" w14:paraId="55F2F782" w14:textId="7CB9D19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OpenGL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context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yönetimi ve çapraz platform girdi denetimi (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FetchContent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).</w:t>
            </w:r>
          </w:p>
        </w:tc>
      </w:tr>
      <w:tr w:rsidR="484CF740" w:rsidTr="484CF740" w14:paraId="47CAE967">
        <w:trPr>
          <w:trHeight w:val="315"/>
        </w:trPr>
        <w:tc>
          <w:tcPr>
            <w:tcW w:w="9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2512B220" w14:textId="12E8B35D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Donanım Kontrol (UART)</w:t>
            </w:r>
          </w:p>
        </w:tc>
        <w:tc>
          <w:tcPr>
            <w:tcW w:w="122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269A2335" w14:textId="259DA3A2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SANCAK (Özgün)</w:t>
            </w:r>
          </w:p>
        </w:tc>
        <w:tc>
          <w:tcPr>
            <w:tcW w:w="114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75BF02CD" w14:textId="0D82AF6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-</w:t>
            </w:r>
          </w:p>
        </w:tc>
        <w:tc>
          <w:tcPr>
            <w:tcW w:w="580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484CF740" w:rsidP="484CF740" w:rsidRDefault="484CF740" w14:paraId="7A53C4CC" w14:textId="2C810D1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std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::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mutex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korumalı 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Thread-safe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SerialComm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. Taret yönlendirme ve ateşleme komutlarının güvenli iletimi.</w:t>
            </w:r>
          </w:p>
        </w:tc>
      </w:tr>
      <w:tr w:rsidR="484CF740" w:rsidTr="484CF740" w14:paraId="62D85465">
        <w:trPr>
          <w:trHeight w:val="315"/>
        </w:trPr>
        <w:tc>
          <w:tcPr>
            <w:tcW w:w="9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7EACC6D4" w14:textId="7B87CDF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Veri Aktarımı (TCP)</w:t>
            </w:r>
          </w:p>
        </w:tc>
        <w:tc>
          <w:tcPr>
            <w:tcW w:w="122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6CC5C05C" w14:textId="235E5AB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SANCAK (Özgün)</w:t>
            </w:r>
          </w:p>
        </w:tc>
        <w:tc>
          <w:tcPr>
            <w:tcW w:w="114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3131203E" w14:textId="4193E6E3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-</w:t>
            </w:r>
          </w:p>
        </w:tc>
        <w:tc>
          <w:tcPr>
            <w:tcW w:w="580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484CF740" w:rsidP="484CF740" w:rsidRDefault="484CF740" w14:paraId="49697725" w14:textId="43997B7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TelemetrySender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. İş parçacığı güvenli kuyruk (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thread-safe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queue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) ve 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worker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thread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mimarisiyle telemetri gönderimi.</w:t>
            </w:r>
          </w:p>
        </w:tc>
      </w:tr>
      <w:tr w:rsidR="484CF740" w:rsidTr="484CF740" w14:paraId="300B3CCA">
        <w:trPr>
          <w:trHeight w:val="315"/>
        </w:trPr>
        <w:tc>
          <w:tcPr>
            <w:tcW w:w="9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3D2B8A83" w14:textId="5B030A3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Otonom Karar Mekanizması</w:t>
            </w:r>
          </w:p>
        </w:tc>
        <w:tc>
          <w:tcPr>
            <w:tcW w:w="122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2646EDA5" w14:textId="78EB6B5C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SANCAK (Özgün)</w:t>
            </w:r>
          </w:p>
        </w:tc>
        <w:tc>
          <w:tcPr>
            <w:tcW w:w="114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3CF6E762" w14:textId="376CEE0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v1.2</w:t>
            </w:r>
          </w:p>
        </w:tc>
        <w:tc>
          <w:tcPr>
            <w:tcW w:w="580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484CF740" w:rsidP="484CF740" w:rsidRDefault="484CF740" w14:paraId="4C955FFA" w14:textId="02E7ACFC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CombatStateMachine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ve 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TriggerController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 xml:space="preserve"> ile durum yönetimi ve atış disiplini.</w:t>
            </w:r>
          </w:p>
        </w:tc>
      </w:tr>
      <w:tr w:rsidR="484CF740" w:rsidTr="484CF740" w14:paraId="01B7A077">
        <w:trPr>
          <w:trHeight w:val="315"/>
        </w:trPr>
        <w:tc>
          <w:tcPr>
            <w:tcW w:w="9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3C848913" w14:textId="5D722DCD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Eksen Kontrol Algoritması</w:t>
            </w:r>
          </w:p>
        </w:tc>
        <w:tc>
          <w:tcPr>
            <w:tcW w:w="122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260C17B5" w14:textId="1D1CFF36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PID_v1</w:t>
            </w:r>
          </w:p>
        </w:tc>
        <w:tc>
          <w:tcPr>
            <w:tcW w:w="114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42AE099A" w14:textId="583C8C1D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-</w:t>
            </w:r>
          </w:p>
        </w:tc>
        <w:tc>
          <w:tcPr>
            <w:tcW w:w="580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484CF740" w:rsidP="484CF740" w:rsidRDefault="484CF740" w14:paraId="355DF000" w14:textId="334018C6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Enkoder geri beslemeli kapalı çevrim motor kontrolü. Hedef koordinatlara ulaşmak için hata tabanlı dinamik PWM sinyali üretimi.</w:t>
            </w:r>
          </w:p>
        </w:tc>
      </w:tr>
      <w:tr w:rsidR="484CF740" w:rsidTr="484CF740" w14:paraId="7229A334">
        <w:trPr>
          <w:trHeight w:val="315"/>
        </w:trPr>
        <w:tc>
          <w:tcPr>
            <w:tcW w:w="9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4BBB83AE" w14:textId="53829AF9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Durum Yönetimi (FSM)</w:t>
            </w:r>
          </w:p>
        </w:tc>
        <w:tc>
          <w:tcPr>
            <w:tcW w:w="122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41998E88" w14:textId="3313BAE8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SANCAK (Özgün)</w:t>
            </w:r>
          </w:p>
        </w:tc>
        <w:tc>
          <w:tcPr>
            <w:tcW w:w="114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487EC34F" w14:textId="06FC51C8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v1.0</w:t>
            </w:r>
          </w:p>
        </w:tc>
        <w:tc>
          <w:tcPr>
            <w:tcW w:w="580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484CF740" w:rsidP="484CF740" w:rsidRDefault="484CF740" w14:paraId="06093B03" w14:textId="48D917FB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Otonom (UART), Manuel (I2C) ve Bekleme durumları arası geçiş yönetimi. Donanımsal kesme (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interrupt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) tabanlı Acil Durdurma (E-STOP) mekanizması.</w:t>
            </w:r>
          </w:p>
        </w:tc>
      </w:tr>
      <w:tr w:rsidR="484CF740" w:rsidTr="484CF740" w14:paraId="503825B9">
        <w:trPr>
          <w:trHeight w:val="315"/>
        </w:trPr>
        <w:tc>
          <w:tcPr>
            <w:tcW w:w="9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5786445A" w14:textId="2125FA4B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Haberleşme ve Veri Ayrıştırıcı</w:t>
            </w:r>
          </w:p>
        </w:tc>
        <w:tc>
          <w:tcPr>
            <w:tcW w:w="122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328AB9E9" w14:textId="0A061D26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SANCAK (Özgün)</w:t>
            </w:r>
          </w:p>
        </w:tc>
        <w:tc>
          <w:tcPr>
            <w:tcW w:w="114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84CF740" w:rsidP="484CF740" w:rsidRDefault="484CF740" w14:paraId="04C5676D" w14:textId="5CF64D73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v1.0</w:t>
            </w:r>
          </w:p>
        </w:tc>
        <w:tc>
          <w:tcPr>
            <w:tcW w:w="580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484CF740" w:rsidP="484CF740" w:rsidRDefault="484CF740" w14:paraId="34F5E9BC" w14:textId="77B4252E">
            <w:pPr>
              <w:bidi w:val="0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Seri port üzerinden gelen telemetri paketlerinin (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string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) ayrıştırılması (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parsing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 xml:space="preserve">) ve sayısal 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setpoint</w:t>
            </w:r>
            <w:r w:rsidRPr="484CF740" w:rsidR="484CF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 xml:space="preserve"> dönüşümü. I2C üzerinden yedek manuel joystick veri okuması.</w:t>
            </w:r>
          </w:p>
        </w:tc>
      </w:tr>
    </w:tbl>
    <w:p w:rsidR="484CF740" w:rsidP="484CF740" w:rsidRDefault="484CF740" w14:paraId="6E5E91C4" w14:textId="5AF26B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84CF740" w:rsidRDefault="484CF740" w14:paraId="3ECFF6DD" w14:textId="7B35230C"/>
    <w:p w:rsidR="484CF740" w:rsidRDefault="484CF740" w14:paraId="4C5B25C3" w14:textId="70925E90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563CFF"/>
    <w:rsid w:val="039FDD50"/>
    <w:rsid w:val="052FDBBA"/>
    <w:rsid w:val="06FF3938"/>
    <w:rsid w:val="08B99265"/>
    <w:rsid w:val="0A51B9C2"/>
    <w:rsid w:val="0E0A203B"/>
    <w:rsid w:val="11096BDA"/>
    <w:rsid w:val="142D80B8"/>
    <w:rsid w:val="19088025"/>
    <w:rsid w:val="19F33E94"/>
    <w:rsid w:val="19F33E94"/>
    <w:rsid w:val="1A145109"/>
    <w:rsid w:val="1D563CFF"/>
    <w:rsid w:val="1ECD88E0"/>
    <w:rsid w:val="2488FC79"/>
    <w:rsid w:val="2674D4C9"/>
    <w:rsid w:val="2790D6A3"/>
    <w:rsid w:val="2AB28B20"/>
    <w:rsid w:val="2B130FAD"/>
    <w:rsid w:val="2CC4AEF0"/>
    <w:rsid w:val="301837F8"/>
    <w:rsid w:val="371D00D2"/>
    <w:rsid w:val="3E3245DB"/>
    <w:rsid w:val="464A5834"/>
    <w:rsid w:val="47C344FE"/>
    <w:rsid w:val="484CF740"/>
    <w:rsid w:val="521C7F7B"/>
    <w:rsid w:val="53DCCF72"/>
    <w:rsid w:val="565C114F"/>
    <w:rsid w:val="5757D759"/>
    <w:rsid w:val="63626A76"/>
    <w:rsid w:val="6730D4BB"/>
    <w:rsid w:val="73BFBFFC"/>
    <w:rsid w:val="762D446D"/>
    <w:rsid w:val="77948478"/>
    <w:rsid w:val="77DF3487"/>
    <w:rsid w:val="78483A79"/>
    <w:rsid w:val="798AAA09"/>
    <w:rsid w:val="7C377F00"/>
    <w:rsid w:val="7C9998A4"/>
    <w:rsid w:val="7DC7D36B"/>
    <w:rsid w:val="7E069EE5"/>
    <w:rsid w:val="7E29D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4BA8C"/>
  <w15:chartTrackingRefBased/>
  <w15:docId w15:val="{FEF013F6-A245-4493-91D5-336D25D5BF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84CF74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84CF74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814436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2026-02-24T06:37:57.5595564Z</dcterms:created>
  <dcterms:modified xsi:type="dcterms:W3CDTF">2026-02-25T21:29:09.8541688Z</dcterms:modified>
  <dc:creator>Yavuz Selim BICAKCI</dc:creator>
  <lastModifiedBy>Yavuz Selim BICAKCI</lastModifiedBy>
</coreProperties>
</file>