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AC96A" w14:textId="75078B4F" w:rsidR="00AD635A" w:rsidRPr="00AD635A" w:rsidRDefault="00AD635A" w:rsidP="00AD635A">
      <w:pPr>
        <w:pStyle w:val="Heading1"/>
      </w:pPr>
      <w:r>
        <w:t>Project Purpose</w:t>
      </w:r>
    </w:p>
    <w:p w14:paraId="72A2DEB5" w14:textId="60691542" w:rsidR="00B73325" w:rsidRDefault="00B73325">
      <w:r w:rsidRPr="00B73325">
        <w:t>This project aims to develop a pricing model for ski resort tickets at Big Mountain. Despite its strong market position, Big Mountain suspects it isn’t maximizing its returns and lacks a clear understanding of which facilities visitors value most—especially those they’re willing to pay for. Our goal is to build a predictive model that accurately prices tickets based on the available facilities at the resorts.</w:t>
      </w:r>
    </w:p>
    <w:p w14:paraId="7FFD276B" w14:textId="46EEE8EC" w:rsidR="00AD635A" w:rsidRDefault="00AD635A" w:rsidP="00AD635A">
      <w:pPr>
        <w:pStyle w:val="Heading1"/>
      </w:pPr>
      <w:r>
        <w:t>Tasks Completed</w:t>
      </w:r>
    </w:p>
    <w:p w14:paraId="22022A5A" w14:textId="0B40C03D" w:rsidR="0036510A" w:rsidRPr="0036510A" w:rsidRDefault="0036510A" w:rsidP="00AD635A">
      <w:pPr>
        <w:rPr>
          <w:b/>
          <w:bCs/>
        </w:rPr>
      </w:pPr>
      <w:r>
        <w:rPr>
          <w:b/>
          <w:bCs/>
        </w:rPr>
        <w:t xml:space="preserve">Data Wrangling </w:t>
      </w:r>
    </w:p>
    <w:p w14:paraId="0E0A8631" w14:textId="1DE14A75" w:rsidR="0036510A" w:rsidRDefault="00AD635A" w:rsidP="00AD635A">
      <w:r>
        <w:t>We examined the raw data</w:t>
      </w:r>
      <w:r w:rsidR="0036510A">
        <w:t>, explored data for visualization, and explored relationships between different attributes of the data. Based on initial exploration, the target feature utilized for predicting ticket prices was ‘</w:t>
      </w:r>
      <w:r w:rsidR="009F6640">
        <w:t>Adult Weekend</w:t>
      </w:r>
      <w:r w:rsidR="0036510A">
        <w:t>’ due to its lack of null values</w:t>
      </w:r>
      <w:r w:rsidR="00B73325">
        <w:t xml:space="preserve"> compared to ‘Adult Weekday’</w:t>
      </w:r>
      <w:r w:rsidR="0036510A">
        <w:t>.</w:t>
      </w:r>
    </w:p>
    <w:p w14:paraId="2951113D" w14:textId="3CF35225" w:rsidR="0036510A" w:rsidRPr="0036510A" w:rsidRDefault="0036510A" w:rsidP="0036510A">
      <w:pPr>
        <w:rPr>
          <w:b/>
          <w:bCs/>
        </w:rPr>
      </w:pPr>
      <w:r>
        <w:rPr>
          <w:b/>
          <w:bCs/>
        </w:rPr>
        <w:t>Exploratory Data Analysis</w:t>
      </w:r>
    </w:p>
    <w:p w14:paraId="590ED6BE" w14:textId="0944F5F8" w:rsidR="0036510A" w:rsidRDefault="00B73325" w:rsidP="00AD635A">
      <w:r w:rsidRPr="00B73325">
        <w:t>The dataset included both numerical and categorical features. I analyzed the distributions and correlations among these variables, focusing on those most related to the ‘Adult Weekend’ ticket price. A Principal Component Analysis (PCA)</w:t>
      </w:r>
      <w:r>
        <w:t xml:space="preserve"> &amp; multicollinearity heatmap analysis</w:t>
      </w:r>
      <w:r w:rsidRPr="00B73325">
        <w:t xml:space="preserve"> w</w:t>
      </w:r>
      <w:r>
        <w:t>ere</w:t>
      </w:r>
      <w:r w:rsidRPr="00B73325">
        <w:t xml:space="preserve"> performed to reduce redundancy in the features.</w:t>
      </w:r>
      <w:r w:rsidR="00D830AB">
        <w:t xml:space="preserve"> </w:t>
      </w:r>
    </w:p>
    <w:p w14:paraId="61F45186" w14:textId="7E64F7FF" w:rsidR="00B73325" w:rsidRDefault="00B73325" w:rsidP="00AD635A">
      <w:r w:rsidRPr="00D830AB">
        <w:drawing>
          <wp:inline distT="0" distB="0" distL="0" distR="0" wp14:anchorId="028AEAF3" wp14:editId="69839405">
            <wp:extent cx="3548701" cy="3238500"/>
            <wp:effectExtent l="0" t="0" r="0" b="0"/>
            <wp:docPr id="1501269255" name="Picture 1" descr="A screenshot of a computer generated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69255" name="Picture 1" descr="A screenshot of a computer generated im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695" cy="324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8338" w14:textId="12D56DF1" w:rsidR="00A5654A" w:rsidRPr="00A5654A" w:rsidRDefault="00A5654A" w:rsidP="00AD635A">
      <w:pPr>
        <w:rPr>
          <w:b/>
          <w:bCs/>
        </w:rPr>
      </w:pPr>
      <w:r>
        <w:rPr>
          <w:b/>
          <w:bCs/>
        </w:rPr>
        <w:lastRenderedPageBreak/>
        <w:t>Preprocessing &amp; Training</w:t>
      </w:r>
    </w:p>
    <w:p w14:paraId="52535A48" w14:textId="6B9E9F22" w:rsidR="00A5654A" w:rsidRDefault="00B73325" w:rsidP="00AD635A">
      <w:r w:rsidRPr="00B73325">
        <w:t>After preparing the data, I split it into training and testing sets, then built both a linear regression and a random forest model. The random forest model outperformed the linear regression, offering better predictive power.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654A" w14:paraId="3E65ABB3" w14:textId="77777777" w:rsidTr="00A5654A">
        <w:tc>
          <w:tcPr>
            <w:tcW w:w="3116" w:type="dxa"/>
          </w:tcPr>
          <w:p w14:paraId="5D71A0F2" w14:textId="5E34B129" w:rsidR="00A5654A" w:rsidRDefault="00A5654A" w:rsidP="00B73325">
            <w:pPr>
              <w:jc w:val="center"/>
            </w:pPr>
            <w:r>
              <w:t>Model</w:t>
            </w:r>
          </w:p>
        </w:tc>
        <w:tc>
          <w:tcPr>
            <w:tcW w:w="3117" w:type="dxa"/>
          </w:tcPr>
          <w:p w14:paraId="6B385B1F" w14:textId="5BE3A399" w:rsidR="00A5654A" w:rsidRDefault="00A5654A" w:rsidP="00B73325">
            <w:pPr>
              <w:jc w:val="center"/>
            </w:pPr>
            <w:r>
              <w:t>Mean Absolute Error</w:t>
            </w:r>
            <w:r w:rsidR="00B73325">
              <w:t xml:space="preserve"> (deviation between actual &amp; predicted values)</w:t>
            </w:r>
          </w:p>
        </w:tc>
        <w:tc>
          <w:tcPr>
            <w:tcW w:w="3117" w:type="dxa"/>
          </w:tcPr>
          <w:p w14:paraId="6C0CB416" w14:textId="3F848748" w:rsidR="00A5654A" w:rsidRDefault="00A5654A" w:rsidP="00B73325">
            <w:pPr>
              <w:jc w:val="center"/>
            </w:pPr>
            <w:r>
              <w:t xml:space="preserve">R^2 </w:t>
            </w:r>
            <w:r w:rsidR="00B73325">
              <w:t>(predictive power)</w:t>
            </w:r>
          </w:p>
        </w:tc>
      </w:tr>
      <w:tr w:rsidR="00A5654A" w14:paraId="40171BA8" w14:textId="77777777" w:rsidTr="00A5654A">
        <w:tc>
          <w:tcPr>
            <w:tcW w:w="3116" w:type="dxa"/>
          </w:tcPr>
          <w:p w14:paraId="5D78C7AB" w14:textId="4ACCE393" w:rsidR="00A5654A" w:rsidRDefault="00A5654A" w:rsidP="00B73325">
            <w:pPr>
              <w:jc w:val="center"/>
            </w:pPr>
            <w:r>
              <w:t>Linear Regression</w:t>
            </w:r>
          </w:p>
        </w:tc>
        <w:tc>
          <w:tcPr>
            <w:tcW w:w="3117" w:type="dxa"/>
          </w:tcPr>
          <w:p w14:paraId="7D90DC8F" w14:textId="79998EA3" w:rsidR="00A5654A" w:rsidRDefault="009F6640" w:rsidP="00B73325">
            <w:pPr>
              <w:jc w:val="center"/>
            </w:pPr>
            <w:r>
              <w:t>11.8</w:t>
            </w:r>
          </w:p>
        </w:tc>
        <w:tc>
          <w:tcPr>
            <w:tcW w:w="3117" w:type="dxa"/>
          </w:tcPr>
          <w:p w14:paraId="396A5A4D" w14:textId="5FFB93D5" w:rsidR="00A5654A" w:rsidRDefault="00A5654A" w:rsidP="00B73325">
            <w:pPr>
              <w:jc w:val="center"/>
            </w:pPr>
            <w:r>
              <w:t>63.7%</w:t>
            </w:r>
          </w:p>
        </w:tc>
      </w:tr>
      <w:tr w:rsidR="00A5654A" w14:paraId="63F56C4A" w14:textId="77777777" w:rsidTr="00A5654A">
        <w:tc>
          <w:tcPr>
            <w:tcW w:w="3116" w:type="dxa"/>
          </w:tcPr>
          <w:p w14:paraId="518CD425" w14:textId="5EC9796C" w:rsidR="00A5654A" w:rsidRPr="00B73325" w:rsidRDefault="00A5654A" w:rsidP="00B73325">
            <w:pPr>
              <w:jc w:val="center"/>
              <w:rPr>
                <w:b/>
                <w:bCs/>
                <w:color w:val="0070C0"/>
              </w:rPr>
            </w:pPr>
            <w:r w:rsidRPr="00B73325">
              <w:rPr>
                <w:b/>
                <w:bCs/>
                <w:color w:val="0070C0"/>
              </w:rPr>
              <w:t>Random Forest</w:t>
            </w:r>
          </w:p>
        </w:tc>
        <w:tc>
          <w:tcPr>
            <w:tcW w:w="3117" w:type="dxa"/>
          </w:tcPr>
          <w:p w14:paraId="22B380A9" w14:textId="1E441AD0" w:rsidR="00A5654A" w:rsidRPr="00B73325" w:rsidRDefault="009F6640" w:rsidP="00B73325">
            <w:pPr>
              <w:jc w:val="center"/>
              <w:rPr>
                <w:b/>
                <w:bCs/>
                <w:color w:val="0070C0"/>
              </w:rPr>
            </w:pPr>
            <w:r w:rsidRPr="00B73325">
              <w:rPr>
                <w:b/>
                <w:bCs/>
                <w:color w:val="0070C0"/>
              </w:rPr>
              <w:t>9.5</w:t>
            </w:r>
          </w:p>
        </w:tc>
        <w:tc>
          <w:tcPr>
            <w:tcW w:w="3117" w:type="dxa"/>
          </w:tcPr>
          <w:p w14:paraId="5B5B987A" w14:textId="5A477F20" w:rsidR="00A5654A" w:rsidRPr="00B73325" w:rsidRDefault="009F6640" w:rsidP="00B73325">
            <w:pPr>
              <w:jc w:val="center"/>
              <w:rPr>
                <w:b/>
                <w:bCs/>
                <w:color w:val="0070C0"/>
              </w:rPr>
            </w:pPr>
            <w:r w:rsidRPr="00B73325">
              <w:rPr>
                <w:b/>
                <w:bCs/>
                <w:color w:val="0070C0"/>
              </w:rPr>
              <w:t>70.6%</w:t>
            </w:r>
          </w:p>
        </w:tc>
      </w:tr>
    </w:tbl>
    <w:p w14:paraId="34040FD2" w14:textId="77777777" w:rsidR="00A5654A" w:rsidRDefault="00A5654A" w:rsidP="00AD635A"/>
    <w:p w14:paraId="4F18B024" w14:textId="0801967B" w:rsidR="009F6640" w:rsidRDefault="009F6640" w:rsidP="009F6640">
      <w:pPr>
        <w:rPr>
          <w:b/>
          <w:bCs/>
        </w:rPr>
      </w:pPr>
      <w:r>
        <w:rPr>
          <w:b/>
          <w:bCs/>
        </w:rPr>
        <w:t>Modeling, Pricing Recommendation, &amp; Conclusion</w:t>
      </w:r>
    </w:p>
    <w:p w14:paraId="4D43DBF5" w14:textId="77777777" w:rsidR="00B73325" w:rsidRDefault="00B73325" w:rsidP="009F6640">
      <w:r w:rsidRPr="00B73325">
        <w:t>With the model in place, the predicted ticket price was $93.73, compared to the current price of $81. This suggests that prices should be increased. To support this, I recommend enhancing marketing efforts and brand perception to justify the higher price. Additionally, closing certain runs during off-peak periods and monitoring customer feedback could provide further insights.</w:t>
      </w:r>
    </w:p>
    <w:p w14:paraId="58496F0F" w14:textId="4C1F2483" w:rsidR="00B73325" w:rsidRDefault="00B73325" w:rsidP="009F6640">
      <w:r>
        <w:t>I made this conclusion from looking at different scenarios (closing runs, adding a vertical drop &amp; chair lift, adding acres of a snowmaking, and increasing the longest run by 0.2 miles), and examined different scenarios affect on revenue, potential profits, and customer satisfaction.</w:t>
      </w:r>
    </w:p>
    <w:p w14:paraId="6F1E5915" w14:textId="5B6BAFCB" w:rsidR="009F6640" w:rsidRDefault="009F6640" w:rsidP="009F6640">
      <w:pPr>
        <w:rPr>
          <w:b/>
          <w:bCs/>
        </w:rPr>
      </w:pPr>
      <w:r>
        <w:rPr>
          <w:b/>
          <w:bCs/>
        </w:rPr>
        <w:t>Future Scope of Work</w:t>
      </w:r>
    </w:p>
    <w:p w14:paraId="5B360101" w14:textId="2CBBAAEF" w:rsidR="009F6640" w:rsidRPr="009F6640" w:rsidRDefault="00B73325" w:rsidP="009F6640">
      <w:r w:rsidRPr="00B73325">
        <w:t>Future improvements could include incorporating expense data and customer service surveys to evaluate profitability and customer satisfaction. These additions would further refine the pricing model and provide a more comprehensive analysis. Developing a dashboard could also enhance data visualization and decision-making.</w:t>
      </w:r>
    </w:p>
    <w:p w14:paraId="37A4FA07" w14:textId="77777777" w:rsidR="009F6640" w:rsidRDefault="009F6640" w:rsidP="00AD635A"/>
    <w:p w14:paraId="53692C01" w14:textId="77777777" w:rsidR="00A5654A" w:rsidRDefault="00A5654A" w:rsidP="00AD635A">
      <w:pPr>
        <w:pStyle w:val="Heading1"/>
      </w:pPr>
    </w:p>
    <w:p w14:paraId="6FB4A3CF" w14:textId="77777777" w:rsidR="00AD635A" w:rsidRDefault="00AD635A"/>
    <w:sectPr w:rsidR="00AD63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C923D" w14:textId="77777777" w:rsidR="00AD635A" w:rsidRDefault="00AD635A" w:rsidP="00AD635A">
      <w:pPr>
        <w:spacing w:after="0" w:line="240" w:lineRule="auto"/>
      </w:pPr>
      <w:r>
        <w:separator/>
      </w:r>
    </w:p>
  </w:endnote>
  <w:endnote w:type="continuationSeparator" w:id="0">
    <w:p w14:paraId="7FB88E87" w14:textId="77777777" w:rsidR="00AD635A" w:rsidRDefault="00AD635A" w:rsidP="00AD6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F4D07" w14:textId="77777777" w:rsidR="00B73325" w:rsidRDefault="00B733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3A87C" w14:textId="77777777" w:rsidR="00B73325" w:rsidRDefault="00B733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4B8D01" w14:textId="77777777" w:rsidR="00B73325" w:rsidRDefault="00B73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D7DBC" w14:textId="77777777" w:rsidR="00AD635A" w:rsidRDefault="00AD635A" w:rsidP="00AD635A">
      <w:pPr>
        <w:spacing w:after="0" w:line="240" w:lineRule="auto"/>
      </w:pPr>
      <w:r>
        <w:separator/>
      </w:r>
    </w:p>
  </w:footnote>
  <w:footnote w:type="continuationSeparator" w:id="0">
    <w:p w14:paraId="5C673FD4" w14:textId="77777777" w:rsidR="00AD635A" w:rsidRDefault="00AD635A" w:rsidP="00AD6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2B3B3" w14:textId="77777777" w:rsidR="00B73325" w:rsidRDefault="00B733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5CC61C" w14:textId="323893FF" w:rsidR="00AD635A" w:rsidRDefault="00AD635A">
    <w:pPr>
      <w:pStyle w:val="Header"/>
    </w:pPr>
    <w:r>
      <w:t>Documentation for Big Mountain Resort</w:t>
    </w:r>
    <w:r w:rsidR="00B73325">
      <w:t xml:space="preserve"> – Yaw </w:t>
    </w:r>
    <w:r w:rsidR="00B73325">
      <w:t>Asamoah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66FBD" w14:textId="77777777" w:rsidR="00B73325" w:rsidRDefault="00B73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5A"/>
    <w:rsid w:val="0036510A"/>
    <w:rsid w:val="003F3306"/>
    <w:rsid w:val="00980F1E"/>
    <w:rsid w:val="009F6640"/>
    <w:rsid w:val="00A5654A"/>
    <w:rsid w:val="00AD635A"/>
    <w:rsid w:val="00B73325"/>
    <w:rsid w:val="00D830AB"/>
    <w:rsid w:val="00F4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E882"/>
  <w15:chartTrackingRefBased/>
  <w15:docId w15:val="{E96045BE-CAB4-4FCC-97D8-C4643B8E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3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3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3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3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3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6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35A"/>
  </w:style>
  <w:style w:type="paragraph" w:styleId="Footer">
    <w:name w:val="footer"/>
    <w:basedOn w:val="Normal"/>
    <w:link w:val="FooterChar"/>
    <w:uiPriority w:val="99"/>
    <w:unhideWhenUsed/>
    <w:rsid w:val="00AD6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35A"/>
  </w:style>
  <w:style w:type="table" w:styleId="TableGrid">
    <w:name w:val="Table Grid"/>
    <w:basedOn w:val="TableNormal"/>
    <w:uiPriority w:val="39"/>
    <w:rsid w:val="00A56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 Asamoah</dc:creator>
  <cp:keywords/>
  <dc:description/>
  <cp:lastModifiedBy>Yaw Asamoah</cp:lastModifiedBy>
  <cp:revision>1</cp:revision>
  <dcterms:created xsi:type="dcterms:W3CDTF">2024-08-26T12:34:00Z</dcterms:created>
  <dcterms:modified xsi:type="dcterms:W3CDTF">2024-08-26T13:36:00Z</dcterms:modified>
</cp:coreProperties>
</file>