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>
      <w:pPr>
        <w:spacing w:before="0" w:after="0" w:line="240" w:lineRule="auto"/>
        <w:rPr>
          <w:sz w:val="32"/>
          <w:szCs w:val="32"/>
        </w:rPr>
      </w:pPr>
      <w:r>
        <w:rPr>
          <w:rFonts w:ascii="Arial Narrow" w:eastAsia="Arial Narrow" w:hAnsi="Arial Narrow" w:cs="Arial Narrow"/>
          <w:b/>
          <w:bCs/>
          <w:caps/>
          <w:color w:val="000000"/>
          <w:sz w:val="32"/>
          <w:szCs w:val="32"/>
        </w:rPr>
        <w:t>Yawar Raza</w:t>
      </w:r>
    </w:p>
    <w:p>
      <w:pPr>
        <w:spacing w:before="0" w:after="0" w:line="240" w:lineRule="auto"/>
      </w:pPr>
      <w:r>
        <w:rPr>
          <w:rFonts w:ascii="Arial Narrow" w:eastAsia="Arial Narrow" w:hAnsi="Arial Narrow" w:cs="Arial Narrow"/>
          <w:b/>
          <w:bCs/>
          <w:color w:val="000000"/>
        </w:rPr>
        <w:t>YawarRaza7349@gmail.com | (304) 839-8695 | linkedin.com/in/YawarRaza7349 | github.com/YawarRaza7349</w:t>
      </w:r>
    </w:p>
    <w:p>
      <w:pPr>
        <w:pStyle w:val="Heading1"/>
        <w:pBdr>
          <w:top w:val="single" w:sz="24" w:space="5" w:color="262626"/>
          <w:bottom w:val="single" w:sz="8" w:space="5" w:color="7F7F7F"/>
        </w:pBdr>
        <w:spacing w:after="160" w:line="240" w:lineRule="auto"/>
        <w:rPr>
          <w:b/>
          <w:bCs/>
          <w:sz w:val="22"/>
          <w:szCs w:val="22"/>
        </w:rPr>
      </w:pPr>
      <w:r>
        <w:rPr>
          <w:rFonts w:ascii="Arial Narrow" w:eastAsia="Arial Narrow" w:hAnsi="Arial Narrow" w:cs="Arial Narrow"/>
          <w:i w:val="0"/>
          <w:caps/>
          <w:color w:val="000000"/>
          <w:sz w:val="22"/>
          <w:szCs w:val="22"/>
        </w:rPr>
        <w:t>Skills</w:t>
      </w:r>
    </w:p>
    <w:p>
      <w:pPr>
        <w:numPr>
          <w:ilvl w:val="0"/>
          <w:numId w:val="1"/>
        </w:numPr>
        <w:pBdr>
          <w:left w:val="none" w:sz="0" w:space="1" w:color="auto"/>
        </w:pBdr>
        <w:spacing w:before="0" w:after="120" w:line="240" w:lineRule="auto"/>
        <w:ind w:left="216" w:right="0" w:hanging="216"/>
        <w:jc w:val="left"/>
        <w:rPr>
          <w:rFonts w:ascii="Times New Roman" w:eastAsia="Times New Roman" w:hAnsi="Times New Roman" w:cs="Times New Roman"/>
          <w:color w:val="E3AB47"/>
        </w:rPr>
      </w:pPr>
      <w:r>
        <w:rPr>
          <w:rFonts w:ascii="Arial Narrow" w:eastAsia="Arial Narrow" w:hAnsi="Arial Narrow" w:cs="Arial Narrow"/>
          <w:color w:val="000000"/>
        </w:rPr>
        <w:t>C#, Java, JavaScript, C++, Standard ML, Scala, Python, Haskell</w:t>
      </w:r>
    </w:p>
    <w:p>
      <w:pPr>
        <w:numPr>
          <w:ilvl w:val="0"/>
          <w:numId w:val="1"/>
        </w:numPr>
        <w:pBdr>
          <w:left w:val="none" w:sz="0" w:space="1" w:color="auto"/>
        </w:pBdr>
        <w:spacing w:after="120" w:line="240" w:lineRule="auto"/>
        <w:ind w:left="216" w:right="0" w:hanging="216"/>
        <w:jc w:val="left"/>
        <w:rPr>
          <w:rFonts w:ascii="Times New Roman" w:eastAsia="Times New Roman" w:hAnsi="Times New Roman" w:cs="Times New Roman"/>
          <w:color w:val="E3AB47"/>
        </w:rPr>
      </w:pPr>
      <w:r>
        <w:rPr>
          <w:rFonts w:ascii="Arial Narrow" w:eastAsia="Arial Narrow" w:hAnsi="Arial Narrow" w:cs="Arial Narrow"/>
          <w:color w:val="000000"/>
        </w:rPr>
        <w:t>SQL, HTML, CSS, Git, SVN, LaTeX, Linux, Unix shell, PowerShell</w:t>
      </w:r>
    </w:p>
    <w:p>
      <w:pPr>
        <w:numPr>
          <w:ilvl w:val="0"/>
          <w:numId w:val="1"/>
        </w:numPr>
        <w:pBdr>
          <w:left w:val="none" w:sz="0" w:space="1" w:color="auto"/>
        </w:pBdr>
        <w:spacing w:after="0" w:line="240" w:lineRule="auto"/>
        <w:ind w:left="216" w:right="0" w:hanging="216"/>
        <w:jc w:val="left"/>
        <w:rPr>
          <w:rFonts w:ascii="Times New Roman" w:eastAsia="Times New Roman" w:hAnsi="Times New Roman" w:cs="Times New Roman"/>
          <w:color w:val="E3AB47"/>
        </w:rPr>
      </w:pPr>
      <w:r>
        <w:rPr>
          <w:rFonts w:ascii="Arial Narrow" w:eastAsia="Arial Narrow" w:hAnsi="Arial Narrow" w:cs="Arial Narrow"/>
          <w:color w:val="000000"/>
        </w:rPr>
        <w:t>Eclipse IDE, IntelliJ IDEA, Visual Studio, Visual Studio Code</w:t>
      </w:r>
    </w:p>
    <w:p>
      <w:pPr>
        <w:pStyle w:val="Heading1"/>
        <w:pBdr>
          <w:top w:val="single" w:sz="24" w:space="5" w:color="262626"/>
          <w:bottom w:val="single" w:sz="8" w:space="5" w:color="7F7F7F"/>
        </w:pBdr>
        <w:spacing w:after="160" w:line="240" w:lineRule="auto"/>
        <w:rPr>
          <w:b/>
          <w:bCs/>
          <w:sz w:val="22"/>
          <w:szCs w:val="22"/>
        </w:rPr>
      </w:pPr>
      <w:r>
        <w:rPr>
          <w:rFonts w:ascii="Arial Narrow" w:eastAsia="Arial Narrow" w:hAnsi="Arial Narrow" w:cs="Arial Narrow"/>
          <w:i w:val="0"/>
          <w:caps/>
          <w:color w:val="000000"/>
          <w:sz w:val="22"/>
          <w:szCs w:val="22"/>
        </w:rPr>
        <w:t>Education</w:t>
      </w:r>
    </w:p>
    <w:p>
      <w:pPr>
        <w:pStyle w:val="Heading2"/>
        <w:spacing w:line="240" w:lineRule="auto"/>
        <w:rPr>
          <w:b/>
          <w:bCs/>
          <w:sz w:val="22"/>
          <w:szCs w:val="22"/>
        </w:rPr>
      </w:pPr>
      <w:r>
        <w:rPr>
          <w:rFonts w:ascii="Arial Narrow" w:eastAsia="Arial Narrow" w:hAnsi="Arial Narrow" w:cs="Arial Narrow"/>
          <w:i w:val="0"/>
          <w:color w:val="000000"/>
          <w:sz w:val="22"/>
          <w:szCs w:val="22"/>
        </w:rPr>
        <w:t>Rochester Institute of Technology | Master of Science in Computer Science | GPA: 3.9 | August 2015 - May 2018</w:t>
      </w:r>
    </w:p>
    <w:p>
      <w:pPr>
        <w:numPr>
          <w:ilvl w:val="0"/>
          <w:numId w:val="2"/>
        </w:numPr>
        <w:pBdr>
          <w:left w:val="none" w:sz="0" w:space="1" w:color="auto"/>
        </w:pBdr>
        <w:spacing w:before="0" w:line="240" w:lineRule="auto"/>
        <w:ind w:left="216" w:right="0" w:hanging="216"/>
        <w:jc w:val="left"/>
        <w:rPr>
          <w:rFonts w:ascii="Times New Roman" w:eastAsia="Times New Roman" w:hAnsi="Times New Roman" w:cs="Times New Roman"/>
          <w:color w:val="E3AB47"/>
        </w:rPr>
      </w:pPr>
      <w:r>
        <w:rPr>
          <w:rFonts w:ascii="Arial Narrow" w:eastAsia="Arial Narrow" w:hAnsi="Arial Narrow" w:cs="Arial Narrow"/>
          <w:color w:val="000000"/>
        </w:rPr>
        <w:t>Course highlights: Aspect-oriented programming, Biologically-inspired artificial intelligence (neural networks)</w:t>
      </w:r>
    </w:p>
    <w:p>
      <w:pPr>
        <w:numPr>
          <w:ilvl w:val="0"/>
          <w:numId w:val="2"/>
        </w:numPr>
        <w:pBdr>
          <w:left w:val="none" w:sz="0" w:space="1" w:color="auto"/>
        </w:pBdr>
        <w:spacing w:after="120" w:line="240" w:lineRule="auto"/>
        <w:ind w:left="216" w:right="0" w:hanging="216"/>
        <w:jc w:val="left"/>
        <w:rPr>
          <w:rFonts w:ascii="Times New Roman" w:eastAsia="Times New Roman" w:hAnsi="Times New Roman" w:cs="Times New Roman"/>
          <w:color w:val="E3AB47"/>
        </w:rPr>
      </w:pPr>
      <w:r>
        <w:rPr>
          <w:rFonts w:ascii="Arial Narrow" w:eastAsia="Arial Narrow" w:hAnsi="Arial Narrow" w:cs="Arial Narrow"/>
          <w:color w:val="000000"/>
        </w:rPr>
        <w:t>Capstone project: A Proof in Coq of the Type Soundness of Core L3</w:t>
      </w:r>
    </w:p>
    <w:p>
      <w:pPr>
        <w:pStyle w:val="Heading2"/>
        <w:spacing w:line="240" w:lineRule="auto"/>
        <w:rPr>
          <w:b/>
          <w:bCs/>
          <w:sz w:val="22"/>
          <w:szCs w:val="22"/>
        </w:rPr>
      </w:pPr>
      <w:r>
        <w:rPr>
          <w:rFonts w:ascii="Arial Narrow" w:eastAsia="Arial Narrow" w:hAnsi="Arial Narrow" w:cs="Arial Narrow"/>
          <w:i w:val="0"/>
          <w:color w:val="000000"/>
          <w:sz w:val="22"/>
          <w:szCs w:val="22"/>
        </w:rPr>
        <w:t>Rochester Institute of Technology | Bachelor of Science in Computer Science | GPA: 3.8 | August 2011 - May 2018</w:t>
      </w:r>
    </w:p>
    <w:p>
      <w:pPr>
        <w:numPr>
          <w:ilvl w:val="0"/>
          <w:numId w:val="3"/>
        </w:numPr>
        <w:pBdr>
          <w:left w:val="none" w:sz="0" w:space="1" w:color="auto"/>
        </w:pBdr>
        <w:spacing w:before="0" w:line="240" w:lineRule="auto"/>
        <w:ind w:left="216" w:right="0" w:hanging="216"/>
        <w:jc w:val="left"/>
        <w:rPr>
          <w:rFonts w:ascii="Times New Roman" w:eastAsia="Times New Roman" w:hAnsi="Times New Roman" w:cs="Times New Roman"/>
          <w:color w:val="E3AB47"/>
        </w:rPr>
      </w:pPr>
      <w:r>
        <w:rPr>
          <w:rFonts w:ascii="Arial Narrow" w:eastAsia="Arial Narrow" w:hAnsi="Arial Narrow" w:cs="Arial Narrow"/>
          <w:color w:val="000000"/>
        </w:rPr>
        <w:t>Double Major in Game Design and Development | Minor in Mathematics</w:t>
      </w:r>
    </w:p>
    <w:p>
      <w:pPr>
        <w:numPr>
          <w:ilvl w:val="0"/>
          <w:numId w:val="3"/>
        </w:numPr>
        <w:pBdr>
          <w:left w:val="none" w:sz="0" w:space="1" w:color="auto"/>
        </w:pBdr>
        <w:spacing w:line="240" w:lineRule="auto"/>
        <w:ind w:left="216" w:right="0" w:hanging="216"/>
        <w:jc w:val="left"/>
        <w:rPr>
          <w:rFonts w:ascii="Times New Roman" w:eastAsia="Times New Roman" w:hAnsi="Times New Roman" w:cs="Times New Roman"/>
          <w:color w:val="E3AB47"/>
        </w:rPr>
      </w:pPr>
      <w:r>
        <w:rPr>
          <w:rFonts w:ascii="Arial Narrow" w:eastAsia="Arial Narrow" w:hAnsi="Arial Narrow" w:cs="Arial Narrow"/>
          <w:color w:val="000000"/>
        </w:rPr>
        <w:t>Course highlights: Object-oriented design patterns, Formal methods tools (Alloy and SPIN/PROMELA), Educational games</w:t>
      </w:r>
    </w:p>
    <w:p>
      <w:pPr>
        <w:numPr>
          <w:ilvl w:val="0"/>
          <w:numId w:val="3"/>
        </w:numPr>
        <w:pBdr>
          <w:left w:val="none" w:sz="0" w:space="1" w:color="auto"/>
        </w:pBdr>
        <w:spacing w:after="0" w:line="240" w:lineRule="auto"/>
        <w:ind w:left="216" w:right="0" w:hanging="216"/>
        <w:jc w:val="left"/>
        <w:rPr>
          <w:rFonts w:ascii="Times New Roman" w:eastAsia="Times New Roman" w:hAnsi="Times New Roman" w:cs="Times New Roman"/>
          <w:color w:val="E3AB47"/>
        </w:rPr>
      </w:pPr>
      <w:r>
        <w:rPr>
          <w:rFonts w:ascii="Arial Narrow" w:eastAsia="Arial Narrow" w:hAnsi="Arial Narrow" w:cs="Arial Narrow"/>
          <w:color w:val="000000"/>
        </w:rPr>
        <w:t>Recognitions: RIT Honors Program, 2016 winner of the Computer Science “Outstanding Fifth Year Student” scholarship</w:t>
      </w:r>
    </w:p>
    <w:p>
      <w:pPr>
        <w:pStyle w:val="Heading1"/>
        <w:pBdr>
          <w:top w:val="single" w:sz="24" w:space="5" w:color="262626"/>
          <w:bottom w:val="single" w:sz="8" w:space="5" w:color="7F7F7F"/>
        </w:pBdr>
        <w:spacing w:after="160" w:line="240" w:lineRule="auto"/>
        <w:rPr>
          <w:b/>
          <w:bCs/>
          <w:sz w:val="22"/>
          <w:szCs w:val="22"/>
        </w:rPr>
      </w:pPr>
      <w:r>
        <w:rPr>
          <w:rFonts w:ascii="Arial Narrow" w:eastAsia="Arial Narrow" w:hAnsi="Arial Narrow" w:cs="Arial Narrow"/>
          <w:i w:val="0"/>
          <w:caps/>
          <w:color w:val="000000"/>
          <w:sz w:val="22"/>
          <w:szCs w:val="22"/>
        </w:rPr>
        <w:t>Work Experience</w:t>
      </w:r>
    </w:p>
    <w:p>
      <w:pPr>
        <w:pStyle w:val="Heading2"/>
        <w:spacing w:line="240" w:lineRule="auto"/>
        <w:rPr>
          <w:b/>
          <w:bCs/>
          <w:sz w:val="22"/>
          <w:szCs w:val="22"/>
        </w:rPr>
      </w:pPr>
      <w:r>
        <w:rPr>
          <w:rFonts w:ascii="Arial Narrow" w:eastAsia="Arial Narrow" w:hAnsi="Arial Narrow" w:cs="Arial Narrow"/>
          <w:i w:val="0"/>
          <w:color w:val="000000"/>
          <w:sz w:val="22"/>
          <w:szCs w:val="22"/>
        </w:rPr>
        <w:t>SRC Solutions Inc., Center Valley, PA | Software Engineering Co-Op (fully-remote role) | January 2017 - June 2017</w:t>
      </w:r>
    </w:p>
    <w:p>
      <w:pPr>
        <w:numPr>
          <w:ilvl w:val="0"/>
          <w:numId w:val="4"/>
        </w:numPr>
        <w:pBdr>
          <w:left w:val="none" w:sz="0" w:space="1" w:color="auto"/>
        </w:pBdr>
        <w:spacing w:before="0" w:line="240" w:lineRule="auto"/>
        <w:ind w:left="216" w:right="0" w:hanging="216"/>
        <w:jc w:val="left"/>
        <w:rPr>
          <w:rFonts w:ascii="Times New Roman" w:eastAsia="Times New Roman" w:hAnsi="Times New Roman" w:cs="Times New Roman"/>
          <w:color w:val="E3AB47"/>
        </w:rPr>
      </w:pPr>
      <w:r>
        <w:rPr>
          <w:rFonts w:ascii="Arial Narrow" w:eastAsia="Arial Narrow" w:hAnsi="Arial Narrow" w:cs="Arial Narrow"/>
          <w:color w:val="000000"/>
        </w:rPr>
        <w:t>Built a tool from scratch with Windows Presentation Foundation to backup, restore, and migrate data from and to their MySQL databases.</w:t>
      </w:r>
    </w:p>
    <w:p>
      <w:pPr>
        <w:numPr>
          <w:ilvl w:val="0"/>
          <w:numId w:val="4"/>
        </w:numPr>
        <w:pBdr>
          <w:left w:val="none" w:sz="0" w:space="1" w:color="auto"/>
        </w:pBdr>
        <w:spacing w:after="120" w:line="240" w:lineRule="auto"/>
        <w:ind w:left="216" w:right="0" w:hanging="216"/>
        <w:jc w:val="left"/>
        <w:rPr>
          <w:rFonts w:ascii="Times New Roman" w:eastAsia="Times New Roman" w:hAnsi="Times New Roman" w:cs="Times New Roman"/>
          <w:color w:val="E3AB47"/>
        </w:rPr>
      </w:pPr>
      <w:r>
        <w:rPr>
          <w:rFonts w:ascii="Arial Narrow" w:eastAsia="Arial Narrow" w:hAnsi="Arial Narrow" w:cs="Arial Narrow"/>
          <w:color w:val="000000"/>
        </w:rPr>
        <w:t>Designed an XML-based format to specify filtering criteria, data relationships, and transformation rules used by the above tool.</w:t>
      </w:r>
    </w:p>
    <w:p>
      <w:pPr>
        <w:pStyle w:val="Heading2"/>
        <w:spacing w:line="240" w:lineRule="auto"/>
        <w:rPr>
          <w:b/>
          <w:bCs/>
          <w:sz w:val="22"/>
          <w:szCs w:val="22"/>
        </w:rPr>
      </w:pPr>
      <w:r>
        <w:rPr>
          <w:rFonts w:ascii="Arial Narrow" w:eastAsia="Arial Narrow" w:hAnsi="Arial Narrow" w:cs="Arial Narrow"/>
          <w:i w:val="0"/>
          <w:color w:val="000000"/>
          <w:sz w:val="22"/>
          <w:szCs w:val="22"/>
        </w:rPr>
        <w:t>McGraw-Hill Financial - S&amp;P Capital IQ, New York, NY | Software Engineering Intern | June 2014 - August 2014</w:t>
      </w:r>
    </w:p>
    <w:p>
      <w:pPr>
        <w:numPr>
          <w:ilvl w:val="0"/>
          <w:numId w:val="5"/>
        </w:numPr>
        <w:pBdr>
          <w:left w:val="none" w:sz="0" w:space="1" w:color="auto"/>
        </w:pBdr>
        <w:spacing w:before="0" w:line="240" w:lineRule="auto"/>
        <w:ind w:left="216" w:right="0" w:hanging="216"/>
        <w:jc w:val="left"/>
        <w:rPr>
          <w:rFonts w:ascii="Times New Roman" w:eastAsia="Times New Roman" w:hAnsi="Times New Roman" w:cs="Times New Roman"/>
          <w:color w:val="E3AB47"/>
        </w:rPr>
      </w:pPr>
      <w:r>
        <w:rPr>
          <w:rFonts w:ascii="Arial Narrow" w:eastAsia="Arial Narrow" w:hAnsi="Arial Narrow" w:cs="Arial Narrow"/>
          <w:color w:val="000000"/>
        </w:rPr>
        <w:t>Used the company's in-house Haskell-like language, called Ermine, to create widgets visualizing data from a SQL Server database.</w:t>
      </w:r>
    </w:p>
    <w:p>
      <w:pPr>
        <w:numPr>
          <w:ilvl w:val="0"/>
          <w:numId w:val="5"/>
        </w:numPr>
        <w:pBdr>
          <w:left w:val="none" w:sz="0" w:space="1" w:color="auto"/>
        </w:pBdr>
        <w:spacing w:after="120" w:line="240" w:lineRule="auto"/>
        <w:ind w:left="216" w:right="0" w:hanging="216"/>
        <w:jc w:val="left"/>
        <w:rPr>
          <w:rFonts w:ascii="Times New Roman" w:eastAsia="Times New Roman" w:hAnsi="Times New Roman" w:cs="Times New Roman"/>
          <w:color w:val="E3AB47"/>
        </w:rPr>
      </w:pPr>
      <w:r>
        <w:rPr>
          <w:rFonts w:ascii="Arial Narrow" w:eastAsia="Arial Narrow" w:hAnsi="Arial Narrow" w:cs="Arial Narrow"/>
          <w:color w:val="000000"/>
        </w:rPr>
        <w:t>Tracked down and fixed bugs in Ermine's compiler, written in Scala, after finding and diagnosing them through my use of Ermine.</w:t>
      </w:r>
    </w:p>
    <w:p>
      <w:pPr>
        <w:pStyle w:val="Heading2"/>
        <w:spacing w:line="240" w:lineRule="auto"/>
        <w:rPr>
          <w:b/>
          <w:bCs/>
          <w:sz w:val="22"/>
          <w:szCs w:val="22"/>
        </w:rPr>
      </w:pPr>
      <w:r>
        <w:rPr>
          <w:rFonts w:ascii="Arial Narrow" w:eastAsia="Arial Narrow" w:hAnsi="Arial Narrow" w:cs="Arial Narrow"/>
          <w:i w:val="0"/>
          <w:color w:val="000000"/>
          <w:sz w:val="22"/>
          <w:szCs w:val="22"/>
        </w:rPr>
        <w:t>B-Line Medical, Washington, DC | Software Development Intern | September 2013 - January 2014</w:t>
      </w:r>
    </w:p>
    <w:p>
      <w:pPr>
        <w:numPr>
          <w:ilvl w:val="0"/>
          <w:numId w:val="6"/>
        </w:numPr>
        <w:pBdr>
          <w:left w:val="none" w:sz="0" w:space="1" w:color="auto"/>
        </w:pBdr>
        <w:spacing w:before="0" w:line="240" w:lineRule="auto"/>
        <w:ind w:left="216" w:right="0" w:hanging="216"/>
        <w:jc w:val="left"/>
        <w:rPr>
          <w:rFonts w:ascii="Times New Roman" w:eastAsia="Times New Roman" w:hAnsi="Times New Roman" w:cs="Times New Roman"/>
          <w:color w:val="E3AB47"/>
        </w:rPr>
      </w:pPr>
      <w:r>
        <w:rPr>
          <w:rFonts w:ascii="Arial Narrow" w:eastAsia="Arial Narrow" w:hAnsi="Arial Narrow" w:cs="Arial Narrow"/>
          <w:color w:val="000000"/>
        </w:rPr>
        <w:t>Studied the details of the Excel XLSX and iCalendar file formats to contribute to code importing and exporting those formats.</w:t>
      </w:r>
    </w:p>
    <w:p>
      <w:pPr>
        <w:numPr>
          <w:ilvl w:val="0"/>
          <w:numId w:val="6"/>
        </w:numPr>
        <w:pBdr>
          <w:left w:val="none" w:sz="0" w:space="1" w:color="auto"/>
        </w:pBdr>
        <w:spacing w:after="0" w:line="240" w:lineRule="auto"/>
        <w:ind w:left="216" w:right="0" w:hanging="216"/>
        <w:jc w:val="left"/>
        <w:rPr>
          <w:rFonts w:ascii="Times New Roman" w:eastAsia="Times New Roman" w:hAnsi="Times New Roman" w:cs="Times New Roman"/>
          <w:color w:val="E3AB47"/>
        </w:rPr>
      </w:pPr>
      <w:r>
        <w:rPr>
          <w:rFonts w:ascii="Arial Narrow" w:eastAsia="Arial Narrow" w:hAnsi="Arial Narrow" w:cs="Arial Narrow"/>
          <w:color w:val="000000"/>
        </w:rPr>
        <w:t>Learned SQL on my own, with no prior background, in order to work on backup and restore utilities for their PostgreSQL database.</w:t>
      </w:r>
    </w:p>
    <w:p>
      <w:pPr>
        <w:pStyle w:val="Heading1"/>
        <w:pBdr>
          <w:top w:val="single" w:sz="24" w:space="5" w:color="262626"/>
          <w:bottom w:val="single" w:sz="8" w:space="5" w:color="7F7F7F"/>
        </w:pBdr>
        <w:spacing w:after="160" w:line="240" w:lineRule="auto"/>
        <w:rPr>
          <w:b/>
          <w:bCs/>
          <w:sz w:val="22"/>
          <w:szCs w:val="22"/>
        </w:rPr>
      </w:pPr>
      <w:r>
        <w:rPr>
          <w:rFonts w:ascii="Arial Narrow" w:eastAsia="Arial Narrow" w:hAnsi="Arial Narrow" w:cs="Arial Narrow"/>
          <w:i w:val="0"/>
          <w:caps/>
          <w:color w:val="000000"/>
          <w:sz w:val="22"/>
          <w:szCs w:val="22"/>
        </w:rPr>
        <w:t>Projects</w:t>
      </w:r>
    </w:p>
    <w:p>
      <w:pPr>
        <w:pStyle w:val="Heading2"/>
        <w:spacing w:line="240" w:lineRule="auto"/>
        <w:rPr>
          <w:b/>
          <w:bCs/>
          <w:sz w:val="22"/>
          <w:szCs w:val="22"/>
        </w:rPr>
      </w:pPr>
      <w:r>
        <w:rPr>
          <w:rFonts w:ascii="Arial Narrow" w:eastAsia="Arial Narrow" w:hAnsi="Arial Narrow" w:cs="Arial Narrow"/>
          <w:i w:val="0"/>
          <w:color w:val="000000"/>
          <w:sz w:val="22"/>
          <w:szCs w:val="22"/>
        </w:rPr>
        <w:t>PokeNet | created on a team of 3</w:t>
      </w:r>
    </w:p>
    <w:p>
      <w:pPr>
        <w:numPr>
          <w:ilvl w:val="0"/>
          <w:numId w:val="7"/>
        </w:numPr>
        <w:pBdr>
          <w:left w:val="none" w:sz="0" w:space="1" w:color="auto"/>
        </w:pBdr>
        <w:spacing w:before="0" w:line="240" w:lineRule="auto"/>
        <w:ind w:left="216" w:right="0" w:hanging="216"/>
        <w:jc w:val="left"/>
        <w:rPr>
          <w:rFonts w:ascii="Times New Roman" w:eastAsia="Times New Roman" w:hAnsi="Times New Roman" w:cs="Times New Roman"/>
          <w:color w:val="E3AB47"/>
        </w:rPr>
      </w:pPr>
      <w:r>
        <w:rPr>
          <w:rFonts w:ascii="Arial Narrow" w:eastAsia="Arial Narrow" w:hAnsi="Arial Narrow" w:cs="Arial Narrow"/>
          <w:color w:val="000000"/>
        </w:rPr>
        <w:t>Designed a normalized database schema with 13 tables and 6 views for a social network of players coordinating in-game trades.</w:t>
      </w:r>
    </w:p>
    <w:p>
      <w:pPr>
        <w:numPr>
          <w:ilvl w:val="0"/>
          <w:numId w:val="7"/>
        </w:numPr>
        <w:pBdr>
          <w:left w:val="none" w:sz="0" w:space="1" w:color="auto"/>
        </w:pBdr>
        <w:spacing w:after="120" w:line="240" w:lineRule="auto"/>
        <w:ind w:left="216" w:right="0" w:hanging="216"/>
        <w:jc w:val="left"/>
        <w:rPr>
          <w:rFonts w:ascii="Times New Roman" w:eastAsia="Times New Roman" w:hAnsi="Times New Roman" w:cs="Times New Roman"/>
          <w:color w:val="E3AB47"/>
        </w:rPr>
      </w:pPr>
      <w:r>
        <w:rPr>
          <w:rFonts w:ascii="Arial Narrow" w:eastAsia="Arial Narrow" w:hAnsi="Arial Narrow" w:cs="Arial Narrow"/>
          <w:color w:val="000000"/>
        </w:rPr>
        <w:t>Wrote Bash scripts to generate and execute temporary SQL scripts to populate part of the database with data from text files.</w:t>
      </w:r>
    </w:p>
    <w:p>
      <w:pPr>
        <w:pStyle w:val="Heading2"/>
        <w:spacing w:line="240" w:lineRule="auto"/>
        <w:rPr>
          <w:b/>
          <w:bCs/>
          <w:sz w:val="22"/>
          <w:szCs w:val="22"/>
        </w:rPr>
      </w:pPr>
      <w:r>
        <w:rPr>
          <w:rFonts w:ascii="Arial Narrow" w:eastAsia="Arial Narrow" w:hAnsi="Arial Narrow" w:cs="Arial Narrow"/>
          <w:i w:val="0"/>
          <w:color w:val="000000"/>
          <w:sz w:val="22"/>
          <w:szCs w:val="22"/>
        </w:rPr>
        <w:t>Frame-by-Frame Animation Application | created solo</w:t>
      </w:r>
    </w:p>
    <w:p>
      <w:pPr>
        <w:numPr>
          <w:ilvl w:val="0"/>
          <w:numId w:val="8"/>
        </w:numPr>
        <w:pBdr>
          <w:left w:val="none" w:sz="0" w:space="1" w:color="auto"/>
        </w:pBdr>
        <w:spacing w:before="0" w:line="240" w:lineRule="auto"/>
        <w:ind w:left="216" w:right="0" w:hanging="216"/>
        <w:jc w:val="left"/>
        <w:rPr>
          <w:rFonts w:ascii="Times New Roman" w:eastAsia="Times New Roman" w:hAnsi="Times New Roman" w:cs="Times New Roman"/>
          <w:color w:val="E3AB47"/>
        </w:rPr>
      </w:pPr>
      <w:r>
        <w:rPr>
          <w:rFonts w:ascii="Arial Narrow" w:eastAsia="Arial Narrow" w:hAnsi="Arial Narrow" w:cs="Arial Narrow"/>
          <w:color w:val="000000"/>
        </w:rPr>
        <w:t>Created a tool to use instead of Photoshop for my 2D Animation course, with a fill tool, a color palette widget, and onion skinning.</w:t>
      </w:r>
    </w:p>
    <w:p>
      <w:pPr>
        <w:numPr>
          <w:ilvl w:val="0"/>
          <w:numId w:val="8"/>
        </w:numPr>
        <w:pBdr>
          <w:left w:val="none" w:sz="0" w:space="1" w:color="auto"/>
        </w:pBdr>
        <w:spacing w:after="120" w:line="240" w:lineRule="auto"/>
        <w:ind w:left="216" w:right="0" w:hanging="216"/>
        <w:jc w:val="left"/>
        <w:rPr>
          <w:rFonts w:ascii="Times New Roman" w:eastAsia="Times New Roman" w:hAnsi="Times New Roman" w:cs="Times New Roman"/>
          <w:color w:val="E3AB47"/>
        </w:rPr>
      </w:pPr>
      <w:r>
        <w:rPr>
          <w:rFonts w:ascii="Arial Narrow" w:eastAsia="Arial Narrow" w:hAnsi="Arial Narrow" w:cs="Arial Narrow"/>
          <w:color w:val="000000"/>
        </w:rPr>
        <w:t>Scoped the feature set, like typing in colors as RGB, based on my experience as both an art software user and a Processing programmer.</w:t>
      </w:r>
    </w:p>
    <w:p>
      <w:pPr>
        <w:pStyle w:val="Heading2"/>
        <w:spacing w:line="240" w:lineRule="auto"/>
        <w:rPr>
          <w:b/>
          <w:bCs/>
          <w:sz w:val="22"/>
          <w:szCs w:val="22"/>
        </w:rPr>
      </w:pPr>
      <w:r>
        <w:rPr>
          <w:rFonts w:ascii="Arial Narrow" w:eastAsia="Arial Narrow" w:hAnsi="Arial Narrow" w:cs="Arial Narrow"/>
          <w:i w:val="0"/>
          <w:color w:val="000000"/>
          <w:sz w:val="22"/>
          <w:szCs w:val="22"/>
        </w:rPr>
        <w:t>Visual Studio Code Jump-to-Definition extension for MLton | created solo</w:t>
      </w:r>
    </w:p>
    <w:p>
      <w:pPr>
        <w:numPr>
          <w:ilvl w:val="0"/>
          <w:numId w:val="9"/>
        </w:numPr>
        <w:pBdr>
          <w:left w:val="none" w:sz="0" w:space="1" w:color="auto"/>
        </w:pBdr>
        <w:spacing w:before="0" w:line="240" w:lineRule="auto"/>
        <w:ind w:left="216" w:right="0" w:hanging="216"/>
        <w:jc w:val="left"/>
        <w:rPr>
          <w:rFonts w:ascii="Times New Roman" w:eastAsia="Times New Roman" w:hAnsi="Times New Roman" w:cs="Times New Roman"/>
          <w:color w:val="E3AB47"/>
        </w:rPr>
      </w:pPr>
      <w:r>
        <w:rPr>
          <w:rFonts w:ascii="Arial Narrow" w:eastAsia="Arial Narrow" w:hAnsi="Arial Narrow" w:cs="Arial Narrow"/>
          <w:color w:val="000000"/>
        </w:rPr>
        <w:t>Added an IDE feature that helps coders navigate SML code using information parsed from a file produced by the MLton compiler.</w:t>
      </w:r>
    </w:p>
    <w:p>
      <w:pPr>
        <w:numPr>
          <w:ilvl w:val="0"/>
          <w:numId w:val="9"/>
        </w:numPr>
        <w:pBdr>
          <w:left w:val="none" w:sz="0" w:space="1" w:color="auto"/>
        </w:pBdr>
        <w:spacing w:after="0" w:line="240" w:lineRule="auto"/>
        <w:ind w:left="216" w:right="0" w:hanging="216"/>
        <w:jc w:val="left"/>
        <w:rPr>
          <w:rFonts w:ascii="Times New Roman" w:eastAsia="Times New Roman" w:hAnsi="Times New Roman" w:cs="Times New Roman"/>
          <w:color w:val="E3AB47"/>
        </w:rPr>
      </w:pPr>
      <w:r>
        <w:rPr>
          <w:rFonts w:ascii="Arial Narrow" w:eastAsia="Arial Narrow" w:hAnsi="Arial Narrow" w:cs="Arial Narrow"/>
          <w:color w:val="000000"/>
        </w:rPr>
        <w:t>Conformed to the Visual Studio Code Extension API's TypeScript interfaces and the Language Server Protocol's JSON message formats.</w:t>
      </w:r>
    </w:p>
    <w:p>
      <w:pPr>
        <w:pStyle w:val="Heading1"/>
        <w:pBdr>
          <w:top w:val="single" w:sz="24" w:space="5" w:color="262626"/>
          <w:bottom w:val="single" w:sz="8" w:space="5" w:color="7F7F7F"/>
        </w:pBdr>
        <w:spacing w:after="160" w:line="240" w:lineRule="auto"/>
        <w:rPr>
          <w:b/>
          <w:bCs/>
          <w:sz w:val="22"/>
          <w:szCs w:val="22"/>
        </w:rPr>
      </w:pPr>
      <w:r>
        <w:rPr>
          <w:rFonts w:ascii="Arial Narrow" w:eastAsia="Arial Narrow" w:hAnsi="Arial Narrow" w:cs="Arial Narrow"/>
          <w:i w:val="0"/>
          <w:caps/>
          <w:color w:val="000000"/>
          <w:sz w:val="22"/>
          <w:szCs w:val="22"/>
        </w:rPr>
        <w:t>Activities</w:t>
      </w:r>
    </w:p>
    <w:p>
      <w:pPr>
        <w:numPr>
          <w:ilvl w:val="0"/>
          <w:numId w:val="10"/>
        </w:numPr>
        <w:pBdr>
          <w:left w:val="none" w:sz="0" w:space="1" w:color="auto"/>
        </w:pBdr>
        <w:spacing w:before="0" w:line="240" w:lineRule="auto"/>
        <w:ind w:left="216" w:right="0" w:hanging="216"/>
        <w:jc w:val="left"/>
        <w:rPr>
          <w:rFonts w:ascii="Times New Roman" w:eastAsia="Times New Roman" w:hAnsi="Times New Roman" w:cs="Times New Roman"/>
          <w:color w:val="E3AB47"/>
        </w:rPr>
      </w:pPr>
      <w:r>
        <w:rPr>
          <w:rFonts w:ascii="Arial Narrow" w:eastAsia="Arial Narrow" w:hAnsi="Arial Narrow" w:cs="Arial Narrow"/>
          <w:color w:val="000000"/>
        </w:rPr>
        <w:t>Won 1</w:t>
      </w:r>
      <w:r>
        <w:rPr>
          <w:rFonts w:ascii="Arial Narrow" w:eastAsia="Arial Narrow" w:hAnsi="Arial Narrow" w:cs="Arial Narrow"/>
          <w:color w:val="000000"/>
          <w:vertAlign w:val="superscript"/>
        </w:rPr>
        <w:t>st</w:t>
      </w:r>
      <w:r>
        <w:rPr>
          <w:rFonts w:ascii="Arial Narrow" w:eastAsia="Arial Narrow" w:hAnsi="Arial Narrow" w:cs="Arial Narrow"/>
          <w:color w:val="000000"/>
        </w:rPr>
        <w:t xml:space="preserve"> place in the 2018 RIT Math Competition, and was top scorer at RIT and in the top 20% nationwide in the 2016 Putnam Competition.</w:t>
      </w:r>
    </w:p>
    <w:p>
      <w:pPr>
        <w:numPr>
          <w:ilvl w:val="0"/>
          <w:numId w:val="10"/>
        </w:numPr>
        <w:pBdr>
          <w:left w:val="none" w:sz="0" w:space="1" w:color="auto"/>
        </w:pBdr>
        <w:spacing w:after="120" w:line="240" w:lineRule="auto"/>
        <w:ind w:left="216" w:right="0" w:hanging="216"/>
        <w:jc w:val="left"/>
        <w:rPr>
          <w:rFonts w:ascii="Times New Roman" w:eastAsia="Times New Roman" w:hAnsi="Times New Roman" w:cs="Times New Roman"/>
          <w:color w:val="E3AB47"/>
        </w:rPr>
      </w:pPr>
      <w:r>
        <w:rPr>
          <w:rFonts w:ascii="Arial Narrow" w:eastAsia="Arial Narrow" w:hAnsi="Arial Narrow" w:cs="Arial Narrow"/>
          <w:color w:val="000000"/>
        </w:rPr>
        <w:t>Placed in the top 5% in HackerRank’s Hack the Interview III coding contest in April 2020, speedily solving all 4 of its challenges.</w:t>
      </w:r>
    </w:p>
    <w:p>
      <w:pPr>
        <w:numPr>
          <w:ilvl w:val="0"/>
          <w:numId w:val="10"/>
        </w:numPr>
        <w:pBdr>
          <w:left w:val="none" w:sz="0" w:space="1" w:color="auto"/>
        </w:pBdr>
        <w:spacing w:line="240" w:lineRule="auto"/>
        <w:ind w:left="216" w:right="0" w:hanging="216"/>
        <w:jc w:val="left"/>
        <w:rPr>
          <w:rFonts w:ascii="Times New Roman" w:eastAsia="Times New Roman" w:hAnsi="Times New Roman" w:cs="Times New Roman"/>
          <w:color w:val="E3AB47"/>
        </w:rPr>
      </w:pPr>
      <w:r>
        <w:rPr>
          <w:rFonts w:ascii="Arial Narrow" w:eastAsia="Arial Narrow" w:hAnsi="Arial Narrow" w:cs="Arial Narrow"/>
          <w:color w:val="000000"/>
        </w:rPr>
        <w:t>Gave presentations for RIT's Computer Science Community (CSC) introducing attendees to functional programming and new type systems.</w:t>
      </w:r>
    </w:p>
    <w:p>
      <w:pPr>
        <w:numPr>
          <w:ilvl w:val="0"/>
          <w:numId w:val="10"/>
        </w:numPr>
        <w:pBdr>
          <w:left w:val="none" w:sz="0" w:space="1" w:color="auto"/>
        </w:pBdr>
        <w:spacing w:after="0" w:line="240" w:lineRule="auto"/>
        <w:ind w:left="216" w:right="0" w:hanging="216"/>
        <w:jc w:val="left"/>
        <w:rPr>
          <w:rFonts w:ascii="Times New Roman" w:eastAsia="Times New Roman" w:hAnsi="Times New Roman" w:cs="Times New Roman"/>
          <w:color w:val="E3AB47"/>
        </w:rPr>
      </w:pPr>
      <w:r>
        <w:rPr>
          <w:rFonts w:ascii="Arial Narrow" w:eastAsia="Arial Narrow" w:hAnsi="Arial Narrow" w:cs="Arial Narrow"/>
          <w:color w:val="000000"/>
        </w:rPr>
        <w:t>Presented solutions for CSC practice exam events and wrote questions for one such mock exam about the C programming language.</w:t>
      </w:r>
    </w:p>
    <w:sectPr>
      <w:pgSz w:w="12240" w:h="15840"/>
      <w:pgMar w:top="864" w:right="864" w:bottom="864" w:left="864"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line="312" w:lineRule="auto"/>
    </w:pPr>
    <w:rPr>
      <w:rFonts w:ascii="Tahoma" w:eastAsia="Tahoma" w:hAnsi="Tahoma" w:cs="Tahoma"/>
      <w:color w:val="7F7F7F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Calibri" w:eastAsia="Calibri" w:hAnsi="Calibri" w:cs="Calibri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Calibri" w:eastAsia="Calibri" w:hAnsi="Calibri" w:cs="Calibri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Calibri" w:eastAsia="Calibri" w:hAnsi="Calibri" w:cs="Calibri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Calibri" w:eastAsia="Calibri" w:hAnsi="Calibri" w:cs="Calibri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Calibri" w:eastAsia="Calibri" w:hAnsi="Calibri" w:cs="Calibri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Calibri" w:eastAsia="Calibri" w:hAnsi="Calibri" w:cs="Calibri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