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8CBF8" w14:textId="77777777" w:rsidR="00F642E1" w:rsidRPr="00F642E1" w:rsidRDefault="00F642E1" w:rsidP="00F642E1">
      <w:r w:rsidRPr="00F642E1">
        <w:rPr>
          <w:b/>
          <w:bCs/>
        </w:rPr>
        <w:t>GRANT OF MAINTENANCE ALLOWANCE TO</w:t>
      </w:r>
    </w:p>
    <w:p w14:paraId="40E5AF14" w14:textId="2C3540E1" w:rsidR="00F642E1" w:rsidRPr="00F642E1" w:rsidRDefault="00F642E1" w:rsidP="00F642E1">
      <w:r w:rsidRPr="00F642E1">
        <w:t xml:space="preserve">SMT </w:t>
      </w:r>
      <w:r w:rsidR="007938AB">
        <w:t>{{</w:t>
      </w:r>
      <w:r w:rsidRPr="00F642E1">
        <w:t>lady_name</w:t>
      </w:r>
      <w:r w:rsidR="007938AB">
        <w:t>}}</w:t>
      </w:r>
      <w:r w:rsidRPr="00F642E1">
        <w:t xml:space="preserve"> WIFE OF RANK </w:t>
      </w:r>
      <w:r w:rsidR="007938AB">
        <w:t>{{</w:t>
      </w:r>
      <w:r w:rsidRPr="00F642E1">
        <w:t>rank</w:t>
      </w:r>
      <w:r w:rsidR="007938AB">
        <w:t>}}</w:t>
      </w:r>
      <w:r w:rsidRPr="00F642E1">
        <w:t xml:space="preserve"> NAME </w:t>
      </w:r>
      <w:r w:rsidR="007938AB">
        <w:t>{{</w:t>
      </w:r>
      <w:r w:rsidRPr="00F642E1">
        <w:t>name</w:t>
      </w:r>
      <w:r w:rsidR="007938AB">
        <w:t>}}</w:t>
      </w:r>
      <w:r w:rsidRPr="00F642E1">
        <w:t xml:space="preserve"> OF </w:t>
      </w:r>
      <w:r w:rsidR="007938AB">
        <w:t>{{</w:t>
      </w:r>
      <w:r w:rsidRPr="00F642E1">
        <w:t>unit</w:t>
      </w:r>
      <w:r w:rsidR="007938AB">
        <w:t>}}</w:t>
      </w:r>
      <w:r w:rsidRPr="00F642E1">
        <w:t xml:space="preserve"> PCDAO (A/C) NO/ RECORDS OFFICE </w:t>
      </w:r>
      <w:r w:rsidR="007938AB">
        <w:t>{{</w:t>
      </w:r>
      <w:r w:rsidRPr="00F642E1">
        <w:t>pcda_acct</w:t>
      </w:r>
      <w:r w:rsidR="007938AB">
        <w:t>}}</w:t>
      </w:r>
    </w:p>
    <w:p w14:paraId="467A5EC4" w14:textId="77777777" w:rsidR="00F642E1" w:rsidRPr="00F642E1" w:rsidRDefault="00000000" w:rsidP="00F642E1">
      <w:r>
        <w:pict w14:anchorId="20E8B8F1">
          <v:rect id="_x0000_i1025" style="width:0;height:1.5pt" o:hralign="center" o:hrstd="t" o:hr="t" fillcolor="#a0a0a0" stroked="f"/>
        </w:pict>
      </w:r>
    </w:p>
    <w:p w14:paraId="5F927080" w14:textId="628183FA" w:rsidR="00F642E1" w:rsidRPr="00F642E1" w:rsidRDefault="00F642E1" w:rsidP="00F642E1">
      <w:r w:rsidRPr="00F642E1">
        <w:t xml:space="preserve">IC </w:t>
      </w:r>
      <w:r w:rsidR="007938AB">
        <w:t>{{</w:t>
      </w:r>
      <w:r w:rsidRPr="00F642E1">
        <w:t>army_number</w:t>
      </w:r>
      <w:r w:rsidR="007938AB">
        <w:t>}}</w:t>
      </w:r>
      <w:r w:rsidRPr="00F642E1">
        <w:t xml:space="preserve"> Rank </w:t>
      </w:r>
      <w:r w:rsidR="007938AB">
        <w:t>{{</w:t>
      </w:r>
      <w:r w:rsidRPr="00F642E1">
        <w:t>rank</w:t>
      </w:r>
      <w:r w:rsidR="007938AB">
        <w:t>}}</w:t>
      </w:r>
      <w:r w:rsidRPr="00F642E1">
        <w:t xml:space="preserve"> Name </w:t>
      </w:r>
      <w:r w:rsidR="007938AB">
        <w:t>{{</w:t>
      </w:r>
      <w:r w:rsidRPr="00F642E1">
        <w:t>name</w:t>
      </w:r>
      <w:r w:rsidR="007938AB">
        <w:t>}}</w:t>
      </w:r>
      <w:r w:rsidRPr="00F642E1">
        <w:t xml:space="preserve"> of </w:t>
      </w:r>
      <w:r w:rsidR="007938AB">
        <w:t>{{</w:t>
      </w:r>
      <w:r w:rsidRPr="00F642E1">
        <w:t>unit</w:t>
      </w:r>
      <w:r w:rsidR="007938AB">
        <w:t>}}</w:t>
      </w:r>
      <w:r w:rsidRPr="00F642E1">
        <w:br/>
        <w:t xml:space="preserve">married Smt </w:t>
      </w:r>
      <w:r w:rsidR="007938AB">
        <w:t>{{</w:t>
      </w:r>
      <w:r w:rsidRPr="00F642E1">
        <w:t>lady_name</w:t>
      </w:r>
      <w:r w:rsidR="007938AB">
        <w:t>}}</w:t>
      </w:r>
      <w:r w:rsidRPr="00F642E1">
        <w:t xml:space="preserve"> on </w:t>
      </w:r>
      <w:r w:rsidR="007938AB">
        <w:t>{{</w:t>
      </w:r>
      <w:r w:rsidRPr="00F642E1">
        <w:t>date_of_marriage</w:t>
      </w:r>
      <w:r w:rsidR="007938AB">
        <w:t>}}</w:t>
      </w:r>
      <w:r w:rsidRPr="00F642E1">
        <w:t xml:space="preserve">. The couple has son/daughter Miss/Master </w:t>
      </w:r>
      <w:r w:rsidR="007938AB">
        <w:t>{{</w:t>
      </w:r>
      <w:r w:rsidRPr="00F642E1">
        <w:t>child_name</w:t>
      </w:r>
      <w:r w:rsidR="007938AB">
        <w:t>}}</w:t>
      </w:r>
      <w:r w:rsidRPr="00F642E1">
        <w:t xml:space="preserve"> born from the wedlock.</w:t>
      </w:r>
    </w:p>
    <w:p w14:paraId="0FF2BC8A" w14:textId="77777777" w:rsidR="00F642E1" w:rsidRPr="00F642E1" w:rsidRDefault="00000000" w:rsidP="00F642E1">
      <w:r>
        <w:pict w14:anchorId="1B0BAF9F">
          <v:rect id="_x0000_i1026" style="width:0;height:1.5pt" o:hralign="center" o:hrstd="t" o:hr="t" fillcolor="#a0a0a0" stroked="f"/>
        </w:pict>
      </w:r>
    </w:p>
    <w:p w14:paraId="6E37AC08" w14:textId="3FB56B5B" w:rsidR="00F642E1" w:rsidRPr="00F642E1" w:rsidRDefault="00F642E1" w:rsidP="00F642E1">
      <w:r w:rsidRPr="00F642E1">
        <w:t xml:space="preserve">Smt </w:t>
      </w:r>
      <w:r w:rsidR="007938AB">
        <w:t>{{</w:t>
      </w:r>
      <w:r w:rsidRPr="00F642E1">
        <w:t>lady_name</w:t>
      </w:r>
      <w:r w:rsidR="007938AB">
        <w:t>}}</w:t>
      </w:r>
      <w:r w:rsidRPr="00F642E1">
        <w:t xml:space="preserve"> vide her affidavit No </w:t>
      </w:r>
      <w:r w:rsidR="007938AB">
        <w:t>{{</w:t>
      </w:r>
      <w:r w:rsidRPr="00F642E1">
        <w:t>date_of_affidavit</w:t>
      </w:r>
      <w:r w:rsidR="007938AB">
        <w:t>}}</w:t>
      </w:r>
      <w:r w:rsidRPr="00F642E1">
        <w:t xml:space="preserve"> affirmed that she has no source of income. A show cause notice was served to the officer to seek his reply on allegations. The Officer in his reply dt </w:t>
      </w:r>
      <w:r w:rsidR="007938AB">
        <w:t>{{</w:t>
      </w:r>
      <w:r w:rsidRPr="00F642E1">
        <w:t>date_reply_scn</w:t>
      </w:r>
      <w:r w:rsidR="007938AB">
        <w:t>}}</w:t>
      </w:r>
      <w:r w:rsidRPr="00F642E1">
        <w:t xml:space="preserve"> stated …………………………………………….</w:t>
      </w:r>
    </w:p>
    <w:p w14:paraId="68CFAE0F" w14:textId="77777777" w:rsidR="00F642E1" w:rsidRPr="00F642E1" w:rsidRDefault="00000000" w:rsidP="00F642E1">
      <w:r>
        <w:pict w14:anchorId="2A5D37D6">
          <v:rect id="_x0000_i1027" style="width:0;height:1.5pt" o:hralign="center" o:hrstd="t" o:hr="t" fillcolor="#a0a0a0" stroked="f"/>
        </w:pict>
      </w:r>
    </w:p>
    <w:p w14:paraId="025558BC" w14:textId="77777777" w:rsidR="00F642E1" w:rsidRPr="00F642E1" w:rsidRDefault="00F642E1" w:rsidP="00F642E1">
      <w:r w:rsidRPr="00F642E1">
        <w:t>The couple have been counseled by various agencies, i.e., civil authorities and officers in the Army chain of Command. However, reconciliation could not take place. The Commanders in the chain of Command of the officer have examined the case and submitted their recommendations.</w:t>
      </w:r>
    </w:p>
    <w:p w14:paraId="1F39CB43" w14:textId="77777777" w:rsidR="00F642E1" w:rsidRPr="00F642E1" w:rsidRDefault="00000000" w:rsidP="00F642E1">
      <w:r>
        <w:pict w14:anchorId="5533D4BF">
          <v:rect id="_x0000_i1028" style="width:0;height:1.5pt" o:hralign="center" o:hrstd="t" o:hr="t" fillcolor="#a0a0a0" stroked="f"/>
        </w:pict>
      </w:r>
    </w:p>
    <w:p w14:paraId="07378E35" w14:textId="2CCBB68C" w:rsidR="00F642E1" w:rsidRPr="00F642E1" w:rsidRDefault="00F642E1" w:rsidP="00F642E1">
      <w:r w:rsidRPr="00F642E1">
        <w:t xml:space="preserve">The case has been deliberated upon by the Competent Authority who has found adequate/inadequate/insufficient/compelling reasons for grant/non-grant of maintenance allowance to Smt </w:t>
      </w:r>
      <w:r w:rsidR="007938AB">
        <w:t>{{</w:t>
      </w:r>
      <w:r w:rsidRPr="00F642E1">
        <w:t>lady_name</w:t>
      </w:r>
      <w:r w:rsidR="007938AB">
        <w:t>}}</w:t>
      </w:r>
      <w:r w:rsidRPr="00F642E1">
        <w:t xml:space="preserve"> and child/children.</w:t>
      </w:r>
    </w:p>
    <w:p w14:paraId="79572898" w14:textId="77777777" w:rsidR="00F642E1" w:rsidRPr="00F642E1" w:rsidRDefault="00000000" w:rsidP="00F642E1">
      <w:r>
        <w:pict w14:anchorId="40759295">
          <v:rect id="_x0000_i1029" style="width:0;height:1.5pt" o:hralign="center" o:hrstd="t" o:hr="t" fillcolor="#a0a0a0" stroked="f"/>
        </w:pict>
      </w:r>
    </w:p>
    <w:p w14:paraId="1FBD48E8" w14:textId="130895ED" w:rsidR="00F642E1" w:rsidRPr="00F642E1" w:rsidRDefault="00F642E1" w:rsidP="00F642E1">
      <w:r w:rsidRPr="00F642E1">
        <w:t xml:space="preserve">Accordingly, in exercise of the powers conferred under Section 90(i)/ 91(i) of the Army Act, 1950 (Act 46 of 1950), read with Army Rule 193, as amended, GOC-in-C .............................. Command has accorded sanction for the deduction of ....................... % per month from the pay and allowances of Rk </w:t>
      </w:r>
      <w:r w:rsidR="007938AB">
        <w:t>{{</w:t>
      </w:r>
      <w:r w:rsidRPr="00F642E1">
        <w:t>rank</w:t>
      </w:r>
      <w:r w:rsidR="007938AB">
        <w:t>}}</w:t>
      </w:r>
      <w:r w:rsidRPr="00F642E1">
        <w:t xml:space="preserve"> Name </w:t>
      </w:r>
      <w:r w:rsidR="007938AB">
        <w:t>{{</w:t>
      </w:r>
      <w:r w:rsidRPr="00F642E1">
        <w:t>name</w:t>
      </w:r>
      <w:r w:rsidR="007938AB">
        <w:t>}}</w:t>
      </w:r>
      <w:r w:rsidRPr="00F642E1">
        <w:t xml:space="preserve"> and its payment to Smt/Shri/Miss </w:t>
      </w:r>
      <w:r w:rsidR="007938AB">
        <w:t>{{</w:t>
      </w:r>
      <w:r w:rsidRPr="00F642E1">
        <w:t>lady_name</w:t>
      </w:r>
      <w:r w:rsidR="007938AB">
        <w:t>}}</w:t>
      </w:r>
      <w:r w:rsidRPr="00F642E1">
        <w:t xml:space="preserve"> and for the maintenance of Master </w:t>
      </w:r>
      <w:r w:rsidR="007938AB">
        <w:t>{{</w:t>
      </w:r>
      <w:r w:rsidRPr="00F642E1">
        <w:t>child_name</w:t>
      </w:r>
      <w:r w:rsidR="007938AB">
        <w:t>}}</w:t>
      </w:r>
      <w:r w:rsidRPr="00F642E1">
        <w:t xml:space="preserve"> child/children commencing from the date of the application for maintenance, that is </w:t>
      </w:r>
      <w:r w:rsidR="007938AB">
        <w:t>{{</w:t>
      </w:r>
      <w:r w:rsidRPr="00F642E1">
        <w:t>date_of_complaint</w:t>
      </w:r>
      <w:r w:rsidR="007938AB">
        <w:t>}}</w:t>
      </w:r>
      <w:r w:rsidRPr="00F642E1">
        <w:t>.</w:t>
      </w:r>
    </w:p>
    <w:p w14:paraId="3BA29F28" w14:textId="77777777" w:rsidR="00F642E1" w:rsidRPr="00F642E1" w:rsidRDefault="00000000" w:rsidP="00F642E1">
      <w:r>
        <w:pict w14:anchorId="798526E2">
          <v:rect id="_x0000_i1030" style="width:0;height:1.5pt" o:hralign="center" o:hrstd="t" o:hr="t" fillcolor="#a0a0a0" stroked="f"/>
        </w:pict>
      </w:r>
    </w:p>
    <w:p w14:paraId="68C0A82E" w14:textId="77777777" w:rsidR="00F642E1" w:rsidRPr="00F642E1" w:rsidRDefault="00F642E1" w:rsidP="00F642E1">
      <w:r w:rsidRPr="00F642E1">
        <w:t>in the following manner:</w:t>
      </w:r>
    </w:p>
    <w:p w14:paraId="4200E712" w14:textId="50EFFD08" w:rsidR="00F642E1" w:rsidRPr="00F642E1" w:rsidRDefault="00F642E1" w:rsidP="00F642E1">
      <w:r w:rsidRPr="00F642E1">
        <w:t xml:space="preserve">(a) …………………….. % for wife, Smt </w:t>
      </w:r>
      <w:r w:rsidR="007938AB">
        <w:t>{{</w:t>
      </w:r>
      <w:r w:rsidRPr="00F642E1">
        <w:t>lady_name</w:t>
      </w:r>
      <w:r w:rsidR="007938AB">
        <w:t>}}</w:t>
      </w:r>
      <w:r w:rsidRPr="00F642E1">
        <w:br/>
        <w:t xml:space="preserve">(b) …………………….. % for daughter(s)/son(s) </w:t>
      </w:r>
      <w:r w:rsidR="007938AB">
        <w:t>{{</w:t>
      </w:r>
      <w:r w:rsidRPr="00F642E1">
        <w:t>child_name</w:t>
      </w:r>
      <w:r w:rsidR="007938AB">
        <w:t>}}</w:t>
      </w:r>
      <w:r w:rsidRPr="00F642E1">
        <w:t xml:space="preserve"> DOB </w:t>
      </w:r>
      <w:r w:rsidR="007938AB">
        <w:t>{{</w:t>
      </w:r>
      <w:r w:rsidRPr="00F642E1">
        <w:t>child_dob</w:t>
      </w:r>
      <w:r w:rsidR="007938AB">
        <w:t>}}</w:t>
      </w:r>
    </w:p>
    <w:p w14:paraId="37AD68C5" w14:textId="77777777" w:rsidR="00F642E1" w:rsidRPr="00F642E1" w:rsidRDefault="00000000" w:rsidP="00F642E1">
      <w:r>
        <w:pict w14:anchorId="04319442">
          <v:rect id="_x0000_i1031" style="width:0;height:1.5pt" o:hralign="center" o:hrstd="t" o:hr="t" fillcolor="#a0a0a0" stroked="f"/>
        </w:pict>
      </w:r>
    </w:p>
    <w:p w14:paraId="12990F22" w14:textId="5B6974FF" w:rsidR="00F642E1" w:rsidRPr="00F642E1" w:rsidRDefault="00F642E1" w:rsidP="00F642E1">
      <w:r w:rsidRPr="00F642E1">
        <w:lastRenderedPageBreak/>
        <w:t xml:space="preserve">The deduction of maintenance allowance will continue till the marriage of Smt </w:t>
      </w:r>
      <w:r w:rsidR="007938AB">
        <w:t>{{</w:t>
      </w:r>
      <w:r w:rsidRPr="00F642E1">
        <w:t>lady_name</w:t>
      </w:r>
      <w:r w:rsidR="007938AB">
        <w:t>}}</w:t>
      </w:r>
      <w:r w:rsidRPr="00F642E1">
        <w:t xml:space="preserve"> with the officer/JCO/OR subsists, or till her death, or till death/discharge/retirement of the individual, for a maximum period of three years from the date of sanction of maintenance allowance, whichever is earlier. Smt </w:t>
      </w:r>
      <w:r w:rsidR="007938AB">
        <w:t>{{</w:t>
      </w:r>
      <w:r w:rsidRPr="00F642E1">
        <w:t>lady_name</w:t>
      </w:r>
      <w:r w:rsidR="007938AB">
        <w:t>}}</w:t>
      </w:r>
      <w:r w:rsidRPr="00F642E1">
        <w:t xml:space="preserve"> is advised to file a civil suit for the grant of permanent maintenance allowance, a copy of which may be forwarded to HQ ................................within six months of receipt of this order. In case of delay in the grant of permanent maintenance allowance by Civil Courts, an extension of this maintenance allowance will be considered for a further period of two years, provided a civil suit for maintenance was filed within six months of this order.</w:t>
      </w:r>
    </w:p>
    <w:p w14:paraId="14E63C5C" w14:textId="77777777" w:rsidR="00F642E1" w:rsidRPr="00F642E1" w:rsidRDefault="00000000" w:rsidP="00F642E1">
      <w:r>
        <w:pict w14:anchorId="7D1147AB">
          <v:rect id="_x0000_i1032" style="width:0;height:1.5pt" o:hralign="center" o:hrstd="t" o:hr="t" fillcolor="#a0a0a0" stroked="f"/>
        </w:pict>
      </w:r>
    </w:p>
    <w:p w14:paraId="5FA640F4" w14:textId="6AD8FE8D" w:rsidR="00F642E1" w:rsidRPr="00F642E1" w:rsidRDefault="00F642E1" w:rsidP="00F642E1">
      <w:r w:rsidRPr="00F642E1">
        <w:t xml:space="preserve">In respect of the daughter Ms </w:t>
      </w:r>
      <w:r w:rsidR="007938AB">
        <w:t>{{</w:t>
      </w:r>
      <w:r w:rsidRPr="00F642E1">
        <w:t>daughter_name</w:t>
      </w:r>
      <w:r w:rsidR="007938AB">
        <w:t>}}</w:t>
      </w:r>
      <w:r w:rsidRPr="00F642E1">
        <w:t xml:space="preserve">, it will continue till she gets married or gains employment (include this portion only if the couple has a daughter). In respect of the son Master </w:t>
      </w:r>
      <w:r w:rsidR="007938AB">
        <w:t>{{</w:t>
      </w:r>
      <w:r w:rsidRPr="00F642E1">
        <w:t>son_name</w:t>
      </w:r>
      <w:r w:rsidR="007938AB">
        <w:t>}}</w:t>
      </w:r>
      <w:r w:rsidRPr="00F642E1">
        <w:t>, it will continue till he attains 25 years of age (include this portion only if the couple has a son except in the case of a son who has turned 25 but by reason of any physical or mental abnormality/injury is unable to maintain himself/herself) or in the event of death of any of the concerned parties. In case of the above conditions being met, recovery of the maintenance allowance will be discontinued by PAO (O)/ PAO (OR) concerned on receipt of intimation from the Commanding Officer/ Officer Commanding Unit or Establishment without the need of a separate order for discontinuation signed by the Competent Authority.</w:t>
      </w:r>
    </w:p>
    <w:p w14:paraId="0816BEF0" w14:textId="77777777" w:rsidR="00F642E1" w:rsidRPr="00F642E1" w:rsidRDefault="00000000" w:rsidP="00F642E1">
      <w:r>
        <w:pict w14:anchorId="1AF764F5">
          <v:rect id="_x0000_i1033" style="width:0;height:1.5pt" o:hralign="center" o:hrstd="t" o:hr="t" fillcolor="#a0a0a0" stroked="f"/>
        </w:pict>
      </w:r>
    </w:p>
    <w:p w14:paraId="6BA7BF0C" w14:textId="77777777" w:rsidR="00F642E1" w:rsidRPr="00F642E1" w:rsidRDefault="00F642E1" w:rsidP="00F642E1">
      <w:r w:rsidRPr="00F642E1">
        <w:t>The amount, as and when deducted, shall be remitted at the expense of the officer/JCO/OR directly to the above-named person at the address given below or any other address she/he may intimate in due time.</w:t>
      </w:r>
    </w:p>
    <w:p w14:paraId="1D59229A" w14:textId="77777777" w:rsidR="00F642E1" w:rsidRPr="00F642E1" w:rsidRDefault="00F642E1" w:rsidP="00F642E1">
      <w:r w:rsidRPr="00F642E1">
        <w:rPr>
          <w:b/>
          <w:bCs/>
        </w:rPr>
        <w:t>Address &amp; Bank Details of the lady</w:t>
      </w:r>
    </w:p>
    <w:p w14:paraId="7F912F81" w14:textId="412BBF57" w:rsidR="00F642E1" w:rsidRPr="00F642E1" w:rsidRDefault="00F642E1" w:rsidP="00F642E1">
      <w:r w:rsidRPr="00F642E1">
        <w:t xml:space="preserve">Name: Smt </w:t>
      </w:r>
      <w:r w:rsidR="007938AB">
        <w:t>{{</w:t>
      </w:r>
      <w:r w:rsidRPr="00F642E1">
        <w:t>lady_name</w:t>
      </w:r>
      <w:r w:rsidR="007938AB">
        <w:t>}}</w:t>
      </w:r>
      <w:r w:rsidRPr="00F642E1">
        <w:br/>
        <w:t xml:space="preserve">Address: </w:t>
      </w:r>
      <w:r w:rsidR="007938AB">
        <w:t>{{</w:t>
      </w:r>
      <w:r w:rsidRPr="00F642E1">
        <w:t>lady_address</w:t>
      </w:r>
      <w:r w:rsidR="007938AB">
        <w:t>}}</w:t>
      </w:r>
      <w:r w:rsidRPr="00F642E1">
        <w:br/>
        <w:t xml:space="preserve">Bank Acct No: </w:t>
      </w:r>
      <w:r w:rsidR="007938AB">
        <w:t>{{</w:t>
      </w:r>
      <w:r w:rsidRPr="00F642E1">
        <w:t>lady_acct_number</w:t>
      </w:r>
      <w:r w:rsidR="007938AB">
        <w:t>}}</w:t>
      </w:r>
      <w:r w:rsidRPr="00F642E1">
        <w:br/>
        <w:t xml:space="preserve">Bank: </w:t>
      </w:r>
      <w:r w:rsidR="007938AB">
        <w:t>{{</w:t>
      </w:r>
      <w:r w:rsidRPr="00F642E1">
        <w:t>lady_banker</w:t>
      </w:r>
      <w:r w:rsidR="007938AB">
        <w:t>}}</w:t>
      </w:r>
      <w:r w:rsidRPr="00F642E1">
        <w:br/>
        <w:t xml:space="preserve">IFSC: </w:t>
      </w:r>
      <w:r w:rsidR="007938AB">
        <w:t>{{</w:t>
      </w:r>
      <w:r w:rsidRPr="00F642E1">
        <w:t>lady_ifsc</w:t>
      </w:r>
      <w:r w:rsidR="007938AB">
        <w:t>}}</w:t>
      </w:r>
    </w:p>
    <w:p w14:paraId="04B06D3B" w14:textId="77777777" w:rsidR="00CE5799" w:rsidRDefault="00CE5799"/>
    <w:sectPr w:rsidR="00CE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CD"/>
    <w:rsid w:val="0002632A"/>
    <w:rsid w:val="005A65CD"/>
    <w:rsid w:val="006D70B1"/>
    <w:rsid w:val="007938AB"/>
    <w:rsid w:val="0081775C"/>
    <w:rsid w:val="00C76D27"/>
    <w:rsid w:val="00CE5799"/>
    <w:rsid w:val="00F642E1"/>
    <w:rsid w:val="00FE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774D"/>
  <w15:chartTrackingRefBased/>
  <w15:docId w15:val="{517F5669-6B5B-4222-A7A1-7D70919D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5CD"/>
    <w:rPr>
      <w:rFonts w:eastAsiaTheme="majorEastAsia" w:cstheme="majorBidi"/>
      <w:color w:val="272727" w:themeColor="text1" w:themeTint="D8"/>
    </w:rPr>
  </w:style>
  <w:style w:type="paragraph" w:styleId="Title">
    <w:name w:val="Title"/>
    <w:basedOn w:val="Normal"/>
    <w:next w:val="Normal"/>
    <w:link w:val="TitleChar"/>
    <w:uiPriority w:val="10"/>
    <w:qFormat/>
    <w:rsid w:val="005A6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5CD"/>
    <w:pPr>
      <w:spacing w:before="160"/>
      <w:jc w:val="center"/>
    </w:pPr>
    <w:rPr>
      <w:i/>
      <w:iCs/>
      <w:color w:val="404040" w:themeColor="text1" w:themeTint="BF"/>
    </w:rPr>
  </w:style>
  <w:style w:type="character" w:customStyle="1" w:styleId="QuoteChar">
    <w:name w:val="Quote Char"/>
    <w:basedOn w:val="DefaultParagraphFont"/>
    <w:link w:val="Quote"/>
    <w:uiPriority w:val="29"/>
    <w:rsid w:val="005A65CD"/>
    <w:rPr>
      <w:i/>
      <w:iCs/>
      <w:color w:val="404040" w:themeColor="text1" w:themeTint="BF"/>
    </w:rPr>
  </w:style>
  <w:style w:type="paragraph" w:styleId="ListParagraph">
    <w:name w:val="List Paragraph"/>
    <w:basedOn w:val="Normal"/>
    <w:uiPriority w:val="34"/>
    <w:qFormat/>
    <w:rsid w:val="005A65CD"/>
    <w:pPr>
      <w:ind w:left="720"/>
      <w:contextualSpacing/>
    </w:pPr>
  </w:style>
  <w:style w:type="character" w:styleId="IntenseEmphasis">
    <w:name w:val="Intense Emphasis"/>
    <w:basedOn w:val="DefaultParagraphFont"/>
    <w:uiPriority w:val="21"/>
    <w:qFormat/>
    <w:rsid w:val="005A65CD"/>
    <w:rPr>
      <w:i/>
      <w:iCs/>
      <w:color w:val="0F4761" w:themeColor="accent1" w:themeShade="BF"/>
    </w:rPr>
  </w:style>
  <w:style w:type="paragraph" w:styleId="IntenseQuote">
    <w:name w:val="Intense Quote"/>
    <w:basedOn w:val="Normal"/>
    <w:next w:val="Normal"/>
    <w:link w:val="IntenseQuoteChar"/>
    <w:uiPriority w:val="30"/>
    <w:qFormat/>
    <w:rsid w:val="005A6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5CD"/>
    <w:rPr>
      <w:i/>
      <w:iCs/>
      <w:color w:val="0F4761" w:themeColor="accent1" w:themeShade="BF"/>
    </w:rPr>
  </w:style>
  <w:style w:type="character" w:styleId="IntenseReference">
    <w:name w:val="Intense Reference"/>
    <w:basedOn w:val="DefaultParagraphFont"/>
    <w:uiPriority w:val="32"/>
    <w:qFormat/>
    <w:rsid w:val="005A65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001664">
      <w:bodyDiv w:val="1"/>
      <w:marLeft w:val="0"/>
      <w:marRight w:val="0"/>
      <w:marTop w:val="0"/>
      <w:marBottom w:val="0"/>
      <w:divBdr>
        <w:top w:val="none" w:sz="0" w:space="0" w:color="auto"/>
        <w:left w:val="none" w:sz="0" w:space="0" w:color="auto"/>
        <w:bottom w:val="none" w:sz="0" w:space="0" w:color="auto"/>
        <w:right w:val="none" w:sz="0" w:space="0" w:color="auto"/>
      </w:divBdr>
    </w:div>
    <w:div w:id="161462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mishra</dc:creator>
  <cp:keywords/>
  <dc:description/>
  <cp:lastModifiedBy>kishan mishra</cp:lastModifiedBy>
  <cp:revision>4</cp:revision>
  <dcterms:created xsi:type="dcterms:W3CDTF">2025-03-13T04:13:00Z</dcterms:created>
  <dcterms:modified xsi:type="dcterms:W3CDTF">2025-03-15T09:25:00Z</dcterms:modified>
</cp:coreProperties>
</file>