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Mise en situation 1 (E1)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Collecte, stockage et mise à disposition des données d’un projet IA</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Projet IA: [Nom et brève description du projet]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Formation Développeur en Intelligence Artificielle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RNCP 37827</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Promotion 2023-2024</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[Prénom Nom]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1tudj17zi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vnfaczeoc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Présentation du projet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ls243hume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Contexte du projet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63q8irzdj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Spécifications techniques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23rwq2aml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Extraction des données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b6mm7ilc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 issues d’un service web (API)</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pml5r6h2m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 issues d’une page web</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5z12uqbkv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 issues d’un fichier</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x66up57si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 issues d’un base de données relationnelles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py97jnobm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 issues d’un système big data</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matos6z06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Requêtage des données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2k15os7w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Requêtes de type SQL</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p42dsmf1g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Requêtes depuis un système big data</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x8pmbbp4v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Agrégation des données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pcgefr1vb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Préparation des données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cudajlzlv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Agrégation des données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qqswaxjqj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Jeu de données final</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6zwo7rxry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Création de la base de données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93t11557h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Modélisation des données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k1bzpg09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Modèle physique des données (MPD)</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5tvt35s3h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Choix du système de gestion de la base données (SGBD)</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fn1os9dj9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de la base de données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pm7hwuk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des données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gn8wrikwv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Conformité RGPD</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0ml1cjlhq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Développement de l’API</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jpdprf74k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Spécifications fonctionnelles et techniques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chkzwt6ef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Conception de l’architecture de l’API</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f423kg80q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1tghgp87g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Perspectives et améliorations</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xwh17rpmr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ezm7i4fli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Note : il est attendu un rapport de 2 à 5 pages pour ce livrable</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b1tudj17zite" w:id="0"/>
      <w:bookmarkEnd w:id="0"/>
      <w:r w:rsidDel="00000000" w:rsidR="00000000" w:rsidRPr="00000000">
        <w:rPr>
          <w:rtl w:val="0"/>
        </w:rPr>
        <w:t xml:space="preserve">Introduction</w:t>
      </w:r>
    </w:p>
    <w:p w:rsidR="00000000" w:rsidDel="00000000" w:rsidP="00000000" w:rsidRDefault="00000000" w:rsidRPr="00000000" w14:paraId="00000042">
      <w:pPr>
        <w:pStyle w:val="Heading2"/>
        <w:rPr/>
      </w:pPr>
      <w:bookmarkStart w:colFirst="0" w:colLast="0" w:name="_uvnfaczeocre" w:id="1"/>
      <w:bookmarkEnd w:id="1"/>
      <w:r w:rsidDel="00000000" w:rsidR="00000000" w:rsidRPr="00000000">
        <w:rPr>
          <w:rtl w:val="0"/>
        </w:rPr>
        <w:t xml:space="preserve">Présentation du projet</w:t>
      </w:r>
    </w:p>
    <w:p w:rsidR="00000000" w:rsidDel="00000000" w:rsidP="00000000" w:rsidRDefault="00000000" w:rsidRPr="00000000" w14:paraId="00000043">
      <w:pPr>
        <w:rPr/>
      </w:pPr>
      <w:r w:rsidDel="00000000" w:rsidR="00000000" w:rsidRPr="00000000">
        <w:rPr>
          <w:rtl w:val="0"/>
        </w:rPr>
        <w:t xml:space="preserve">Quelques éléments pour introduire le projet.</w:t>
      </w:r>
    </w:p>
    <w:p w:rsidR="00000000" w:rsidDel="00000000" w:rsidP="00000000" w:rsidRDefault="00000000" w:rsidRPr="00000000" w14:paraId="00000044">
      <w:pPr>
        <w:rPr/>
      </w:pPr>
      <w:r w:rsidDel="00000000" w:rsidR="00000000" w:rsidRPr="00000000">
        <w:rPr>
          <w:rtl w:val="0"/>
        </w:rPr>
        <w:t xml:space="preserve">Acteurs, objectifs fonctionnels et techniques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sls243humeli" w:id="2"/>
      <w:bookmarkEnd w:id="2"/>
      <w:r w:rsidDel="00000000" w:rsidR="00000000" w:rsidRPr="00000000">
        <w:rPr>
          <w:rtl w:val="0"/>
        </w:rPr>
        <w:t xml:space="preserve">Contexte du projet</w:t>
      </w:r>
    </w:p>
    <w:p w:rsidR="00000000" w:rsidDel="00000000" w:rsidP="00000000" w:rsidRDefault="00000000" w:rsidRPr="00000000" w14:paraId="00000048">
      <w:pPr>
        <w:rPr/>
      </w:pPr>
      <w:r w:rsidDel="00000000" w:rsidR="00000000" w:rsidRPr="00000000">
        <w:rPr>
          <w:rtl w:val="0"/>
        </w:rPr>
        <w:t xml:space="preserve">Environnements et contraintes techniques, budget, organisation du travail et planification.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t63q8irzdjyy" w:id="3"/>
      <w:bookmarkEnd w:id="3"/>
      <w:r w:rsidDel="00000000" w:rsidR="00000000" w:rsidRPr="00000000">
        <w:rPr>
          <w:rtl w:val="0"/>
        </w:rPr>
        <w:t xml:space="preserve">Spécifications techniques</w:t>
      </w:r>
    </w:p>
    <w:p w:rsidR="00000000" w:rsidDel="00000000" w:rsidP="00000000" w:rsidRDefault="00000000" w:rsidRPr="00000000" w14:paraId="0000004C">
      <w:pPr>
        <w:rPr/>
      </w:pPr>
      <w:r w:rsidDel="00000000" w:rsidR="00000000" w:rsidRPr="00000000">
        <w:rPr>
          <w:rtl w:val="0"/>
        </w:rPr>
        <w:t xml:space="preserve">Les technologies et outils, les services externes, les exigences de programmation (langages), l’accessibilité (disponibilité, accès).</w:t>
      </w:r>
    </w:p>
    <w:p w:rsidR="00000000" w:rsidDel="00000000" w:rsidP="00000000" w:rsidRDefault="00000000" w:rsidRPr="00000000" w14:paraId="0000004D">
      <w:pPr>
        <w:rPr/>
      </w:pPr>
      <w:r w:rsidDel="00000000" w:rsidR="00000000" w:rsidRPr="00000000">
        <w:rPr>
          <w:rtl w:val="0"/>
        </w:rPr>
        <w:t xml:space="preserve">Proposer un schéma global du projet en partant des 5 sources et en terminant par l’API (diagramme des flux de données)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d23rwq2amlcq" w:id="4"/>
      <w:bookmarkEnd w:id="4"/>
      <w:r w:rsidDel="00000000" w:rsidR="00000000" w:rsidRPr="00000000">
        <w:rPr>
          <w:rtl w:val="0"/>
        </w:rPr>
        <w:t xml:space="preserve">Extraction des données</w:t>
      </w:r>
    </w:p>
    <w:p w:rsidR="00000000" w:rsidDel="00000000" w:rsidP="00000000" w:rsidRDefault="00000000" w:rsidRPr="00000000" w14:paraId="00000052">
      <w:pPr>
        <w:rPr>
          <w:i w:val="1"/>
        </w:rPr>
      </w:pPr>
      <w:r w:rsidDel="00000000" w:rsidR="00000000" w:rsidRPr="00000000">
        <w:rPr>
          <w:i w:val="1"/>
          <w:rtl w:val="0"/>
        </w:rPr>
        <w:t xml:space="preserve">L’extraction de données depuis un service web, une page web (scraping*), un fichier de données, une base de données et un système big data* en programmant le script* adapté afin de pérenniser la collecte des données nécessaires au projet.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Présentation des sources, des moyens techniques mis en oeuvre pour automatiser l’extraction (si besoin de gagner en place, un tableau synthétique pourrait convenir, donner plus de détails en annexe)</w:t>
      </w:r>
    </w:p>
    <w:p w:rsidR="00000000" w:rsidDel="00000000" w:rsidP="00000000" w:rsidRDefault="00000000" w:rsidRPr="00000000" w14:paraId="00000055">
      <w:pPr>
        <w:pStyle w:val="Heading2"/>
        <w:rPr/>
      </w:pPr>
      <w:bookmarkStart w:colFirst="0" w:colLast="0" w:name="_mb6mm7ilc5sf" w:id="5"/>
      <w:bookmarkEnd w:id="5"/>
      <w:r w:rsidDel="00000000" w:rsidR="00000000" w:rsidRPr="00000000">
        <w:rPr>
          <w:rtl w:val="0"/>
        </w:rPr>
        <w:t xml:space="preserve">Données issues d’un service web (API)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4pml5r6h2mtm" w:id="6"/>
      <w:bookmarkEnd w:id="6"/>
      <w:r w:rsidDel="00000000" w:rsidR="00000000" w:rsidRPr="00000000">
        <w:rPr>
          <w:rtl w:val="0"/>
        </w:rPr>
        <w:t xml:space="preserve">Données issues d’une page web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65z12uqbkv8n" w:id="7"/>
      <w:bookmarkEnd w:id="7"/>
      <w:r w:rsidDel="00000000" w:rsidR="00000000" w:rsidRPr="00000000">
        <w:rPr>
          <w:rtl w:val="0"/>
        </w:rPr>
        <w:t xml:space="preserve">Données issues d’un fichier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yx66up57silz" w:id="8"/>
      <w:bookmarkEnd w:id="8"/>
      <w:r w:rsidDel="00000000" w:rsidR="00000000" w:rsidRPr="00000000">
        <w:rPr>
          <w:rtl w:val="0"/>
        </w:rPr>
        <w:t xml:space="preserve">Données issues d’un base de données relationnelles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2py97jnobm6x" w:id="9"/>
      <w:bookmarkEnd w:id="9"/>
      <w:r w:rsidDel="00000000" w:rsidR="00000000" w:rsidRPr="00000000">
        <w:rPr>
          <w:rtl w:val="0"/>
        </w:rPr>
        <w:t xml:space="preserve">Données issues d’un système big data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nmatos6z06km" w:id="10"/>
      <w:bookmarkEnd w:id="10"/>
      <w:r w:rsidDel="00000000" w:rsidR="00000000" w:rsidRPr="00000000">
        <w:rPr>
          <w:rtl w:val="0"/>
        </w:rPr>
        <w:t xml:space="preserve">Requêtage des données</w:t>
      </w:r>
    </w:p>
    <w:p w:rsidR="00000000" w:rsidDel="00000000" w:rsidP="00000000" w:rsidRDefault="00000000" w:rsidRPr="00000000" w14:paraId="00000066">
      <w:pPr>
        <w:rPr>
          <w:i w:val="1"/>
        </w:rPr>
      </w:pPr>
      <w:r w:rsidDel="00000000" w:rsidR="00000000" w:rsidRPr="00000000">
        <w:rPr>
          <w:i w:val="1"/>
          <w:rtl w:val="0"/>
        </w:rPr>
        <w:t xml:space="preserve">Extraction des données depuis un système de gestion de base de données et un système big data en appliquant le langage de requête propre au système afin de préparer la collecte des données nécessaires au projet.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Préciser ici l’objet et les résultats des requêtes, soit depuis la source d’origine des données, soit depuis les bases développées pour les besoins du projet.</w:t>
      </w:r>
    </w:p>
    <w:p w:rsidR="00000000" w:rsidDel="00000000" w:rsidP="00000000" w:rsidRDefault="00000000" w:rsidRPr="00000000" w14:paraId="00000069">
      <w:pPr>
        <w:pStyle w:val="Heading2"/>
        <w:rPr/>
      </w:pPr>
      <w:bookmarkStart w:colFirst="0" w:colLast="0" w:name="_72k15os7wtz" w:id="11"/>
      <w:bookmarkEnd w:id="11"/>
      <w:r w:rsidDel="00000000" w:rsidR="00000000" w:rsidRPr="00000000">
        <w:rPr>
          <w:rtl w:val="0"/>
        </w:rPr>
        <w:t xml:space="preserve">Requêtes de type SQL</w:t>
      </w:r>
    </w:p>
    <w:p w:rsidR="00000000" w:rsidDel="00000000" w:rsidP="00000000" w:rsidRDefault="00000000" w:rsidRPr="00000000" w14:paraId="0000006A">
      <w:pPr>
        <w:rPr/>
      </w:pPr>
      <w:r w:rsidDel="00000000" w:rsidR="00000000" w:rsidRPr="00000000">
        <w:rPr>
          <w:rtl w:val="0"/>
        </w:rPr>
        <w:t xml:space="preserve">Objectif des requêtes et résultats obtenus (détails possible en annexe)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9p42dsmf1g3n" w:id="12"/>
      <w:bookmarkEnd w:id="12"/>
      <w:r w:rsidDel="00000000" w:rsidR="00000000" w:rsidRPr="00000000">
        <w:rPr>
          <w:rtl w:val="0"/>
        </w:rPr>
        <w:t xml:space="preserve">Requêtes depuis un système big data</w:t>
      </w:r>
    </w:p>
    <w:p w:rsidR="00000000" w:rsidDel="00000000" w:rsidP="00000000" w:rsidRDefault="00000000" w:rsidRPr="00000000" w14:paraId="0000006D">
      <w:pPr>
        <w:rPr/>
      </w:pPr>
      <w:r w:rsidDel="00000000" w:rsidR="00000000" w:rsidRPr="00000000">
        <w:rPr>
          <w:rtl w:val="0"/>
        </w:rPr>
        <w:t xml:space="preserve">Objectif des requêtes et résultats obtenus (détails possible en annexe)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ix8pmbbp4vmc" w:id="13"/>
      <w:bookmarkEnd w:id="13"/>
      <w:r w:rsidDel="00000000" w:rsidR="00000000" w:rsidRPr="00000000">
        <w:rPr>
          <w:rtl w:val="0"/>
        </w:rPr>
        <w:t xml:space="preserve">Agrégation des données</w:t>
      </w:r>
    </w:p>
    <w:p w:rsidR="00000000" w:rsidDel="00000000" w:rsidP="00000000" w:rsidRDefault="00000000" w:rsidRPr="00000000" w14:paraId="00000070">
      <w:pPr>
        <w:rPr>
          <w:i w:val="1"/>
        </w:rPr>
      </w:pPr>
      <w:r w:rsidDel="00000000" w:rsidR="00000000" w:rsidRPr="00000000">
        <w:rPr>
          <w:i w:val="1"/>
          <w:rtl w:val="0"/>
        </w:rPr>
        <w:t xml:space="preserve">Agrégation de données issues de différentes sources en programmant, sous forme de script, la suppression des entrées corrompues et en programmant l’homogénéisation des formats des données afin de préparer le stockage du jeu de données final.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jpcgefr1vbic" w:id="14"/>
      <w:bookmarkEnd w:id="14"/>
      <w:r w:rsidDel="00000000" w:rsidR="00000000" w:rsidRPr="00000000">
        <w:rPr>
          <w:rtl w:val="0"/>
        </w:rPr>
        <w:t xml:space="preserve">Préparation des données</w:t>
      </w:r>
    </w:p>
    <w:p w:rsidR="00000000" w:rsidDel="00000000" w:rsidP="00000000" w:rsidRDefault="00000000" w:rsidRPr="00000000" w14:paraId="00000073">
      <w:pPr>
        <w:rPr/>
      </w:pPr>
      <w:r w:rsidDel="00000000" w:rsidR="00000000" w:rsidRPr="00000000">
        <w:rPr>
          <w:rtl w:val="0"/>
        </w:rPr>
        <w:t xml:space="preserve">Gestion des données partielles et/ou manquantes (si nécessaire et le cas échéant), nettoyage, suppression des données corrompues ni nécessaire, homogénéisation des formats de données,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mcudajlzlv4v" w:id="15"/>
      <w:bookmarkEnd w:id="15"/>
      <w:r w:rsidDel="00000000" w:rsidR="00000000" w:rsidRPr="00000000">
        <w:rPr>
          <w:rtl w:val="0"/>
        </w:rPr>
        <w:t xml:space="preserve">Agrégation des données</w:t>
      </w:r>
    </w:p>
    <w:p w:rsidR="00000000" w:rsidDel="00000000" w:rsidP="00000000" w:rsidRDefault="00000000" w:rsidRPr="00000000" w14:paraId="00000076">
      <w:pPr>
        <w:rPr/>
      </w:pPr>
      <w:r w:rsidDel="00000000" w:rsidR="00000000" w:rsidRPr="00000000">
        <w:rPr>
          <w:rtl w:val="0"/>
        </w:rPr>
        <w:t xml:space="preserve">Normalisation des différentes sources pour un jeu de données unique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9qqswaxjqjfp" w:id="16"/>
      <w:bookmarkEnd w:id="16"/>
      <w:r w:rsidDel="00000000" w:rsidR="00000000" w:rsidRPr="00000000">
        <w:rPr>
          <w:rtl w:val="0"/>
        </w:rPr>
        <w:t xml:space="preserve">Jeu de données final</w:t>
      </w:r>
    </w:p>
    <w:p w:rsidR="00000000" w:rsidDel="00000000" w:rsidP="00000000" w:rsidRDefault="00000000" w:rsidRPr="00000000" w14:paraId="00000079">
      <w:pPr>
        <w:rPr/>
      </w:pPr>
      <w:r w:rsidDel="00000000" w:rsidR="00000000" w:rsidRPr="00000000">
        <w:rPr>
          <w:rtl w:val="0"/>
        </w:rPr>
        <w:t xml:space="preserve">Résultats obtenus suite à l’agrégation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x6zwo7rxryer" w:id="17"/>
      <w:bookmarkEnd w:id="17"/>
      <w:r w:rsidDel="00000000" w:rsidR="00000000" w:rsidRPr="00000000">
        <w:rPr>
          <w:rtl w:val="0"/>
        </w:rPr>
        <w:t xml:space="preserve">Création de la base de données</w:t>
      </w:r>
    </w:p>
    <w:p w:rsidR="00000000" w:rsidDel="00000000" w:rsidP="00000000" w:rsidRDefault="00000000" w:rsidRPr="00000000" w14:paraId="0000007D">
      <w:pPr>
        <w:rPr/>
      </w:pPr>
      <w:r w:rsidDel="00000000" w:rsidR="00000000" w:rsidRPr="00000000">
        <w:rPr>
          <w:rtl w:val="0"/>
        </w:rPr>
        <w:t xml:space="preserve">Dans le respect du RGPD en élaborant les modèles conceptuels et physiques des données à partir des données préparées et en programmant leur import afin de stocker le jeu de données du projet.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693t11557h5x" w:id="18"/>
      <w:bookmarkEnd w:id="18"/>
      <w:r w:rsidDel="00000000" w:rsidR="00000000" w:rsidRPr="00000000">
        <w:rPr>
          <w:rtl w:val="0"/>
        </w:rPr>
        <w:t xml:space="preserve">Modélisation des données</w:t>
      </w:r>
    </w:p>
    <w:p w:rsidR="00000000" w:rsidDel="00000000" w:rsidP="00000000" w:rsidRDefault="00000000" w:rsidRPr="00000000" w14:paraId="00000080">
      <w:pPr>
        <w:rPr/>
      </w:pPr>
      <w:r w:rsidDel="00000000" w:rsidR="00000000" w:rsidRPr="00000000">
        <w:rPr>
          <w:rtl w:val="0"/>
        </w:rPr>
        <w:t xml:space="preserve">Méthode Merise et son formalisme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ik1bzpg09yj" w:id="19"/>
      <w:bookmarkEnd w:id="19"/>
      <w:r w:rsidDel="00000000" w:rsidR="00000000" w:rsidRPr="00000000">
        <w:rPr>
          <w:rtl w:val="0"/>
        </w:rPr>
        <w:t xml:space="preserve">Modèle physique des données (MPD)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o5tvt35s3hx6" w:id="20"/>
      <w:bookmarkEnd w:id="20"/>
      <w:r w:rsidDel="00000000" w:rsidR="00000000" w:rsidRPr="00000000">
        <w:rPr>
          <w:rtl w:val="0"/>
        </w:rPr>
        <w:t xml:space="preserve">Choix du système de gestion de la base données (SGBD)</w:t>
      </w:r>
    </w:p>
    <w:p w:rsidR="00000000" w:rsidDel="00000000" w:rsidP="00000000" w:rsidRDefault="00000000" w:rsidRPr="00000000" w14:paraId="00000087">
      <w:pPr>
        <w:rPr/>
      </w:pPr>
      <w:r w:rsidDel="00000000" w:rsidR="00000000" w:rsidRPr="00000000">
        <w:rPr>
          <w:rtl w:val="0"/>
        </w:rPr>
        <w:t xml:space="preserve">Adéquation entre le type de base et les contraintes du projet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efn1os9dj9vv" w:id="21"/>
      <w:bookmarkEnd w:id="21"/>
      <w:r w:rsidDel="00000000" w:rsidR="00000000" w:rsidRPr="00000000">
        <w:rPr>
          <w:rtl w:val="0"/>
        </w:rPr>
        <w:t xml:space="preserve">Création de la base de données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44pm7hwukmr" w:id="22"/>
      <w:bookmarkEnd w:id="22"/>
      <w:r w:rsidDel="00000000" w:rsidR="00000000" w:rsidRPr="00000000">
        <w:rPr>
          <w:rtl w:val="0"/>
        </w:rPr>
        <w:t xml:space="preserve">Import des données</w:t>
      </w:r>
    </w:p>
    <w:p w:rsidR="00000000" w:rsidDel="00000000" w:rsidP="00000000" w:rsidRDefault="00000000" w:rsidRPr="00000000" w14:paraId="0000008E">
      <w:pPr>
        <w:rPr/>
      </w:pPr>
      <w:r w:rsidDel="00000000" w:rsidR="00000000" w:rsidRPr="00000000">
        <w:rPr>
          <w:rtl w:val="0"/>
        </w:rPr>
        <w:t xml:space="preserve">Alimentation de la base de données à partir de scripts d’import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4gn8wrikwvwl" w:id="23"/>
      <w:bookmarkEnd w:id="23"/>
      <w:r w:rsidDel="00000000" w:rsidR="00000000" w:rsidRPr="00000000">
        <w:rPr>
          <w:rtl w:val="0"/>
        </w:rPr>
        <w:t xml:space="preserve">Conformité RGPD</w:t>
      </w:r>
    </w:p>
    <w:p w:rsidR="00000000" w:rsidDel="00000000" w:rsidP="00000000" w:rsidRDefault="00000000" w:rsidRPr="00000000" w14:paraId="00000092">
      <w:pPr>
        <w:rPr/>
      </w:pPr>
      <w:r w:rsidDel="00000000" w:rsidR="00000000" w:rsidRPr="00000000">
        <w:rPr>
          <w:rtl w:val="0"/>
        </w:rPr>
        <w:t xml:space="preserve">Registre et procédure de conformité RGPD le cas échéant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j0ml1cjlhqrr" w:id="24"/>
      <w:bookmarkEnd w:id="24"/>
      <w:r w:rsidDel="00000000" w:rsidR="00000000" w:rsidRPr="00000000">
        <w:rPr>
          <w:rtl w:val="0"/>
        </w:rPr>
        <w:t xml:space="preserve">Développement de l’API</w:t>
      </w:r>
    </w:p>
    <w:p w:rsidR="00000000" w:rsidDel="00000000" w:rsidP="00000000" w:rsidRDefault="00000000" w:rsidRPr="00000000" w14:paraId="00000098">
      <w:pPr>
        <w:rPr>
          <w:i w:val="1"/>
        </w:rPr>
      </w:pPr>
      <w:r w:rsidDel="00000000" w:rsidR="00000000" w:rsidRPr="00000000">
        <w:rPr>
          <w:i w:val="1"/>
          <w:rtl w:val="0"/>
        </w:rPr>
        <w:t xml:space="preserve">Mettre à disposition le jeu de données en utilisant l’architecture REST pour permettre l’exploitation des données par les autres composants du projet.</w:t>
      </w:r>
    </w:p>
    <w:p w:rsidR="00000000" w:rsidDel="00000000" w:rsidP="00000000" w:rsidRDefault="00000000" w:rsidRPr="00000000" w14:paraId="00000099">
      <w:pPr>
        <w:pStyle w:val="Heading2"/>
        <w:rPr/>
      </w:pPr>
      <w:bookmarkStart w:colFirst="0" w:colLast="0" w:name="_4jpdprf74k1b" w:id="25"/>
      <w:bookmarkEnd w:id="25"/>
      <w:r w:rsidDel="00000000" w:rsidR="00000000" w:rsidRPr="00000000">
        <w:rPr>
          <w:rtl w:val="0"/>
        </w:rPr>
        <w:t xml:space="preserve">Spécifications fonctionnelles et techniques</w:t>
      </w:r>
    </w:p>
    <w:p w:rsidR="00000000" w:rsidDel="00000000" w:rsidP="00000000" w:rsidRDefault="00000000" w:rsidRPr="00000000" w14:paraId="0000009A">
      <w:pPr>
        <w:rPr/>
      </w:pPr>
      <w:r w:rsidDel="00000000" w:rsidR="00000000" w:rsidRPr="00000000">
        <w:rPr>
          <w:rtl w:val="0"/>
        </w:rPr>
        <w:t xml:space="preserve">Analyses des spécifications fonctionnelles et techniques</w:t>
      </w:r>
    </w:p>
    <w:p w:rsidR="00000000" w:rsidDel="00000000" w:rsidP="00000000" w:rsidRDefault="00000000" w:rsidRPr="00000000" w14:paraId="0000009B">
      <w:pPr>
        <w:rPr/>
      </w:pPr>
      <w:r w:rsidDel="00000000" w:rsidR="00000000" w:rsidRPr="00000000">
        <w:rPr>
          <w:rtl w:val="0"/>
        </w:rPr>
        <w:t xml:space="preserve">Intégrer un schéma fonctionnel si possible.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6chkzwt6eflu" w:id="26"/>
      <w:bookmarkEnd w:id="26"/>
      <w:r w:rsidDel="00000000" w:rsidR="00000000" w:rsidRPr="00000000">
        <w:rPr>
          <w:rtl w:val="0"/>
        </w:rPr>
        <w:t xml:space="preserve">Conception de l’architecture de l’API</w:t>
      </w:r>
    </w:p>
    <w:p w:rsidR="00000000" w:rsidDel="00000000" w:rsidP="00000000" w:rsidRDefault="00000000" w:rsidRPr="00000000" w14:paraId="0000009E">
      <w:pPr>
        <w:rPr/>
      </w:pPr>
      <w:r w:rsidDel="00000000" w:rsidR="00000000" w:rsidRPr="00000000">
        <w:rPr>
          <w:rtl w:val="0"/>
        </w:rPr>
        <w:t xml:space="preserve">Conception de l’architecture de l’API, les points de terminaison, les règles d’accès, etc.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7f423kg80qfx" w:id="27"/>
      <w:bookmarkEnd w:id="27"/>
      <w:r w:rsidDel="00000000" w:rsidR="00000000" w:rsidRPr="00000000">
        <w:rPr>
          <w:rtl w:val="0"/>
        </w:rPr>
        <w:t xml:space="preserve">Documentation </w:t>
      </w:r>
    </w:p>
    <w:p w:rsidR="00000000" w:rsidDel="00000000" w:rsidP="00000000" w:rsidRDefault="00000000" w:rsidRPr="00000000" w14:paraId="000000A1">
      <w:pPr>
        <w:rPr/>
      </w:pPr>
      <w:r w:rsidDel="00000000" w:rsidR="00000000" w:rsidRPr="00000000">
        <w:rPr>
          <w:rtl w:val="0"/>
        </w:rPr>
        <w:t xml:space="preserve">Rédiger une documentation technique portant sur :</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extraction des données depuis les bases de données : sélection, filtrage, jointure, optimisations, etc</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agrégation : dépendances, nettoyage, homogénéisation, etc</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création de la base : dépendances, commandes pour l’exécution des scripts, conformité RGPD, etc</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API : points de terminaison, règles d’authentification, etc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41tghgp87glx" w:id="28"/>
      <w:bookmarkEnd w:id="28"/>
      <w:r w:rsidDel="00000000" w:rsidR="00000000" w:rsidRPr="00000000">
        <w:rPr>
          <w:rtl w:val="0"/>
        </w:rPr>
        <w:t xml:space="preserve">Perspectives et améliorations</w:t>
      </w:r>
    </w:p>
    <w:p w:rsidR="00000000" w:rsidDel="00000000" w:rsidP="00000000" w:rsidRDefault="00000000" w:rsidRPr="00000000" w14:paraId="000000A9">
      <w:pPr>
        <w:rPr/>
      </w:pPr>
      <w:r w:rsidDel="00000000" w:rsidR="00000000" w:rsidRPr="00000000">
        <w:rPr>
          <w:rtl w:val="0"/>
        </w:rPr>
        <w:t xml:space="preserve">Déploiement et usage à venir de l’API développée</w:t>
      </w:r>
    </w:p>
    <w:p w:rsidR="00000000" w:rsidDel="00000000" w:rsidP="00000000" w:rsidRDefault="00000000" w:rsidRPr="00000000" w14:paraId="000000AA">
      <w:pPr>
        <w:rPr/>
      </w:pPr>
      <w:r w:rsidDel="00000000" w:rsidR="00000000" w:rsidRPr="00000000">
        <w:rPr>
          <w:rtl w:val="0"/>
        </w:rPr>
        <w:t xml:space="preserve">Les points possibles d’améliorations si il y en 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8xwh17rpmr8z" w:id="29"/>
      <w:bookmarkEnd w:id="29"/>
      <w:r w:rsidDel="00000000" w:rsidR="00000000" w:rsidRPr="00000000">
        <w:rPr>
          <w:rtl w:val="0"/>
        </w:rPr>
        <w:t xml:space="preserve">Conclusions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tezm7i4fli34" w:id="30"/>
      <w:bookmarkEnd w:id="30"/>
      <w:r w:rsidDel="00000000" w:rsidR="00000000" w:rsidRPr="00000000">
        <w:rPr>
          <w:rtl w:val="0"/>
        </w:rPr>
        <w:t xml:space="preserve">Annexes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Annexes possibles :</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Informations plus détaillées sur les sources de données</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Requêtes SQL et Big Data : exemples d’instructions et commentaires associés</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Règles d’agrégation : fournir ici les règles si complexes et nombreuses pour alléger le rapport</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Base de données : schéma de la BDD complet si étendue, schéma par domaine spécifique de la BDD, dictionnaires de données, modélisation (MCD, MLD, MPD), etc</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RGPD : registre de traitement des données personnelles, procédure de conformité, etc</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API : documentations</w:t>
      </w:r>
    </w:p>
    <w:p w:rsidR="00000000" w:rsidDel="00000000" w:rsidP="00000000" w:rsidRDefault="00000000" w:rsidRPr="00000000" w14:paraId="000000B9">
      <w:pPr>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wp:posOffset>
          </wp:positionH>
          <wp:positionV relativeFrom="paragraph">
            <wp:posOffset>118875</wp:posOffset>
          </wp:positionV>
          <wp:extent cx="1090800" cy="383348"/>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90800" cy="3833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4810125</wp:posOffset>
          </wp:positionH>
          <wp:positionV relativeFrom="paragraph">
            <wp:posOffset>76200</wp:posOffset>
          </wp:positionV>
          <wp:extent cx="1080000" cy="379742"/>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80000" cy="3797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114300</wp:posOffset>
          </wp:positionV>
          <wp:extent cx="2197825" cy="745200"/>
          <wp:effectExtent b="0" l="0" r="0" t="0"/>
          <wp:wrapNone/>
          <wp:docPr id="3"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97825" cy="745200"/>
                  </a:xfrm>
                  <a:prstGeom prst="rect"/>
                  <a:ln/>
                </pic:spPr>
              </pic:pic>
            </a:graphicData>
          </a:graphic>
        </wp:anchor>
      </w:drawing>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