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498E" w14:textId="38BA7477" w:rsidR="006E3E9E" w:rsidRDefault="006E3E9E" w:rsidP="006E3E9E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6E3E9E">
        <w:rPr>
          <w:rFonts w:ascii="TH SarabunPSK" w:hAnsi="TH SarabunPSK" w:cs="TH SarabunPSK"/>
          <w:b/>
          <w:bCs/>
          <w:sz w:val="36"/>
          <w:szCs w:val="36"/>
          <w:lang w:val="en-US"/>
        </w:rPr>
        <w:t>Inverse Matrix Program</w:t>
      </w:r>
    </w:p>
    <w:p w14:paraId="1B4DD848" w14:textId="517804BE" w:rsidR="006E3E9E" w:rsidRDefault="006E3E9E" w:rsidP="006E3E9E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070DDD2E" w14:textId="77777777" w:rsidR="006E3E9E" w:rsidRDefault="006E3E9E" w:rsidP="006E3E9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In this program I’ have used </w:t>
      </w:r>
      <w:proofErr w:type="spellStart"/>
      <w:r>
        <w:rPr>
          <w:rFonts w:ascii="TH SarabunPSK" w:hAnsi="TH SarabunPSK" w:cs="TH SarabunPSK"/>
          <w:sz w:val="36"/>
          <w:szCs w:val="36"/>
          <w:lang w:val="en-US"/>
        </w:rPr>
        <w:t>c++</w:t>
      </w:r>
      <w:proofErr w:type="spellEnd"/>
      <w:r>
        <w:rPr>
          <w:rFonts w:ascii="TH SarabunPSK" w:hAnsi="TH SarabunPSK" w:cs="TH SarabunPSK"/>
          <w:sz w:val="36"/>
          <w:szCs w:val="36"/>
          <w:lang w:val="en-US"/>
        </w:rPr>
        <w:t xml:space="preserve"> language to make it. I’ll describe what I have done briefly.</w:t>
      </w:r>
    </w:p>
    <w:p w14:paraId="124BCB15" w14:textId="77777777" w:rsidR="006E3E9E" w:rsidRDefault="006E3E9E" w:rsidP="006E3E9E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08B1FF30" w14:textId="6C1D319C" w:rsidR="006E3E9E" w:rsidRDefault="006E3E9E" w:rsidP="006E3E9E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proofErr w:type="gramStart"/>
      <w:r w:rsidRPr="006E3E9E">
        <w:rPr>
          <w:rFonts w:ascii="TH SarabunPSK" w:hAnsi="TH SarabunPSK" w:cs="TH SarabunPSK"/>
          <w:b/>
          <w:bCs/>
          <w:sz w:val="36"/>
          <w:szCs w:val="36"/>
          <w:lang w:val="en-US"/>
        </w:rPr>
        <w:t>1 )</w:t>
      </w:r>
      <w:proofErr w:type="gramEnd"/>
      <w:r w:rsidRPr="006E3E9E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R</w:t>
      </w:r>
      <w:r w:rsidRPr="006E3E9E">
        <w:rPr>
          <w:rFonts w:ascii="TH SarabunPSK" w:hAnsi="TH SarabunPSK" w:cs="TH SarabunPSK"/>
          <w:b/>
          <w:bCs/>
          <w:sz w:val="36"/>
          <w:szCs w:val="36"/>
          <w:lang w:val="en-US"/>
        </w:rPr>
        <w:t>ecieveMatFromUesrInput</w:t>
      </w:r>
      <w:proofErr w:type="spellEnd"/>
      <w:r w:rsidRPr="006E3E9E">
        <w:rPr>
          <w:rFonts w:ascii="TH SarabunPSK" w:hAnsi="TH SarabunPSK" w:cs="TH SarabunPSK"/>
          <w:b/>
          <w:bCs/>
          <w:sz w:val="36"/>
          <w:szCs w:val="36"/>
          <w:lang w:val="en-US"/>
        </w:rPr>
        <w:t>() function</w:t>
      </w:r>
    </w:p>
    <w:p w14:paraId="10368352" w14:textId="3A961669" w:rsidR="006E3E9E" w:rsidRDefault="006E3E9E" w:rsidP="006E3E9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ab/>
      </w:r>
      <w:r>
        <w:rPr>
          <w:rFonts w:ascii="TH SarabunPSK" w:hAnsi="TH SarabunPSK" w:cs="TH SarabunPSK"/>
          <w:sz w:val="36"/>
          <w:szCs w:val="36"/>
          <w:lang w:val="en-US"/>
        </w:rPr>
        <w:t>Purpose of this function is to get input matrix from standard input.</w:t>
      </w:r>
    </w:p>
    <w:p w14:paraId="7599F52F" w14:textId="5518644C" w:rsidR="006E3E9E" w:rsidRDefault="006E3E9E" w:rsidP="006E3E9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 xml:space="preserve">This function was </w:t>
      </w:r>
      <w:proofErr w:type="gramStart"/>
      <w:r>
        <w:rPr>
          <w:rFonts w:ascii="TH SarabunPSK" w:hAnsi="TH SarabunPSK" w:cs="TH SarabunPSK"/>
          <w:sz w:val="36"/>
          <w:szCs w:val="36"/>
          <w:lang w:val="en-US"/>
        </w:rPr>
        <w:t>wrote</w:t>
      </w:r>
      <w:proofErr w:type="gramEnd"/>
      <w:r>
        <w:rPr>
          <w:rFonts w:ascii="TH SarabunPSK" w:hAnsi="TH SarabunPSK" w:cs="TH SarabunPSK"/>
          <w:sz w:val="36"/>
          <w:szCs w:val="36"/>
          <w:lang w:val="en-US"/>
        </w:rPr>
        <w:t xml:space="preserve"> in those previous lab, it’s look like this</w:t>
      </w:r>
    </w:p>
    <w:p w14:paraId="2850076F" w14:textId="77777777" w:rsidR="006E3E9E" w:rsidRDefault="006E3E9E" w:rsidP="006E3E9E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34738099" w14:textId="493C577E" w:rsidR="006E3E9E" w:rsidRDefault="006E3E9E" w:rsidP="006E3E9E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6E3E9E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3503C27B" wp14:editId="45D9B563">
            <wp:extent cx="2602523" cy="3075759"/>
            <wp:effectExtent l="0" t="0" r="1270" b="0"/>
            <wp:docPr id="627205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057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457" cy="30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E9E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2AF5654D" wp14:editId="3E17D450">
            <wp:extent cx="2518309" cy="3075354"/>
            <wp:effectExtent l="0" t="0" r="0" b="0"/>
            <wp:docPr id="863741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124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489" cy="30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6D1C" w14:textId="4C6B893E" w:rsidR="006E3E9E" w:rsidRDefault="006E3E9E" w:rsidP="006E3E9E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So now we got a Matrix. Then we wait for process inverse in next function.</w:t>
      </w:r>
    </w:p>
    <w:p w14:paraId="09A0EDA1" w14:textId="77777777" w:rsidR="006E3E9E" w:rsidRDefault="006E3E9E" w:rsidP="006E3E9E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1F3A9CC9" w14:textId="77777777" w:rsidR="006E3E9E" w:rsidRDefault="006E3E9E" w:rsidP="006E3E9E">
      <w:pPr>
        <w:ind w:firstLine="720"/>
        <w:rPr>
          <w:rFonts w:ascii="TH SarabunPSK" w:hAnsi="TH SarabunPSK" w:cs="TH SarabunPSK"/>
          <w:sz w:val="36"/>
          <w:szCs w:val="36"/>
          <w:lang w:val="en-US"/>
        </w:rPr>
      </w:pPr>
    </w:p>
    <w:p w14:paraId="06031B06" w14:textId="77777777" w:rsidR="00B22B6E" w:rsidRDefault="00B22B6E" w:rsidP="006E3E9E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1E1D1055" w14:textId="77777777" w:rsidR="00B22B6E" w:rsidRDefault="00B22B6E" w:rsidP="006E3E9E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45ECB9F6" w14:textId="77777777" w:rsidR="00B22B6E" w:rsidRDefault="00B22B6E" w:rsidP="006E3E9E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0E536F5A" w14:textId="77777777" w:rsidR="00B22B6E" w:rsidRDefault="00B22B6E" w:rsidP="006E3E9E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03CC76E3" w14:textId="77777777" w:rsidR="00B22B6E" w:rsidRDefault="00B22B6E" w:rsidP="006E3E9E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52387D51" w14:textId="31E39B60" w:rsidR="006E3E9E" w:rsidRDefault="006E3E9E" w:rsidP="006E3E9E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proofErr w:type="gramStart"/>
      <w:r w:rsidRPr="00B22B6E">
        <w:rPr>
          <w:rFonts w:ascii="TH SarabunPSK" w:hAnsi="TH SarabunPSK" w:cs="TH SarabunPSK"/>
          <w:b/>
          <w:bCs/>
          <w:sz w:val="36"/>
          <w:szCs w:val="36"/>
          <w:lang w:val="en-US"/>
        </w:rPr>
        <w:lastRenderedPageBreak/>
        <w:t>2 )</w:t>
      </w:r>
      <w:proofErr w:type="gramEnd"/>
      <w:r w:rsidRPr="00B22B6E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</w:t>
      </w:r>
      <w:proofErr w:type="spellStart"/>
      <w:r w:rsidR="00B22B6E" w:rsidRPr="00B22B6E">
        <w:rPr>
          <w:rFonts w:ascii="TH SarabunPSK" w:hAnsi="TH SarabunPSK" w:cs="TH SarabunPSK"/>
          <w:b/>
          <w:bCs/>
          <w:sz w:val="36"/>
          <w:szCs w:val="36"/>
          <w:lang w:val="en-US"/>
        </w:rPr>
        <w:t>InverseMatrix</w:t>
      </w:r>
      <w:proofErr w:type="spellEnd"/>
      <w:r w:rsidR="00B22B6E" w:rsidRPr="00B22B6E">
        <w:rPr>
          <w:rFonts w:ascii="TH SarabunPSK" w:hAnsi="TH SarabunPSK" w:cs="TH SarabunPSK"/>
          <w:b/>
          <w:bCs/>
          <w:sz w:val="36"/>
          <w:szCs w:val="36"/>
          <w:lang w:val="en-US"/>
        </w:rPr>
        <w:t>(Mat* m) function</w:t>
      </w:r>
    </w:p>
    <w:p w14:paraId="010F3F4D" w14:textId="408444DA" w:rsidR="00B22B6E" w:rsidRPr="00B22B6E" w:rsidRDefault="00B22B6E" w:rsidP="006E3E9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ab/>
      </w:r>
      <w:r>
        <w:rPr>
          <w:rFonts w:ascii="TH SarabunPSK" w:hAnsi="TH SarabunPSK" w:cs="TH SarabunPSK"/>
          <w:sz w:val="36"/>
          <w:szCs w:val="36"/>
          <w:lang w:val="en-US"/>
        </w:rPr>
        <w:t>As you se</w:t>
      </w:r>
      <w:r w:rsidR="00B72077">
        <w:rPr>
          <w:rFonts w:ascii="TH SarabunPSK" w:hAnsi="TH SarabunPSK" w:cs="TH SarabunPSK"/>
          <w:sz w:val="36"/>
          <w:szCs w:val="36"/>
          <w:lang w:val="en-US"/>
        </w:rPr>
        <w:t>e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below this function just calculate determinant which I have wrote in last </w:t>
      </w:r>
      <w:r w:rsidR="00B72077">
        <w:rPr>
          <w:rFonts w:ascii="TH SarabunPSK" w:hAnsi="TH SarabunPSK" w:cs="TH SarabunPSK"/>
          <w:sz w:val="36"/>
          <w:szCs w:val="36"/>
          <w:lang w:val="en-US"/>
        </w:rPr>
        <w:t>lab.</w:t>
      </w:r>
    </w:p>
    <w:p w14:paraId="2FFF2DC0" w14:textId="35554858" w:rsidR="00B22B6E" w:rsidRDefault="00B22B6E" w:rsidP="006E3E9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</w:r>
      <w:r w:rsidRPr="00B22B6E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23C53482" wp14:editId="6C6B29ED">
            <wp:extent cx="5174901" cy="2166713"/>
            <wp:effectExtent l="0" t="0" r="0" b="5080"/>
            <wp:docPr id="103852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8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374" cy="21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BBCD" w14:textId="77777777" w:rsidR="00B22B6E" w:rsidRDefault="00B22B6E" w:rsidP="006E3E9E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4D0E8D0A" w14:textId="77777777" w:rsidR="00B22B6E" w:rsidRDefault="00B22B6E" w:rsidP="006E3E9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 xml:space="preserve">The core of result </w:t>
      </w:r>
      <w:proofErr w:type="gramStart"/>
      <w:r>
        <w:rPr>
          <w:rFonts w:ascii="TH SarabunPSK" w:hAnsi="TH SarabunPSK" w:cs="TH SarabunPSK"/>
          <w:sz w:val="36"/>
          <w:szCs w:val="36"/>
          <w:lang w:val="en-US"/>
        </w:rPr>
        <w:t>is</w:t>
      </w:r>
      <w:proofErr w:type="gramEnd"/>
    </w:p>
    <w:p w14:paraId="478A46F6" w14:textId="1ED13505" w:rsidR="00B22B6E" w:rsidRPr="00B22B6E" w:rsidRDefault="00B22B6E" w:rsidP="00B22B6E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H SarabunPSK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H SarabunPSK"/>
                  <w:sz w:val="36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H SarabunPSK"/>
                  <w:sz w:val="36"/>
                  <w:szCs w:val="36"/>
                  <w:lang w:val="en-US"/>
                </w:rPr>
                <m:t>-1</m:t>
              </m:r>
            </m:sup>
          </m:sSup>
          <m:r>
            <w:rPr>
              <w:rFonts w:ascii="Cambria Math" w:hAnsi="Cambria Math" w:cs="TH SarabunPSK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H SarabunPSK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36"/>
                  <w:szCs w:val="36"/>
                  <w:lang w:val="en-US"/>
                </w:rPr>
                <m:t>det</m:t>
              </m:r>
            </m:den>
          </m:f>
          <m:r>
            <w:rPr>
              <w:rFonts w:ascii="Cambria Math" w:hAnsi="Cambria Math" w:cs="TH SarabunPSK"/>
              <w:sz w:val="36"/>
              <w:szCs w:val="36"/>
              <w:lang w:val="en-US"/>
            </w:rPr>
            <m:t>adj</m:t>
          </m:r>
          <m:d>
            <m:dPr>
              <m:ctrlPr>
                <w:rPr>
                  <w:rFonts w:ascii="Cambria Math" w:hAnsi="Cambria Math" w:cs="TH SarabunPSK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H SarabunPSK"/>
                  <w:sz w:val="36"/>
                  <w:szCs w:val="36"/>
                  <w:lang w:val="en-US"/>
                </w:rPr>
                <m:t>A</m:t>
              </m:r>
            </m:e>
          </m:d>
        </m:oMath>
      </m:oMathPara>
    </w:p>
    <w:p w14:paraId="44857FDE" w14:textId="77777777" w:rsidR="00B22B6E" w:rsidRDefault="00B22B6E" w:rsidP="00B22B6E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0172B6B" w14:textId="4617B1E6" w:rsidR="00B22B6E" w:rsidRPr="00B22B6E" w:rsidRDefault="00B22B6E" w:rsidP="00B22B6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 xml:space="preserve">The only thing we need now is </w:t>
      </w:r>
      <m:oMath>
        <m:r>
          <w:rPr>
            <w:rFonts w:ascii="Cambria Math" w:hAnsi="Cambria Math" w:cs="TH SarabunPSK"/>
            <w:sz w:val="36"/>
            <w:szCs w:val="36"/>
            <w:lang w:val="en-US"/>
          </w:rPr>
          <m:t>adj</m:t>
        </m:r>
      </m:oMath>
      <w:r>
        <w:rPr>
          <w:rFonts w:ascii="TH SarabunPSK" w:hAnsi="TH SarabunPSK" w:cs="TH SarabunPSK"/>
          <w:sz w:val="36"/>
          <w:szCs w:val="36"/>
          <w:lang w:val="en-US"/>
        </w:rPr>
        <w:t xml:space="preserve"> so we just find by transpose function and </w:t>
      </w:r>
      <m:oMath>
        <m:r>
          <w:rPr>
            <w:rFonts w:ascii="Cambria Math" w:hAnsi="Cambria Math" w:cs="TH SarabunPSK"/>
            <w:sz w:val="36"/>
            <w:szCs w:val="36"/>
            <w:lang w:val="en-US"/>
          </w:rPr>
          <m:t>cofactorMatrix</m:t>
        </m:r>
      </m:oMath>
      <w:r>
        <w:rPr>
          <w:rFonts w:ascii="TH SarabunPSK" w:hAnsi="TH SarabunPSK" w:cs="TH SarabunPSK"/>
          <w:sz w:val="36"/>
          <w:szCs w:val="36"/>
          <w:lang w:val="en-US"/>
        </w:rPr>
        <w:t xml:space="preserve"> I will only show how this function work here.</w:t>
      </w:r>
    </w:p>
    <w:p w14:paraId="7CEA43F1" w14:textId="3AC872CA" w:rsidR="00B22B6E" w:rsidRDefault="00B72077" w:rsidP="00B22B6E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FEDDF" wp14:editId="19A90F40">
                <wp:simplePos x="0" y="0"/>
                <wp:positionH relativeFrom="column">
                  <wp:posOffset>3277517</wp:posOffset>
                </wp:positionH>
                <wp:positionV relativeFrom="paragraph">
                  <wp:posOffset>282070</wp:posOffset>
                </wp:positionV>
                <wp:extent cx="608407" cy="154745"/>
                <wp:effectExtent l="12700" t="12700" r="13970" b="10795"/>
                <wp:wrapNone/>
                <wp:docPr id="277355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7" cy="154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AA410" id="Rectangle 1" o:spid="_x0000_s1026" style="position:absolute;margin-left:258.05pt;margin-top:22.2pt;width:47.9pt;height:1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" filled="f" strokecolor="#70ad47 [3209]" strokeweight="2.25pt"/>
            </w:pict>
          </mc:Fallback>
        </mc:AlternateContent>
      </w:r>
    </w:p>
    <w:p w14:paraId="66220202" w14:textId="44CE5610" w:rsidR="00B22B6E" w:rsidRDefault="00B72077" w:rsidP="00B72077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570E1" wp14:editId="31616533">
                <wp:simplePos x="0" y="0"/>
                <wp:positionH relativeFrom="column">
                  <wp:posOffset>794825</wp:posOffset>
                </wp:positionH>
                <wp:positionV relativeFrom="paragraph">
                  <wp:posOffset>1099429</wp:posOffset>
                </wp:positionV>
                <wp:extent cx="1885070" cy="154745"/>
                <wp:effectExtent l="12700" t="12700" r="7620" b="10795"/>
                <wp:wrapNone/>
                <wp:docPr id="1057958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070" cy="154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566F2" id="Rectangle 1" o:spid="_x0000_s1026" style="position:absolute;margin-left:62.6pt;margin-top:86.55pt;width:148.4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" filled="f" strokecolor="#70ad47 [3209]" strokeweight="2.25pt"/>
            </w:pict>
          </mc:Fallback>
        </mc:AlternateContent>
      </w:r>
      <w:r w:rsidR="00B22B6E" w:rsidRPr="00B22B6E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13A78EE6" wp14:editId="589C3BE1">
            <wp:extent cx="2568057" cy="2502040"/>
            <wp:effectExtent l="0" t="0" r="0" b="0"/>
            <wp:docPr id="1638931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18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905" cy="25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077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4BC2E35E" wp14:editId="2DA3B226">
            <wp:extent cx="2984360" cy="2504184"/>
            <wp:effectExtent l="0" t="0" r="635" b="0"/>
            <wp:docPr id="1484000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0045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275" cy="25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457E" w14:textId="158066CE" w:rsidR="00B72077" w:rsidRDefault="00B72077" w:rsidP="00B72077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lastRenderedPageBreak/>
        <w:tab/>
        <w:t xml:space="preserve">This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val="en-US"/>
        </w:rPr>
        <w:t>CofactorMatrix</w:t>
      </w:r>
      <w:proofErr w:type="spellEnd"/>
      <w:r>
        <w:rPr>
          <w:rFonts w:ascii="TH SarabunPSK" w:hAnsi="TH SarabunPSK" w:cs="TH SarabunPSK"/>
          <w:sz w:val="36"/>
          <w:szCs w:val="36"/>
          <w:lang w:val="en-US"/>
        </w:rPr>
        <w:t>( )</w:t>
      </w:r>
      <w:proofErr w:type="gramEnd"/>
      <w:r>
        <w:rPr>
          <w:rFonts w:ascii="TH SarabunPSK" w:hAnsi="TH SarabunPSK" w:cs="TH SarabunPSK"/>
          <w:sz w:val="36"/>
          <w:szCs w:val="36"/>
          <w:lang w:val="en-US"/>
        </w:rPr>
        <w:t xml:space="preserve"> Function return A Cofactor matrix of original matrix</w:t>
      </w:r>
    </w:p>
    <w:p w14:paraId="16E02413" w14:textId="1E00CB5C" w:rsidR="00B72077" w:rsidRDefault="00B72077" w:rsidP="00B72077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By simply calculate minor matrices and apply sign to it.</w:t>
      </w:r>
    </w:p>
    <w:p w14:paraId="7CE56A84" w14:textId="04CE15F6" w:rsidR="00B72077" w:rsidRDefault="00B72077" w:rsidP="00B72077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The cofactor Matrix function iterate over all entries of matrix then we use sub function to get minor then apply minor by right sign yield </w:t>
      </w:r>
      <w:proofErr w:type="gramStart"/>
      <w:r>
        <w:rPr>
          <w:rFonts w:ascii="TH SarabunPSK" w:hAnsi="TH SarabunPSK" w:cs="TH SarabunPSK"/>
          <w:sz w:val="36"/>
          <w:szCs w:val="36"/>
          <w:lang w:val="en-US"/>
        </w:rPr>
        <w:t>the final result</w:t>
      </w:r>
      <w:proofErr w:type="gramEnd"/>
      <w:r>
        <w:rPr>
          <w:rFonts w:ascii="TH SarabunPSK" w:hAnsi="TH SarabunPSK" w:cs="TH SarabunPSK"/>
          <w:sz w:val="36"/>
          <w:szCs w:val="36"/>
          <w:lang w:val="en-US"/>
        </w:rPr>
        <w:t xml:space="preserve"> cofactor.</w:t>
      </w:r>
    </w:p>
    <w:p w14:paraId="6E90351F" w14:textId="662266C6" w:rsidR="00B72077" w:rsidRDefault="00B72077" w:rsidP="00B72077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The </w:t>
      </w: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val="en-US"/>
        </w:rPr>
        <w:t>getMinorMatrix</w:t>
      </w:r>
      <w:proofErr w:type="spellEnd"/>
      <w:r>
        <w:rPr>
          <w:rFonts w:ascii="TH SarabunPSK" w:hAnsi="TH SarabunPSK" w:cs="TH SarabunPSK"/>
          <w:sz w:val="36"/>
          <w:szCs w:val="36"/>
          <w:lang w:val="en-US"/>
        </w:rPr>
        <w:t>( )</w:t>
      </w:r>
      <w:proofErr w:type="gramEnd"/>
      <w:r>
        <w:rPr>
          <w:rFonts w:ascii="TH SarabunPSK" w:hAnsi="TH SarabunPSK" w:cs="TH SarabunPSK"/>
          <w:sz w:val="36"/>
          <w:szCs w:val="36"/>
          <w:lang w:val="en-US"/>
        </w:rPr>
        <w:t xml:space="preserve"> function receive original big matrix and minor matrix which prepared before. Then it will ignore the column and row that synchronize with exclude variables. </w:t>
      </w:r>
      <w:proofErr w:type="gramStart"/>
      <w:r>
        <w:rPr>
          <w:rFonts w:ascii="TH SarabunPSK" w:hAnsi="TH SarabunPSK" w:cs="TH SarabunPSK"/>
          <w:sz w:val="36"/>
          <w:szCs w:val="36"/>
          <w:lang w:val="en-US"/>
        </w:rPr>
        <w:t>The final result</w:t>
      </w:r>
      <w:proofErr w:type="gramEnd"/>
      <w:r>
        <w:rPr>
          <w:rFonts w:ascii="TH SarabunPSK" w:hAnsi="TH SarabunPSK" w:cs="TH SarabunPSK"/>
          <w:sz w:val="36"/>
          <w:szCs w:val="36"/>
          <w:lang w:val="en-US"/>
        </w:rPr>
        <w:t xml:space="preserve"> yield minor matrix back to a function.</w:t>
      </w:r>
    </w:p>
    <w:p w14:paraId="7BF523DA" w14:textId="4DD7F974" w:rsidR="00B72077" w:rsidRPr="00B22B6E" w:rsidRDefault="00B72077" w:rsidP="00B72077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  <w:t xml:space="preserve">As those functions </w:t>
      </w:r>
      <w:proofErr w:type="gramStart"/>
      <w:r>
        <w:rPr>
          <w:rFonts w:ascii="TH SarabunPSK" w:hAnsi="TH SarabunPSK" w:cs="TH SarabunPSK"/>
          <w:sz w:val="36"/>
          <w:szCs w:val="36"/>
          <w:lang w:val="en-US"/>
        </w:rPr>
        <w:t>work</w:t>
      </w:r>
      <w:proofErr w:type="gramEnd"/>
      <w:r>
        <w:rPr>
          <w:rFonts w:ascii="TH SarabunPSK" w:hAnsi="TH SarabunPSK" w:cs="TH SarabunPSK"/>
          <w:sz w:val="36"/>
          <w:szCs w:val="36"/>
          <w:lang w:val="en-US"/>
        </w:rPr>
        <w:t xml:space="preserve"> we’ll get cofactor matrix which step us to find inverse matrix that we wanted.</w:t>
      </w:r>
    </w:p>
    <w:p w14:paraId="7E7E6594" w14:textId="061BC910" w:rsidR="006E3E9E" w:rsidRDefault="006E3E9E" w:rsidP="00B72077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6E3E9E">
        <w:rPr>
          <w:rFonts w:ascii="TH SarabunPSK" w:hAnsi="TH SarabunPSK" w:cs="TH SarabunPSK"/>
          <w:sz w:val="36"/>
          <w:szCs w:val="36"/>
          <w:lang w:val="en-US"/>
        </w:rPr>
        <w:drawing>
          <wp:inline distT="0" distB="0" distL="0" distR="0" wp14:anchorId="72FD1C1D" wp14:editId="63B7A54C">
            <wp:extent cx="2084198" cy="4368800"/>
            <wp:effectExtent l="0" t="0" r="0" b="0"/>
            <wp:docPr id="104298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8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527" cy="43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3C5" w14:textId="535DD55D" w:rsidR="00B72077" w:rsidRPr="006E3E9E" w:rsidRDefault="00B72077" w:rsidP="00B72077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How to use this program</w:t>
      </w:r>
    </w:p>
    <w:sectPr w:rsidR="00B72077" w:rsidRPr="006E3E9E">
      <w:headerReference w:type="even" r:id="rId13"/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20B7" w14:textId="77777777" w:rsidR="00EF1055" w:rsidRDefault="00EF1055" w:rsidP="006E3E9E">
      <w:r>
        <w:separator/>
      </w:r>
    </w:p>
  </w:endnote>
  <w:endnote w:type="continuationSeparator" w:id="0">
    <w:p w14:paraId="32034B25" w14:textId="77777777" w:rsidR="00EF1055" w:rsidRDefault="00EF1055" w:rsidP="006E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7328" w14:textId="77777777" w:rsidR="00EF1055" w:rsidRDefault="00EF1055" w:rsidP="006E3E9E">
      <w:r>
        <w:separator/>
      </w:r>
    </w:p>
  </w:footnote>
  <w:footnote w:type="continuationSeparator" w:id="0">
    <w:p w14:paraId="6B489B45" w14:textId="77777777" w:rsidR="00EF1055" w:rsidRDefault="00EF1055" w:rsidP="006E3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6399087"/>
      <w:docPartObj>
        <w:docPartGallery w:val="Page Numbers (Top of Page)"/>
        <w:docPartUnique/>
      </w:docPartObj>
    </w:sdtPr>
    <w:sdtContent>
      <w:p w14:paraId="6D28F09C" w14:textId="57340A02" w:rsidR="006E3E9E" w:rsidRDefault="006E3E9E" w:rsidP="00693E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C16B4B" w14:textId="77777777" w:rsidR="006E3E9E" w:rsidRDefault="006E3E9E" w:rsidP="006E3E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9076218"/>
      <w:docPartObj>
        <w:docPartGallery w:val="Page Numbers (Top of Page)"/>
        <w:docPartUnique/>
      </w:docPartObj>
    </w:sdtPr>
    <w:sdtContent>
      <w:p w14:paraId="6A8982F5" w14:textId="28A7A574" w:rsidR="006E3E9E" w:rsidRDefault="006E3E9E" w:rsidP="00693E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B748E9" w14:textId="77777777" w:rsidR="006E3E9E" w:rsidRDefault="006E3E9E" w:rsidP="006E3E9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41933"/>
    <w:multiLevelType w:val="hybridMultilevel"/>
    <w:tmpl w:val="39C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9E"/>
    <w:rsid w:val="00106B6D"/>
    <w:rsid w:val="00460014"/>
    <w:rsid w:val="006E3E9E"/>
    <w:rsid w:val="008C0D78"/>
    <w:rsid w:val="00A34A47"/>
    <w:rsid w:val="00B22B6E"/>
    <w:rsid w:val="00B72077"/>
    <w:rsid w:val="00E853C2"/>
    <w:rsid w:val="00E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1B6F"/>
  <w15:chartTrackingRefBased/>
  <w15:docId w15:val="{D402E700-73B9-B545-A95A-F36E04FF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E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E9E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6E3E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E9E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6E3E9E"/>
  </w:style>
  <w:style w:type="paragraph" w:styleId="ListParagraph">
    <w:name w:val="List Paragraph"/>
    <w:basedOn w:val="Normal"/>
    <w:uiPriority w:val="34"/>
    <w:qFormat/>
    <w:rsid w:val="006E3E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Thaweboon</dc:creator>
  <cp:keywords/>
  <dc:description/>
  <cp:lastModifiedBy>Apisit Thaweboon</cp:lastModifiedBy>
  <cp:revision>1</cp:revision>
  <dcterms:created xsi:type="dcterms:W3CDTF">2023-08-09T15:46:00Z</dcterms:created>
  <dcterms:modified xsi:type="dcterms:W3CDTF">2023-08-09T16:17:00Z</dcterms:modified>
</cp:coreProperties>
</file>