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1。 四种窗函数的主板和旁瓣。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代码见windows.m</w:t>
      </w:r>
      <w:bookmarkStart w:id="0" w:name="_GoBack"/>
      <w:bookmarkEnd w:id="0"/>
    </w:p>
    <w:p>
      <w:r>
        <w:drawing>
          <wp:inline distT="0" distB="0" distL="114300" distR="114300">
            <wp:extent cx="5272405" cy="46958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645C"/>
    <w:rsid w:val="7F2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2021-12-19T14:27:00Z</dcterms:created>
  <dc:creator>摧花秋雨</dc:creator>
  <cp:lastModifiedBy>摧花秋雨</cp:lastModifiedBy>
  <dcterms:modified xsi:type="dcterms:W3CDTF">2021-12-19T14:52:18Z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