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75"/>
        <w:gridCol w:w="4348"/>
      </w:tblGrid>
      <w:tr w:rsidR="006747E6" w:rsidRPr="00CA24F9" w14:paraId="243E499A" w14:textId="77777777" w:rsidTr="0073622E">
        <w:tc>
          <w:tcPr>
            <w:tcW w:w="2764" w:type="pct"/>
          </w:tcPr>
          <w:p w14:paraId="39216EBB" w14:textId="77777777" w:rsidR="006747E6" w:rsidRPr="0016420B" w:rsidRDefault="006747E6" w:rsidP="006747E6">
            <w:pPr>
              <w:pStyle w:val="Address"/>
              <w:tabs>
                <w:tab w:val="right" w:pos="8820"/>
              </w:tabs>
              <w:spacing w:line="276" w:lineRule="auto"/>
              <w:ind w:left="-109"/>
              <w:rPr>
                <w:sz w:val="20"/>
                <w:szCs w:val="20"/>
              </w:rPr>
            </w:pPr>
            <w:r>
              <w:rPr>
                <w:sz w:val="20"/>
                <w:szCs w:val="20"/>
              </w:rPr>
              <w:t>{{</w:t>
            </w:r>
            <w:proofErr w:type="spellStart"/>
            <w:r>
              <w:rPr>
                <w:sz w:val="20"/>
                <w:szCs w:val="20"/>
              </w:rPr>
              <w:t>client_name</w:t>
            </w:r>
            <w:proofErr w:type="spellEnd"/>
            <w:r>
              <w:rPr>
                <w:sz w:val="20"/>
                <w:szCs w:val="20"/>
              </w:rPr>
              <w:t>}}</w:t>
            </w:r>
          </w:p>
          <w:p w14:paraId="52A1DE8A" w14:textId="77777777" w:rsidR="006747E6" w:rsidRPr="0016420B" w:rsidRDefault="006747E6" w:rsidP="006747E6">
            <w:pPr>
              <w:spacing w:after="0" w:line="276" w:lineRule="auto"/>
              <w:ind w:left="-109"/>
              <w:rPr>
                <w:rFonts w:cs="Arial"/>
                <w:szCs w:val="20"/>
              </w:rPr>
            </w:pPr>
            <w:r>
              <w:rPr>
                <w:rFonts w:cs="Arial"/>
                <w:szCs w:val="20"/>
              </w:rPr>
              <w:t>{{company}}</w:t>
            </w:r>
            <w:r w:rsidRPr="0016420B">
              <w:rPr>
                <w:rFonts w:cs="Arial"/>
                <w:szCs w:val="20"/>
              </w:rPr>
              <w:t>,</w:t>
            </w:r>
          </w:p>
          <w:p w14:paraId="26E32F79" w14:textId="77777777" w:rsidR="006747E6" w:rsidRDefault="006747E6" w:rsidP="006747E6">
            <w:pPr>
              <w:spacing w:after="0" w:line="276" w:lineRule="auto"/>
              <w:ind w:left="-109"/>
              <w:rPr>
                <w:rFonts w:cs="Arial"/>
                <w:szCs w:val="20"/>
              </w:rPr>
            </w:pPr>
            <w:r>
              <w:rPr>
                <w:rFonts w:cs="Arial"/>
                <w:szCs w:val="20"/>
              </w:rPr>
              <w:t>{{address}}</w:t>
            </w:r>
          </w:p>
          <w:p w14:paraId="74A0F88A" w14:textId="77777777" w:rsidR="006747E6" w:rsidRDefault="006747E6" w:rsidP="006747E6">
            <w:pPr>
              <w:spacing w:after="0" w:line="276" w:lineRule="auto"/>
              <w:ind w:left="-109"/>
              <w:rPr>
                <w:rFonts w:cs="Arial"/>
                <w:szCs w:val="20"/>
              </w:rPr>
            </w:pPr>
          </w:p>
          <w:p w14:paraId="5E6BC031" w14:textId="77777777" w:rsidR="006747E6" w:rsidRPr="0016420B" w:rsidRDefault="006747E6" w:rsidP="006747E6">
            <w:pPr>
              <w:spacing w:after="0" w:line="276" w:lineRule="auto"/>
              <w:ind w:left="-109"/>
              <w:rPr>
                <w:rFonts w:cs="Arial"/>
                <w:szCs w:val="20"/>
              </w:rPr>
            </w:pPr>
          </w:p>
          <w:p w14:paraId="66B8ED97" w14:textId="77777777" w:rsidR="006747E6" w:rsidRPr="0016420B" w:rsidRDefault="006747E6" w:rsidP="006747E6">
            <w:pPr>
              <w:pStyle w:val="Address"/>
              <w:tabs>
                <w:tab w:val="right" w:pos="8820"/>
              </w:tabs>
              <w:ind w:left="-109"/>
              <w:rPr>
                <w:sz w:val="20"/>
                <w:szCs w:val="20"/>
              </w:rPr>
            </w:pPr>
          </w:p>
          <w:p w14:paraId="5F7FB93B" w14:textId="77777777" w:rsidR="006747E6" w:rsidRPr="0016420B" w:rsidRDefault="006747E6" w:rsidP="006747E6">
            <w:pPr>
              <w:pStyle w:val="Address"/>
              <w:tabs>
                <w:tab w:val="right" w:pos="8820"/>
              </w:tabs>
              <w:ind w:left="-109"/>
              <w:rPr>
                <w:sz w:val="20"/>
                <w:szCs w:val="20"/>
              </w:rPr>
            </w:pPr>
          </w:p>
          <w:p w14:paraId="41F2048B" w14:textId="77777777" w:rsidR="006747E6" w:rsidRPr="0016420B" w:rsidRDefault="006747E6" w:rsidP="006747E6">
            <w:pPr>
              <w:pStyle w:val="Address"/>
              <w:tabs>
                <w:tab w:val="right" w:pos="8820"/>
              </w:tabs>
              <w:ind w:left="-109"/>
              <w:rPr>
                <w:b/>
                <w:sz w:val="20"/>
                <w:szCs w:val="20"/>
              </w:rPr>
            </w:pPr>
          </w:p>
          <w:p w14:paraId="7CA528DA" w14:textId="77777777" w:rsidR="006747E6" w:rsidRPr="0016420B" w:rsidRDefault="006747E6" w:rsidP="006747E6">
            <w:pPr>
              <w:pStyle w:val="Address"/>
              <w:tabs>
                <w:tab w:val="right" w:pos="8820"/>
              </w:tabs>
              <w:ind w:left="-109"/>
              <w:rPr>
                <w:b/>
                <w:color w:val="2499D5"/>
                <w:sz w:val="20"/>
                <w:szCs w:val="20"/>
              </w:rPr>
            </w:pPr>
          </w:p>
          <w:p w14:paraId="1927B6A1" w14:textId="7769B989" w:rsidR="006747E6" w:rsidRPr="00004BCF" w:rsidRDefault="006747E6" w:rsidP="006747E6">
            <w:pPr>
              <w:pStyle w:val="Address"/>
              <w:tabs>
                <w:tab w:val="right" w:pos="8820"/>
              </w:tabs>
              <w:ind w:left="-105"/>
              <w:rPr>
                <w:rFonts w:ascii="Arial Black" w:hAnsi="Arial Black"/>
                <w:b/>
                <w:color w:val="auto"/>
                <w:sz w:val="24"/>
                <w:szCs w:val="32"/>
              </w:rPr>
            </w:pPr>
            <w:r>
              <w:rPr>
                <w:rFonts w:ascii="Arial Black" w:hAnsi="Arial Black"/>
                <w:b/>
                <w:color w:val="2499D5"/>
                <w:sz w:val="32"/>
                <w:szCs w:val="32"/>
              </w:rPr>
              <w:t>ECOLOGY/AHU QUOTATION</w:t>
            </w:r>
          </w:p>
        </w:tc>
        <w:tc>
          <w:tcPr>
            <w:tcW w:w="2236" w:type="pct"/>
          </w:tcPr>
          <w:p w14:paraId="3C0E38CB" w14:textId="77777777" w:rsidR="006747E6" w:rsidRPr="0016420B" w:rsidRDefault="006747E6" w:rsidP="006747E6">
            <w:pPr>
              <w:pStyle w:val="Address"/>
              <w:tabs>
                <w:tab w:val="right" w:pos="8820"/>
              </w:tabs>
              <w:spacing w:line="276" w:lineRule="auto"/>
              <w:jc w:val="right"/>
              <w:rPr>
                <w:iCs/>
                <w:sz w:val="20"/>
                <w:szCs w:val="20"/>
              </w:rPr>
            </w:pPr>
            <w:r w:rsidRPr="0016420B">
              <w:rPr>
                <w:iCs/>
                <w:sz w:val="20"/>
                <w:szCs w:val="20"/>
              </w:rPr>
              <w:t xml:space="preserve">Date: </w:t>
            </w:r>
            <w:r>
              <w:rPr>
                <w:iCs/>
                <w:sz w:val="20"/>
                <w:szCs w:val="20"/>
              </w:rPr>
              <w:t>{{date}}</w:t>
            </w:r>
          </w:p>
          <w:p w14:paraId="08A58BE8" w14:textId="77777777" w:rsidR="006747E6" w:rsidRPr="0016420B" w:rsidRDefault="006747E6" w:rsidP="006747E6">
            <w:pPr>
              <w:pStyle w:val="Address"/>
              <w:tabs>
                <w:tab w:val="right" w:pos="8820"/>
              </w:tabs>
              <w:spacing w:line="276" w:lineRule="auto"/>
              <w:jc w:val="right"/>
              <w:rPr>
                <w:iCs/>
                <w:sz w:val="20"/>
                <w:szCs w:val="20"/>
              </w:rPr>
            </w:pPr>
            <w:r w:rsidRPr="0016420B">
              <w:rPr>
                <w:iCs/>
                <w:sz w:val="20"/>
                <w:szCs w:val="20"/>
              </w:rPr>
              <w:t xml:space="preserve">Halton Ref: </w:t>
            </w:r>
            <w:r>
              <w:rPr>
                <w:iCs/>
                <w:sz w:val="20"/>
                <w:szCs w:val="20"/>
              </w:rPr>
              <w:t>{{</w:t>
            </w:r>
            <w:proofErr w:type="spellStart"/>
            <w:r>
              <w:rPr>
                <w:iCs/>
                <w:sz w:val="20"/>
                <w:szCs w:val="20"/>
              </w:rPr>
              <w:t>reference_variable</w:t>
            </w:r>
            <w:proofErr w:type="spellEnd"/>
            <w:r>
              <w:rPr>
                <w:iCs/>
                <w:sz w:val="20"/>
                <w:szCs w:val="20"/>
              </w:rPr>
              <w:t>}}</w:t>
            </w:r>
          </w:p>
          <w:p w14:paraId="51F4F3AF" w14:textId="77777777" w:rsidR="006747E6" w:rsidRPr="0016420B" w:rsidRDefault="006747E6" w:rsidP="006747E6">
            <w:pPr>
              <w:pStyle w:val="Address"/>
              <w:tabs>
                <w:tab w:val="right" w:pos="8820"/>
              </w:tabs>
              <w:spacing w:line="200" w:lineRule="atLeast"/>
              <w:jc w:val="right"/>
              <w:rPr>
                <w:iCs/>
                <w:sz w:val="20"/>
                <w:szCs w:val="20"/>
              </w:rPr>
            </w:pPr>
            <w:r w:rsidRPr="0016420B">
              <w:rPr>
                <w:iCs/>
                <w:sz w:val="20"/>
                <w:szCs w:val="20"/>
              </w:rPr>
              <w:t xml:space="preserve">Sales Contact: </w:t>
            </w:r>
          </w:p>
          <w:p w14:paraId="3D356774" w14:textId="77777777" w:rsidR="006747E6" w:rsidRPr="0016420B" w:rsidRDefault="006747E6" w:rsidP="006747E6">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sales_contact_phone</w:t>
            </w:r>
            <w:proofErr w:type="spellEnd"/>
            <w:r>
              <w:rPr>
                <w:iCs/>
                <w:sz w:val="20"/>
                <w:szCs w:val="20"/>
              </w:rPr>
              <w:t>}}</w:t>
            </w:r>
          </w:p>
          <w:p w14:paraId="78D87CF2" w14:textId="63EDFCF5" w:rsidR="006747E6" w:rsidRPr="006D6C62" w:rsidRDefault="006747E6" w:rsidP="006747E6">
            <w:pPr>
              <w:pStyle w:val="Address"/>
              <w:tabs>
                <w:tab w:val="right" w:pos="8820"/>
              </w:tabs>
              <w:spacing w:line="240" w:lineRule="auto"/>
              <w:jc w:val="right"/>
              <w:rPr>
                <w:szCs w:val="20"/>
              </w:rPr>
            </w:pPr>
          </w:p>
        </w:tc>
      </w:tr>
    </w:tbl>
    <w:p w14:paraId="049A4BD3" w14:textId="77777777" w:rsidR="00F54924" w:rsidRPr="00CA24F9" w:rsidRDefault="00F54924" w:rsidP="002E3D3D">
      <w:pPr>
        <w:pStyle w:val="Address"/>
        <w:tabs>
          <w:tab w:val="right" w:pos="8820"/>
        </w:tabs>
        <w:spacing w:line="276" w:lineRule="auto"/>
        <w:rPr>
          <w:sz w:val="20"/>
          <w:szCs w:val="20"/>
        </w:rPr>
      </w:pPr>
    </w:p>
    <w:p w14:paraId="2E5B9DF1" w14:textId="77777777" w:rsidR="00BA7602" w:rsidRPr="00CA24F9" w:rsidRDefault="00BA7602" w:rsidP="002E3D3D">
      <w:pPr>
        <w:pStyle w:val="Address"/>
        <w:tabs>
          <w:tab w:val="right" w:pos="8820"/>
        </w:tabs>
        <w:spacing w:line="276" w:lineRule="auto"/>
        <w:rPr>
          <w:sz w:val="20"/>
          <w:szCs w:val="20"/>
        </w:rPr>
      </w:pPr>
    </w:p>
    <w:p w14:paraId="0BC6FA8D" w14:textId="77777777" w:rsidR="00BA7602" w:rsidRDefault="00BA7602" w:rsidP="002E3D3D">
      <w:pPr>
        <w:pStyle w:val="Address"/>
        <w:tabs>
          <w:tab w:val="right" w:pos="8820"/>
        </w:tabs>
        <w:spacing w:line="276" w:lineRule="auto"/>
        <w:rPr>
          <w:sz w:val="20"/>
          <w:szCs w:val="20"/>
        </w:rPr>
      </w:pPr>
    </w:p>
    <w:p w14:paraId="6B869816" w14:textId="77777777" w:rsidR="00CC157A" w:rsidRDefault="00CC157A" w:rsidP="002E3D3D">
      <w:pPr>
        <w:pStyle w:val="Address"/>
        <w:tabs>
          <w:tab w:val="right" w:pos="8820"/>
        </w:tabs>
        <w:spacing w:line="276" w:lineRule="auto"/>
        <w:rPr>
          <w:sz w:val="20"/>
          <w:szCs w:val="20"/>
        </w:rPr>
      </w:pPr>
    </w:p>
    <w:p w14:paraId="757AEA56" w14:textId="77777777" w:rsidR="006747E6" w:rsidRDefault="006747E6" w:rsidP="006747E6">
      <w:pPr>
        <w:pStyle w:val="Address"/>
        <w:tabs>
          <w:tab w:val="right" w:pos="8820"/>
        </w:tabs>
        <w:spacing w:line="276" w:lineRule="auto"/>
        <w:rPr>
          <w:sz w:val="20"/>
          <w:szCs w:val="20"/>
        </w:rPr>
      </w:pPr>
      <w:r>
        <w:rPr>
          <w:sz w:val="20"/>
          <w:szCs w:val="20"/>
        </w:rPr>
        <w:t>Dear {{</w:t>
      </w:r>
      <w:proofErr w:type="spellStart"/>
      <w:r>
        <w:rPr>
          <w:sz w:val="20"/>
          <w:szCs w:val="20"/>
        </w:rPr>
        <w:t>customer_first_name</w:t>
      </w:r>
      <w:proofErr w:type="spellEnd"/>
      <w:r>
        <w:rPr>
          <w:sz w:val="20"/>
          <w:szCs w:val="20"/>
        </w:rPr>
        <w:t>}},</w:t>
      </w:r>
    </w:p>
    <w:p w14:paraId="0A89EDD1" w14:textId="77777777" w:rsidR="00975388" w:rsidRPr="00CA24F9" w:rsidRDefault="00975388" w:rsidP="002E3D3D">
      <w:pPr>
        <w:pStyle w:val="Address"/>
        <w:tabs>
          <w:tab w:val="right" w:pos="8820"/>
        </w:tabs>
        <w:spacing w:line="276" w:lineRule="auto"/>
        <w:rPr>
          <w:sz w:val="20"/>
          <w:szCs w:val="20"/>
        </w:rPr>
      </w:pPr>
    </w:p>
    <w:p w14:paraId="5AA3C86C" w14:textId="77777777" w:rsidR="006747E6" w:rsidRPr="00A441FC" w:rsidRDefault="006747E6" w:rsidP="006747E6">
      <w:pPr>
        <w:spacing w:after="0" w:line="276" w:lineRule="auto"/>
        <w:rPr>
          <w:b/>
          <w:sz w:val="24"/>
        </w:rPr>
      </w:pPr>
      <w:r w:rsidRPr="00C257E8">
        <w:rPr>
          <w:i/>
          <w:sz w:val="24"/>
        </w:rPr>
        <w:t>Re:</w:t>
      </w:r>
      <w:r w:rsidRPr="00C257E8">
        <w:rPr>
          <w:sz w:val="24"/>
        </w:rPr>
        <w:t xml:space="preserve"> </w:t>
      </w:r>
      <w:r>
        <w:rPr>
          <w:b/>
          <w:color w:val="2499D5"/>
          <w:sz w:val="24"/>
        </w:rPr>
        <w:t>{{</w:t>
      </w:r>
      <w:proofErr w:type="spellStart"/>
      <w:r>
        <w:rPr>
          <w:b/>
          <w:color w:val="2499D5"/>
          <w:sz w:val="24"/>
        </w:rPr>
        <w:t>project_name</w:t>
      </w:r>
      <w:proofErr w:type="spellEnd"/>
      <w:r>
        <w:rPr>
          <w:b/>
          <w:color w:val="2499D5"/>
          <w:sz w:val="24"/>
        </w:rPr>
        <w:t>}}, {{location}}</w:t>
      </w:r>
    </w:p>
    <w:p w14:paraId="6FF6C8C5" w14:textId="77777777" w:rsidR="00F54924" w:rsidRPr="009A40D7" w:rsidRDefault="00F54924" w:rsidP="002E3D3D">
      <w:pPr>
        <w:spacing w:after="0" w:line="276" w:lineRule="auto"/>
        <w:rPr>
          <w:sz w:val="24"/>
        </w:rPr>
      </w:pPr>
    </w:p>
    <w:p w14:paraId="6981162A" w14:textId="77777777" w:rsidR="00773D7A" w:rsidRDefault="00773D7A" w:rsidP="00773D7A">
      <w:pPr>
        <w:tabs>
          <w:tab w:val="left" w:pos="1440"/>
          <w:tab w:val="right" w:pos="8730"/>
        </w:tabs>
        <w:spacing w:after="0" w:line="276" w:lineRule="auto"/>
        <w:rPr>
          <w:rFonts w:cs="Arial"/>
          <w:szCs w:val="20"/>
        </w:rPr>
      </w:pPr>
      <w:r>
        <w:rPr>
          <w:rFonts w:cs="Arial"/>
          <w:szCs w:val="20"/>
        </w:rPr>
        <w:t>With reference to the above project and your recent enquiry, we have pleasure in submitting our keenest quotation as follows.</w:t>
      </w:r>
    </w:p>
    <w:p w14:paraId="183C38FB" w14:textId="77777777" w:rsidR="00BA368B" w:rsidRDefault="00BA368B" w:rsidP="00BA368B">
      <w:pPr>
        <w:tabs>
          <w:tab w:val="left" w:pos="1440"/>
          <w:tab w:val="right" w:pos="8730"/>
        </w:tabs>
        <w:spacing w:after="0" w:line="276" w:lineRule="auto"/>
        <w:rPr>
          <w:rFonts w:cs="Arial"/>
          <w:szCs w:val="20"/>
        </w:rPr>
      </w:pPr>
    </w:p>
    <w:p w14:paraId="5962A1FD" w14:textId="77777777" w:rsidR="000366E4" w:rsidRDefault="00BA368B" w:rsidP="00BA368B">
      <w:pPr>
        <w:tabs>
          <w:tab w:val="left" w:pos="1440"/>
          <w:tab w:val="right" w:pos="8730"/>
        </w:tabs>
        <w:spacing w:after="0" w:line="276" w:lineRule="auto"/>
        <w:rPr>
          <w:rFonts w:cs="Arial"/>
          <w:szCs w:val="20"/>
        </w:rPr>
      </w:pPr>
      <w:r>
        <w:rPr>
          <w:rFonts w:cs="Arial"/>
          <w:szCs w:val="20"/>
        </w:rPr>
        <w:t xml:space="preserve">The </w:t>
      </w:r>
      <w:r w:rsidR="006A1211">
        <w:rPr>
          <w:rFonts w:cs="Arial"/>
          <w:szCs w:val="20"/>
        </w:rPr>
        <w:t xml:space="preserve">kitchen ventilation </w:t>
      </w:r>
      <w:r w:rsidR="000366E4">
        <w:rPr>
          <w:rFonts w:cs="Arial"/>
          <w:szCs w:val="20"/>
        </w:rPr>
        <w:t>u</w:t>
      </w:r>
      <w:r w:rsidR="00E45CF2">
        <w:rPr>
          <w:rFonts w:cs="Arial"/>
          <w:szCs w:val="20"/>
        </w:rPr>
        <w:t>nit(s)</w:t>
      </w:r>
      <w:r>
        <w:rPr>
          <w:rFonts w:cs="Arial"/>
          <w:szCs w:val="20"/>
        </w:rPr>
        <w:t xml:space="preserve"> </w:t>
      </w:r>
      <w:r w:rsidR="00212A14">
        <w:rPr>
          <w:rFonts w:cs="Arial"/>
          <w:szCs w:val="20"/>
        </w:rPr>
        <w:t>listed within this quotation have</w:t>
      </w:r>
      <w:r>
        <w:rPr>
          <w:rFonts w:cs="Arial"/>
          <w:szCs w:val="20"/>
        </w:rPr>
        <w:t xml:space="preserve"> been </w:t>
      </w:r>
      <w:r w:rsidR="008207DE">
        <w:rPr>
          <w:rFonts w:cs="Arial"/>
          <w:szCs w:val="20"/>
        </w:rPr>
        <w:t xml:space="preserve">designed and </w:t>
      </w:r>
      <w:r>
        <w:rPr>
          <w:rFonts w:cs="Arial"/>
          <w:szCs w:val="20"/>
        </w:rPr>
        <w:t xml:space="preserve">selected based upon </w:t>
      </w:r>
      <w:r w:rsidR="00193B65">
        <w:rPr>
          <w:rFonts w:cs="Arial"/>
          <w:szCs w:val="20"/>
        </w:rPr>
        <w:t>system</w:t>
      </w:r>
      <w:r w:rsidR="00E45CF2">
        <w:rPr>
          <w:rFonts w:cs="Arial"/>
          <w:szCs w:val="20"/>
        </w:rPr>
        <w:t xml:space="preserve"> information</w:t>
      </w:r>
      <w:r w:rsidR="008207DE">
        <w:rPr>
          <w:rFonts w:cs="Arial"/>
          <w:szCs w:val="20"/>
        </w:rPr>
        <w:t xml:space="preserve"> </w:t>
      </w:r>
      <w:r w:rsidR="00120049">
        <w:rPr>
          <w:rFonts w:cs="Arial"/>
          <w:szCs w:val="20"/>
        </w:rPr>
        <w:t>provided by you</w:t>
      </w:r>
      <w:r w:rsidR="00733C56">
        <w:rPr>
          <w:rFonts w:cs="Arial"/>
          <w:szCs w:val="20"/>
        </w:rPr>
        <w:t>r good selves</w:t>
      </w:r>
      <w:r w:rsidR="000366E4">
        <w:rPr>
          <w:rFonts w:cs="Arial"/>
          <w:szCs w:val="20"/>
        </w:rPr>
        <w:t>.</w:t>
      </w:r>
    </w:p>
    <w:p w14:paraId="37ED5894" w14:textId="77777777" w:rsidR="000366E4" w:rsidRDefault="000366E4" w:rsidP="00BA368B">
      <w:pPr>
        <w:tabs>
          <w:tab w:val="left" w:pos="1440"/>
          <w:tab w:val="right" w:pos="8730"/>
        </w:tabs>
        <w:spacing w:after="0" w:line="276" w:lineRule="auto"/>
        <w:rPr>
          <w:rFonts w:cs="Arial"/>
          <w:szCs w:val="20"/>
        </w:rPr>
      </w:pPr>
      <w:r w:rsidRPr="000366E4">
        <w:rPr>
          <w:rFonts w:cs="Arial"/>
          <w:b/>
          <w:szCs w:val="20"/>
        </w:rPr>
        <w:t xml:space="preserve">Our selections are </w:t>
      </w:r>
      <w:r>
        <w:rPr>
          <w:rFonts w:cs="Arial"/>
          <w:b/>
          <w:szCs w:val="20"/>
        </w:rPr>
        <w:t>based upon our</w:t>
      </w:r>
      <w:r w:rsidRPr="000366E4">
        <w:rPr>
          <w:rFonts w:cs="Arial"/>
          <w:b/>
          <w:szCs w:val="20"/>
        </w:rPr>
        <w:t xml:space="preserve"> Standard Manufactured units</w:t>
      </w:r>
      <w:r>
        <w:rPr>
          <w:rFonts w:cs="Arial"/>
          <w:szCs w:val="20"/>
        </w:rPr>
        <w:t>.</w:t>
      </w:r>
    </w:p>
    <w:p w14:paraId="276BEE4C" w14:textId="77777777" w:rsidR="005D2DA5" w:rsidRPr="00E61981" w:rsidRDefault="005D2DA5" w:rsidP="005D2DA5">
      <w:pPr>
        <w:tabs>
          <w:tab w:val="left" w:pos="1440"/>
          <w:tab w:val="right" w:pos="8730"/>
        </w:tabs>
        <w:spacing w:after="0" w:line="276" w:lineRule="auto"/>
        <w:rPr>
          <w:rFonts w:cs="Arial"/>
          <w:b/>
          <w:bCs/>
          <w:szCs w:val="20"/>
        </w:rPr>
      </w:pPr>
      <w:r>
        <w:rPr>
          <w:rFonts w:cs="Arial"/>
          <w:b/>
          <w:bCs/>
          <w:szCs w:val="20"/>
        </w:rPr>
        <w:t>(</w:t>
      </w:r>
      <w:r w:rsidRPr="00E61981">
        <w:rPr>
          <w:rFonts w:cs="Arial"/>
          <w:b/>
          <w:bCs/>
          <w:szCs w:val="20"/>
        </w:rPr>
        <w:t>We have assumed that any kitchen ventilation canopies that will have inbuilt UV-C filtration to allow the Pollustop extract units to operate at their optimum efficiency</w:t>
      </w:r>
      <w:r>
        <w:rPr>
          <w:rFonts w:cs="Arial"/>
          <w:b/>
          <w:bCs/>
          <w:szCs w:val="20"/>
        </w:rPr>
        <w:t>)</w:t>
      </w:r>
    </w:p>
    <w:p w14:paraId="72A1ACDA" w14:textId="77777777" w:rsidR="005D2DA5" w:rsidRDefault="005D2DA5" w:rsidP="00BA368B">
      <w:pPr>
        <w:tabs>
          <w:tab w:val="left" w:pos="1440"/>
          <w:tab w:val="right" w:pos="8730"/>
        </w:tabs>
        <w:spacing w:after="0" w:line="276" w:lineRule="auto"/>
        <w:rPr>
          <w:rFonts w:cs="Arial"/>
          <w:szCs w:val="20"/>
        </w:rPr>
      </w:pPr>
    </w:p>
    <w:p w14:paraId="3F711FD5" w14:textId="77777777" w:rsidR="000366E4" w:rsidRDefault="000366E4" w:rsidP="00BA368B">
      <w:pPr>
        <w:tabs>
          <w:tab w:val="left" w:pos="1440"/>
          <w:tab w:val="right" w:pos="8730"/>
        </w:tabs>
        <w:spacing w:after="0" w:line="276" w:lineRule="auto"/>
        <w:rPr>
          <w:rFonts w:cs="Arial"/>
          <w:szCs w:val="20"/>
        </w:rPr>
      </w:pPr>
      <w:r>
        <w:rPr>
          <w:rFonts w:cs="Arial"/>
          <w:szCs w:val="20"/>
        </w:rPr>
        <w:t>We would please ask you to check our selection(s) thoroughly to ensure that we have interpreted your, or the specification requirements, correctly.</w:t>
      </w:r>
    </w:p>
    <w:p w14:paraId="71DEF2F0" w14:textId="77777777" w:rsidR="0052489E" w:rsidRDefault="0052489E" w:rsidP="00BA368B">
      <w:pPr>
        <w:tabs>
          <w:tab w:val="left" w:pos="1440"/>
          <w:tab w:val="right" w:pos="8730"/>
        </w:tabs>
        <w:spacing w:after="0" w:line="276" w:lineRule="auto"/>
        <w:rPr>
          <w:rFonts w:cs="Arial"/>
          <w:szCs w:val="20"/>
        </w:rPr>
      </w:pPr>
    </w:p>
    <w:p w14:paraId="111AC2BF" w14:textId="77777777" w:rsidR="00F30E74" w:rsidRDefault="00F30E74" w:rsidP="00BA368B">
      <w:pPr>
        <w:tabs>
          <w:tab w:val="left" w:pos="1440"/>
          <w:tab w:val="right" w:pos="8730"/>
        </w:tabs>
        <w:spacing w:after="0" w:line="276" w:lineRule="auto"/>
        <w:rPr>
          <w:rFonts w:cs="Arial"/>
          <w:szCs w:val="20"/>
        </w:rPr>
      </w:pPr>
      <w:r w:rsidRPr="0052489E">
        <w:rPr>
          <w:rFonts w:cs="Arial"/>
          <w:i/>
          <w:szCs w:val="20"/>
        </w:rPr>
        <w:t>Specification</w:t>
      </w:r>
      <w:r w:rsidR="0052489E" w:rsidRPr="0052489E">
        <w:rPr>
          <w:rFonts w:cs="Arial"/>
          <w:i/>
          <w:szCs w:val="20"/>
        </w:rPr>
        <w:t>(s):</w:t>
      </w:r>
      <w:r w:rsidR="0052489E">
        <w:rPr>
          <w:rFonts w:cs="Arial"/>
          <w:szCs w:val="20"/>
        </w:rPr>
        <w:t xml:space="preserve"> </w:t>
      </w:r>
      <w:r w:rsidR="00846F0E">
        <w:rPr>
          <w:rFonts w:cs="Arial"/>
          <w:szCs w:val="20"/>
        </w:rPr>
        <w:t>N/A</w:t>
      </w:r>
    </w:p>
    <w:p w14:paraId="4AADE00B" w14:textId="77777777" w:rsidR="00F30E74" w:rsidRDefault="00F30E74" w:rsidP="00BA368B">
      <w:pPr>
        <w:tabs>
          <w:tab w:val="left" w:pos="1440"/>
          <w:tab w:val="right" w:pos="8730"/>
        </w:tabs>
        <w:spacing w:after="0" w:line="276" w:lineRule="auto"/>
        <w:rPr>
          <w:rFonts w:cs="Arial"/>
          <w:szCs w:val="20"/>
        </w:rPr>
      </w:pPr>
      <w:r w:rsidRPr="0052489E">
        <w:rPr>
          <w:rFonts w:cs="Arial"/>
          <w:i/>
          <w:szCs w:val="20"/>
        </w:rPr>
        <w:t>Dr</w:t>
      </w:r>
      <w:r w:rsidR="0052489E" w:rsidRPr="0052489E">
        <w:rPr>
          <w:rFonts w:cs="Arial"/>
          <w:i/>
          <w:szCs w:val="20"/>
        </w:rPr>
        <w:t>awing Number(s):</w:t>
      </w:r>
      <w:r w:rsidR="0052489E">
        <w:rPr>
          <w:rFonts w:cs="Arial"/>
          <w:szCs w:val="20"/>
        </w:rPr>
        <w:t xml:space="preserve"> </w:t>
      </w:r>
      <w:r w:rsidR="00846F0E">
        <w:rPr>
          <w:rFonts w:cs="Arial"/>
          <w:szCs w:val="20"/>
        </w:rPr>
        <w:t>N/A</w:t>
      </w:r>
    </w:p>
    <w:p w14:paraId="0B78EADA" w14:textId="77777777" w:rsidR="00120049" w:rsidRDefault="00120049" w:rsidP="00BA368B">
      <w:pPr>
        <w:tabs>
          <w:tab w:val="left" w:pos="1440"/>
          <w:tab w:val="right" w:pos="8730"/>
        </w:tabs>
        <w:spacing w:after="0" w:line="276" w:lineRule="auto"/>
        <w:rPr>
          <w:rFonts w:cs="Arial"/>
          <w:szCs w:val="20"/>
        </w:rPr>
      </w:pPr>
    </w:p>
    <w:p w14:paraId="38D67367" w14:textId="77777777" w:rsidR="00BA368B" w:rsidRDefault="00BA368B" w:rsidP="00BA368B">
      <w:pPr>
        <w:tabs>
          <w:tab w:val="left" w:pos="1440"/>
          <w:tab w:val="right" w:pos="8730"/>
        </w:tabs>
        <w:spacing w:after="0" w:line="276" w:lineRule="auto"/>
        <w:rPr>
          <w:rFonts w:cs="Arial"/>
          <w:szCs w:val="20"/>
        </w:rPr>
      </w:pPr>
      <w:r>
        <w:rPr>
          <w:rFonts w:cs="Arial"/>
          <w:szCs w:val="20"/>
        </w:rPr>
        <w:t xml:space="preserve">For further technical </w:t>
      </w:r>
      <w:r w:rsidR="00F37140">
        <w:rPr>
          <w:rFonts w:cs="Arial"/>
          <w:szCs w:val="20"/>
        </w:rPr>
        <w:t xml:space="preserve">advice or </w:t>
      </w:r>
      <w:r w:rsidR="006A1211">
        <w:rPr>
          <w:rFonts w:cs="Arial"/>
          <w:szCs w:val="20"/>
        </w:rPr>
        <w:t>assistance</w:t>
      </w:r>
      <w:r>
        <w:rPr>
          <w:rFonts w:cs="Arial"/>
          <w:szCs w:val="20"/>
        </w:rPr>
        <w:t xml:space="preserve"> please </w:t>
      </w:r>
      <w:r w:rsidR="00721326">
        <w:rPr>
          <w:rFonts w:cs="Arial"/>
          <w:szCs w:val="20"/>
        </w:rPr>
        <w:t xml:space="preserve">either </w:t>
      </w:r>
      <w:r>
        <w:rPr>
          <w:rFonts w:cs="Arial"/>
          <w:szCs w:val="20"/>
        </w:rPr>
        <w:t xml:space="preserve">call </w:t>
      </w:r>
      <w:r w:rsidR="00120049">
        <w:rPr>
          <w:rFonts w:cs="Arial"/>
          <w:szCs w:val="20"/>
        </w:rPr>
        <w:t>the</w:t>
      </w:r>
      <w:r>
        <w:rPr>
          <w:rFonts w:cs="Arial"/>
          <w:szCs w:val="20"/>
        </w:rPr>
        <w:t xml:space="preserve"> sales department </w:t>
      </w:r>
      <w:r w:rsidR="005B05DC">
        <w:rPr>
          <w:rFonts w:cs="Arial"/>
          <w:szCs w:val="20"/>
        </w:rPr>
        <w:t>on</w:t>
      </w:r>
      <w:r>
        <w:rPr>
          <w:rFonts w:cs="Arial"/>
          <w:szCs w:val="20"/>
        </w:rPr>
        <w:t xml:space="preserve"> 01634 666111</w:t>
      </w:r>
      <w:r w:rsidR="00830330" w:rsidRPr="00830330">
        <w:rPr>
          <w:rFonts w:cs="Arial"/>
          <w:szCs w:val="20"/>
        </w:rPr>
        <w:t xml:space="preserve"> </w:t>
      </w:r>
      <w:r w:rsidR="00830330">
        <w:rPr>
          <w:rFonts w:cs="Arial"/>
          <w:szCs w:val="20"/>
        </w:rPr>
        <w:t xml:space="preserve">or visit our website at </w:t>
      </w:r>
      <w:hyperlink r:id="rId8" w:history="1">
        <w:r w:rsidR="00120049" w:rsidRPr="00120049">
          <w:rPr>
            <w:rStyle w:val="Hyperlink"/>
            <w:rFonts w:cs="Arial"/>
            <w:color w:val="auto"/>
            <w:szCs w:val="20"/>
            <w:u w:val="none"/>
          </w:rPr>
          <w:t>www.halton.com/</w:t>
        </w:r>
      </w:hyperlink>
      <w:r w:rsidR="00120049" w:rsidRPr="00120049">
        <w:rPr>
          <w:rFonts w:cs="Arial"/>
          <w:szCs w:val="20"/>
        </w:rPr>
        <w:t>foodservice</w:t>
      </w:r>
      <w:r>
        <w:rPr>
          <w:rFonts w:cs="Arial"/>
          <w:szCs w:val="20"/>
        </w:rPr>
        <w:t>.</w:t>
      </w:r>
    </w:p>
    <w:p w14:paraId="161617D4" w14:textId="77777777" w:rsidR="00BA368B" w:rsidRDefault="00BA368B" w:rsidP="00BA368B">
      <w:pPr>
        <w:tabs>
          <w:tab w:val="left" w:pos="1440"/>
          <w:tab w:val="right" w:pos="8730"/>
        </w:tabs>
        <w:spacing w:after="0" w:line="276" w:lineRule="auto"/>
        <w:rPr>
          <w:rFonts w:cs="Arial"/>
          <w:szCs w:val="20"/>
        </w:rPr>
      </w:pPr>
    </w:p>
    <w:p w14:paraId="689CD896" w14:textId="77777777" w:rsidR="00BA368B" w:rsidRDefault="00BA368B" w:rsidP="00BA368B">
      <w:pPr>
        <w:spacing w:after="0" w:line="276" w:lineRule="auto"/>
      </w:pPr>
      <w:r w:rsidRPr="00C07168">
        <w:t>We trust the</w:t>
      </w:r>
      <w:r>
        <w:t xml:space="preserve"> quotation meets with your approval.</w:t>
      </w:r>
      <w:r w:rsidRPr="00C07168">
        <w:t xml:space="preserve"> </w:t>
      </w:r>
      <w:r>
        <w:t>Should</w:t>
      </w:r>
      <w:r w:rsidRPr="00C07168">
        <w:t xml:space="preserve"> you have any further requirements or queries, please do not hesitate to contact me.</w:t>
      </w:r>
    </w:p>
    <w:p w14:paraId="642DD1A6" w14:textId="77777777" w:rsidR="00BA368B" w:rsidRDefault="00BA368B" w:rsidP="00BA368B">
      <w:pPr>
        <w:spacing w:after="0" w:line="276" w:lineRule="auto"/>
      </w:pPr>
    </w:p>
    <w:p w14:paraId="4CD0C15E" w14:textId="77777777" w:rsidR="00BA368B" w:rsidRDefault="00BA368B" w:rsidP="00BA368B">
      <w:pPr>
        <w:spacing w:after="0" w:line="276" w:lineRule="auto"/>
      </w:pPr>
      <w:r>
        <w:t xml:space="preserve">Yours </w:t>
      </w:r>
      <w:r w:rsidR="000873E7">
        <w:t>sincerely</w:t>
      </w:r>
      <w:r>
        <w:t>,</w:t>
      </w:r>
    </w:p>
    <w:p w14:paraId="7F971AD8" w14:textId="77777777" w:rsidR="00A14DD0" w:rsidRDefault="00A14DD0" w:rsidP="00BA368B">
      <w:pPr>
        <w:spacing w:after="0" w:line="276" w:lineRule="auto"/>
      </w:pPr>
    </w:p>
    <w:p w14:paraId="4FB678F9" w14:textId="77777777" w:rsidR="006747E6" w:rsidRDefault="006747E6" w:rsidP="006747E6">
      <w:pPr>
        <w:spacing w:after="0" w:line="276" w:lineRule="auto"/>
      </w:pPr>
      <w:r>
        <w:t>{{estimator}}</w:t>
      </w:r>
    </w:p>
    <w:p w14:paraId="264BBFAD" w14:textId="77777777" w:rsidR="006747E6" w:rsidRDefault="006747E6" w:rsidP="006747E6">
      <w:pPr>
        <w:spacing w:after="0" w:line="276" w:lineRule="auto"/>
      </w:pPr>
      <w:r>
        <w:t>{{</w:t>
      </w:r>
      <w:proofErr w:type="spellStart"/>
      <w:r>
        <w:t>estimator_rank</w:t>
      </w:r>
      <w:proofErr w:type="spellEnd"/>
      <w:r>
        <w:t>}}</w:t>
      </w:r>
    </w:p>
    <w:p w14:paraId="1F81C168"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4FE5711F" w14:textId="77777777" w:rsidR="00BA368B" w:rsidRPr="006E2D13" w:rsidRDefault="00BA368B" w:rsidP="00BA368B">
      <w:pPr>
        <w:pStyle w:val="Table"/>
        <w:spacing w:line="276" w:lineRule="auto"/>
        <w:rPr>
          <w:lang w:val="sv-SE"/>
        </w:rPr>
      </w:pPr>
      <w:r>
        <w:rPr>
          <w:lang w:val="sv-SE"/>
        </w:rPr>
        <w:t xml:space="preserve">For &amp; behalf of </w:t>
      </w:r>
      <w:r w:rsidRPr="00422600">
        <w:rPr>
          <w:lang w:val="sv-SE"/>
        </w:rPr>
        <w:t>Halton Foodservice Limited</w:t>
      </w:r>
    </w:p>
    <w:p w14:paraId="303190E6" w14:textId="215A7EE5" w:rsidR="00846F0E" w:rsidRPr="00A441FC" w:rsidRDefault="00BA368B" w:rsidP="00846F0E">
      <w:pPr>
        <w:spacing w:after="0" w:line="276" w:lineRule="auto"/>
        <w:rPr>
          <w:b/>
          <w:sz w:val="24"/>
        </w:rPr>
      </w:pPr>
      <w:r>
        <w:rPr>
          <w:rFonts w:cs="Arial"/>
          <w:b/>
          <w:sz w:val="24"/>
        </w:rPr>
        <w:br w:type="page"/>
      </w:r>
      <w:r w:rsidR="004874CC" w:rsidRPr="00C257E8">
        <w:rPr>
          <w:i/>
          <w:sz w:val="24"/>
        </w:rPr>
        <w:lastRenderedPageBreak/>
        <w:t>Re:</w:t>
      </w:r>
      <w:r w:rsidR="004874CC" w:rsidRPr="00C257E8">
        <w:rPr>
          <w:sz w:val="24"/>
        </w:rPr>
        <w:t xml:space="preserve"> </w:t>
      </w:r>
      <w:r w:rsidR="004874CC">
        <w:rPr>
          <w:b/>
          <w:color w:val="2499D5"/>
          <w:sz w:val="24"/>
        </w:rPr>
        <w:t>{{</w:t>
      </w:r>
      <w:proofErr w:type="spellStart"/>
      <w:r w:rsidR="004874CC">
        <w:rPr>
          <w:b/>
          <w:color w:val="2499D5"/>
          <w:sz w:val="24"/>
        </w:rPr>
        <w:t>project_name</w:t>
      </w:r>
      <w:proofErr w:type="spellEnd"/>
      <w:r w:rsidR="004874CC">
        <w:rPr>
          <w:b/>
          <w:color w:val="2499D5"/>
          <w:sz w:val="24"/>
        </w:rPr>
        <w:t>}}, {{location}}</w:t>
      </w:r>
    </w:p>
    <w:p w14:paraId="78908AD6" w14:textId="77777777" w:rsidR="001B0482" w:rsidRPr="009A40D7" w:rsidRDefault="001B0482" w:rsidP="001B0482">
      <w:pPr>
        <w:spacing w:after="0" w:line="276" w:lineRule="auto"/>
      </w:pPr>
    </w:p>
    <w:p w14:paraId="5C2B384A" w14:textId="77777777" w:rsidR="00B918E7" w:rsidRDefault="00B918E7" w:rsidP="002E3D3D">
      <w:pPr>
        <w:tabs>
          <w:tab w:val="left" w:pos="1440"/>
          <w:tab w:val="right" w:pos="8730"/>
        </w:tabs>
        <w:spacing w:after="0" w:line="276" w:lineRule="auto"/>
        <w:rPr>
          <w:rFonts w:cs="Arial"/>
          <w:b/>
          <w:sz w:val="24"/>
        </w:rPr>
      </w:pPr>
      <w:r w:rsidRPr="00216345">
        <w:rPr>
          <w:rFonts w:cs="Arial"/>
          <w:b/>
          <w:sz w:val="24"/>
        </w:rPr>
        <w:t xml:space="preserve">Halton </w:t>
      </w:r>
      <w:r w:rsidR="00E822DA">
        <w:rPr>
          <w:rFonts w:cs="Arial"/>
          <w:b/>
          <w:sz w:val="24"/>
        </w:rPr>
        <w:t xml:space="preserve">Ecology &amp; </w:t>
      </w:r>
      <w:r w:rsidR="003F2342">
        <w:rPr>
          <w:rFonts w:cs="Arial"/>
          <w:b/>
          <w:sz w:val="24"/>
        </w:rPr>
        <w:t xml:space="preserve">Air Handling </w:t>
      </w:r>
      <w:r w:rsidR="00336165">
        <w:rPr>
          <w:rFonts w:cs="Arial"/>
          <w:b/>
          <w:sz w:val="24"/>
        </w:rPr>
        <w:t>Units</w:t>
      </w:r>
    </w:p>
    <w:p w14:paraId="011B552A" w14:textId="77777777" w:rsidR="00E6144F" w:rsidRDefault="00E6144F" w:rsidP="00C9563B">
      <w:pPr>
        <w:tabs>
          <w:tab w:val="left" w:pos="1440"/>
          <w:tab w:val="right" w:pos="8730"/>
        </w:tabs>
        <w:spacing w:after="0" w:line="276" w:lineRule="auto"/>
        <w:rPr>
          <w:rFonts w:cs="Arial"/>
          <w:szCs w:val="20"/>
        </w:rPr>
      </w:pPr>
      <w:r w:rsidRPr="00C9563B">
        <w:rPr>
          <w:rFonts w:cs="Arial"/>
          <w:szCs w:val="20"/>
        </w:rPr>
        <w:t>Halton’s</w:t>
      </w:r>
      <w:r w:rsidR="00F30E74" w:rsidRPr="00C9563B">
        <w:rPr>
          <w:rFonts w:cs="Arial"/>
          <w:szCs w:val="20"/>
        </w:rPr>
        <w:t xml:space="preserve"> </w:t>
      </w:r>
      <w:r w:rsidR="00405544" w:rsidRPr="00C9563B">
        <w:rPr>
          <w:b/>
          <w:i/>
          <w:color w:val="2499D5"/>
        </w:rPr>
        <w:t>PEU</w:t>
      </w:r>
      <w:r w:rsidR="00405544" w:rsidRPr="00C9563B">
        <w:rPr>
          <w:rFonts w:cs="Arial"/>
          <w:szCs w:val="20"/>
        </w:rPr>
        <w:t xml:space="preserve"> </w:t>
      </w:r>
      <w:r w:rsidR="00E822DA" w:rsidRPr="00C9563B">
        <w:rPr>
          <w:rFonts w:cs="Arial"/>
          <w:szCs w:val="20"/>
        </w:rPr>
        <w:t>Ecology extract</w:t>
      </w:r>
      <w:r w:rsidR="00B4533D" w:rsidRPr="00C9563B">
        <w:rPr>
          <w:rFonts w:cs="Arial"/>
          <w:szCs w:val="20"/>
        </w:rPr>
        <w:t xml:space="preserve"> </w:t>
      </w:r>
      <w:r w:rsidRPr="00C9563B">
        <w:rPr>
          <w:rFonts w:cs="Arial"/>
          <w:szCs w:val="20"/>
        </w:rPr>
        <w:t xml:space="preserve">units incorporates the highest levels of emission control. Grease, odours, moisture, </w:t>
      </w:r>
      <w:r w:rsidR="0017397E" w:rsidRPr="00C9563B">
        <w:rPr>
          <w:rFonts w:cs="Arial"/>
          <w:szCs w:val="20"/>
        </w:rPr>
        <w:t>smoke,</w:t>
      </w:r>
      <w:r w:rsidRPr="00C9563B">
        <w:rPr>
          <w:rFonts w:cs="Arial"/>
          <w:szCs w:val="20"/>
        </w:rPr>
        <w:t xml:space="preserve"> and the inevitable complications linked to fire safety, hygiene and neighbourhood c</w:t>
      </w:r>
      <w:r w:rsidR="00B4533D" w:rsidRPr="00C9563B">
        <w:rPr>
          <w:rFonts w:cs="Arial"/>
          <w:szCs w:val="20"/>
        </w:rPr>
        <w:t xml:space="preserve">omplaints become history. A </w:t>
      </w:r>
      <w:r w:rsidR="00405544" w:rsidRPr="00C9563B">
        <w:rPr>
          <w:b/>
          <w:i/>
          <w:color w:val="2499D5"/>
        </w:rPr>
        <w:t>PEU</w:t>
      </w:r>
      <w:r w:rsidRPr="00C9563B">
        <w:rPr>
          <w:rFonts w:cs="Arial"/>
          <w:szCs w:val="20"/>
        </w:rPr>
        <w:t xml:space="preserve"> </w:t>
      </w:r>
      <w:r w:rsidR="00AA6661" w:rsidRPr="00C9563B">
        <w:rPr>
          <w:rFonts w:cs="Arial"/>
          <w:szCs w:val="20"/>
        </w:rPr>
        <w:t>Ecology</w:t>
      </w:r>
      <w:r w:rsidRPr="00C9563B">
        <w:rPr>
          <w:rFonts w:cs="Arial"/>
          <w:szCs w:val="20"/>
        </w:rPr>
        <w:t xml:space="preserve"> give</w:t>
      </w:r>
      <w:r w:rsidR="00B4533D" w:rsidRPr="00C9563B">
        <w:rPr>
          <w:rFonts w:cs="Arial"/>
          <w:szCs w:val="20"/>
        </w:rPr>
        <w:t>s</w:t>
      </w:r>
      <w:r w:rsidRPr="00C9563B">
        <w:rPr>
          <w:rFonts w:cs="Arial"/>
          <w:szCs w:val="20"/>
        </w:rPr>
        <w:t xml:space="preserve"> the end user the flexibility to loca</w:t>
      </w:r>
      <w:r w:rsidR="00B4533D" w:rsidRPr="00C9563B">
        <w:rPr>
          <w:rFonts w:cs="Arial"/>
          <w:szCs w:val="20"/>
        </w:rPr>
        <w:t>te their restaurant wherever they</w:t>
      </w:r>
      <w:r w:rsidR="003E2540" w:rsidRPr="00C9563B">
        <w:rPr>
          <w:rFonts w:cs="Arial"/>
          <w:szCs w:val="20"/>
        </w:rPr>
        <w:t xml:space="preserve"> chose, eliminating</w:t>
      </w:r>
      <w:r w:rsidRPr="00C9563B">
        <w:rPr>
          <w:rFonts w:cs="Arial"/>
          <w:szCs w:val="20"/>
        </w:rPr>
        <w:t xml:space="preserve"> the need for unsightly externally mounted vertical duct risers, reduce installation costs and increase the leasable surface.</w:t>
      </w:r>
    </w:p>
    <w:p w14:paraId="109EDD6A" w14:textId="77777777" w:rsidR="00C9563B" w:rsidRPr="00C9563B" w:rsidRDefault="00C9563B" w:rsidP="00C9563B">
      <w:pPr>
        <w:tabs>
          <w:tab w:val="left" w:pos="1440"/>
          <w:tab w:val="right" w:pos="8730"/>
        </w:tabs>
        <w:spacing w:after="0" w:line="276" w:lineRule="auto"/>
        <w:rPr>
          <w:rFonts w:cs="Arial"/>
          <w:szCs w:val="20"/>
        </w:rPr>
      </w:pPr>
    </w:p>
    <w:p w14:paraId="39A0E4FB" w14:textId="77777777" w:rsidR="00E6144F" w:rsidRDefault="009A40D7" w:rsidP="00C9563B">
      <w:pPr>
        <w:tabs>
          <w:tab w:val="left" w:pos="1440"/>
          <w:tab w:val="right" w:pos="8730"/>
        </w:tabs>
        <w:spacing w:after="0" w:line="276" w:lineRule="auto"/>
        <w:rPr>
          <w:rFonts w:cs="Arial"/>
          <w:szCs w:val="20"/>
        </w:rPr>
      </w:pPr>
      <w:r w:rsidRPr="00C9563B">
        <w:rPr>
          <w:rFonts w:cs="Arial"/>
          <w:szCs w:val="20"/>
        </w:rPr>
        <w:t>Halton’s</w:t>
      </w:r>
      <w:r w:rsidR="00E6144F" w:rsidRPr="00C9563B">
        <w:rPr>
          <w:rFonts w:cs="Arial"/>
          <w:szCs w:val="20"/>
        </w:rPr>
        <w:t xml:space="preserve"> </w:t>
      </w:r>
      <w:r w:rsidR="00405544" w:rsidRPr="00C9563B">
        <w:rPr>
          <w:b/>
          <w:i/>
          <w:color w:val="2499D5"/>
        </w:rPr>
        <w:t>AEU</w:t>
      </w:r>
      <w:r w:rsidR="00E6144F" w:rsidRPr="00C9563B">
        <w:rPr>
          <w:rFonts w:cs="Arial"/>
          <w:szCs w:val="20"/>
        </w:rPr>
        <w:t xml:space="preserve"> supply air units are designed to comply with the highest hygiene requirements inside professional kitchens. Aerolys units provide a high level o</w:t>
      </w:r>
      <w:r w:rsidR="00427986" w:rsidRPr="00C9563B">
        <w:rPr>
          <w:rFonts w:cs="Arial"/>
          <w:szCs w:val="20"/>
        </w:rPr>
        <w:t>f air quality to the kitchen with the</w:t>
      </w:r>
      <w:r w:rsidR="00E6144F" w:rsidRPr="00C9563B">
        <w:rPr>
          <w:rFonts w:cs="Arial"/>
          <w:szCs w:val="20"/>
        </w:rPr>
        <w:t xml:space="preserve"> capab</w:t>
      </w:r>
      <w:r w:rsidR="00427986" w:rsidRPr="00C9563B">
        <w:rPr>
          <w:rFonts w:cs="Arial"/>
          <w:szCs w:val="20"/>
        </w:rPr>
        <w:t>ility</w:t>
      </w:r>
      <w:r w:rsidR="00E6144F" w:rsidRPr="00C9563B">
        <w:rPr>
          <w:rFonts w:cs="Arial"/>
          <w:szCs w:val="20"/>
        </w:rPr>
        <w:t xml:space="preserve"> </w:t>
      </w:r>
      <w:r w:rsidR="00427986" w:rsidRPr="00C9563B">
        <w:rPr>
          <w:rFonts w:cs="Arial"/>
          <w:szCs w:val="20"/>
        </w:rPr>
        <w:t>to provide</w:t>
      </w:r>
      <w:r w:rsidR="00E6144F" w:rsidRPr="00C9563B">
        <w:rPr>
          <w:rFonts w:cs="Arial"/>
          <w:szCs w:val="20"/>
        </w:rPr>
        <w:t xml:space="preserve"> a constant balance between the kitchens exhaust and supply units, perfectly compatible with the Halton </w:t>
      </w:r>
      <w:r w:rsidR="00E6144F">
        <w:rPr>
          <w:rFonts w:cs="Arial"/>
          <w:szCs w:val="20"/>
        </w:rPr>
        <w:t>M.A.R.V.E.L. system.</w:t>
      </w:r>
    </w:p>
    <w:p w14:paraId="6C7D3C5F" w14:textId="77777777" w:rsidR="00D63ADF" w:rsidRDefault="00D63ADF" w:rsidP="00C9563B">
      <w:pPr>
        <w:tabs>
          <w:tab w:val="left" w:pos="1440"/>
          <w:tab w:val="right" w:pos="8730"/>
        </w:tabs>
        <w:spacing w:after="0" w:line="276" w:lineRule="auto"/>
        <w:rPr>
          <w:rFonts w:cs="Arial"/>
          <w:szCs w:val="20"/>
        </w:rPr>
      </w:pPr>
    </w:p>
    <w:p w14:paraId="1B82001A" w14:textId="77777777" w:rsidR="00D63ADF" w:rsidRDefault="00D63ADF" w:rsidP="00D63ADF">
      <w:pPr>
        <w:spacing w:after="0" w:line="200" w:lineRule="atLeast"/>
        <w:rPr>
          <w:rFonts w:cs="Arial"/>
          <w:szCs w:val="20"/>
        </w:rPr>
      </w:pPr>
      <w:r>
        <w:rPr>
          <w:rFonts w:cs="Arial"/>
          <w:szCs w:val="20"/>
        </w:rPr>
        <w:t>Extenso</w:t>
      </w:r>
      <w:r w:rsidRPr="00427986">
        <w:rPr>
          <w:rFonts w:cs="Arial"/>
          <w:szCs w:val="20"/>
        </w:rPr>
        <w:t xml:space="preserve"> </w:t>
      </w:r>
      <w:r>
        <w:rPr>
          <w:rFonts w:cs="Arial"/>
          <w:b/>
          <w:i/>
          <w:color w:val="2499D5"/>
          <w:szCs w:val="20"/>
        </w:rPr>
        <w:t>XEU</w:t>
      </w:r>
      <w:r w:rsidRPr="0041212C">
        <w:rPr>
          <w:rFonts w:cs="Arial"/>
          <w:b/>
          <w:i/>
          <w:szCs w:val="20"/>
        </w:rPr>
        <w:t xml:space="preserve"> </w:t>
      </w:r>
      <w:r>
        <w:rPr>
          <w:rFonts w:cs="Arial"/>
          <w:szCs w:val="20"/>
        </w:rPr>
        <w:t xml:space="preserve">unit is the combination of a </w:t>
      </w:r>
      <w:r w:rsidRPr="00405544">
        <w:rPr>
          <w:rFonts w:cs="Arial"/>
          <w:b/>
          <w:i/>
          <w:color w:val="00B0F0"/>
          <w:szCs w:val="20"/>
        </w:rPr>
        <w:t>PEU</w:t>
      </w:r>
      <w:r>
        <w:rPr>
          <w:rFonts w:cs="Arial"/>
          <w:b/>
          <w:i/>
          <w:color w:val="00B0F0"/>
          <w:szCs w:val="20"/>
        </w:rPr>
        <w:t xml:space="preserve"> </w:t>
      </w:r>
      <w:r w:rsidRPr="00E6282F">
        <w:rPr>
          <w:rFonts w:cs="Arial"/>
          <w:i/>
          <w:szCs w:val="20"/>
        </w:rPr>
        <w:t>Ecology</w:t>
      </w:r>
      <w:r>
        <w:rPr>
          <w:rFonts w:cs="Arial"/>
          <w:szCs w:val="20"/>
        </w:rPr>
        <w:t xml:space="preserve"> and </w:t>
      </w:r>
      <w:r w:rsidRPr="00405544">
        <w:rPr>
          <w:rFonts w:cs="Arial"/>
          <w:b/>
          <w:i/>
          <w:color w:val="00B0F0"/>
          <w:szCs w:val="20"/>
        </w:rPr>
        <w:t>AEU</w:t>
      </w:r>
      <w:r>
        <w:rPr>
          <w:rFonts w:cs="Arial"/>
          <w:i/>
          <w:szCs w:val="20"/>
        </w:rPr>
        <w:t xml:space="preserve"> </w:t>
      </w:r>
      <w:r>
        <w:rPr>
          <w:rFonts w:cs="Arial"/>
          <w:szCs w:val="20"/>
        </w:rPr>
        <w:t>AHU’s, resulting in a unique list of benefits. This arrangement makes it possible to combine highly efficient heat exchangers preventing any cross contamination, still fully compatible with Halton demand control system M.A.R.V.E.L. to provide a complete and consistent solution.</w:t>
      </w:r>
    </w:p>
    <w:p w14:paraId="654A9506" w14:textId="77777777" w:rsidR="00D63ADF" w:rsidRPr="00C9563B" w:rsidRDefault="00D63ADF" w:rsidP="00C9563B">
      <w:pPr>
        <w:tabs>
          <w:tab w:val="left" w:pos="1440"/>
          <w:tab w:val="right" w:pos="8730"/>
        </w:tabs>
        <w:spacing w:after="0" w:line="276" w:lineRule="auto"/>
        <w:rPr>
          <w:rFonts w:cs="Arial"/>
          <w:szCs w:val="20"/>
        </w:rPr>
      </w:pPr>
    </w:p>
    <w:p w14:paraId="7943EE21" w14:textId="77777777" w:rsidR="00E6144F" w:rsidRPr="009A40D7" w:rsidRDefault="00E6144F" w:rsidP="00C9563B">
      <w:pPr>
        <w:tabs>
          <w:tab w:val="left" w:pos="1440"/>
          <w:tab w:val="right" w:pos="8730"/>
        </w:tabs>
        <w:spacing w:after="0" w:line="276" w:lineRule="auto"/>
        <w:rPr>
          <w:rFonts w:cs="Arial"/>
          <w:szCs w:val="20"/>
        </w:rPr>
      </w:pPr>
    </w:p>
    <w:p w14:paraId="3E1357DB" w14:textId="77777777" w:rsidR="00587B77" w:rsidRDefault="00587B77" w:rsidP="00C9563B">
      <w:pPr>
        <w:tabs>
          <w:tab w:val="left" w:pos="1440"/>
          <w:tab w:val="right" w:pos="8730"/>
        </w:tabs>
        <w:spacing w:after="0" w:line="276" w:lineRule="auto"/>
        <w:rPr>
          <w:rFonts w:cs="Arial"/>
          <w:szCs w:val="20"/>
        </w:rPr>
      </w:pPr>
      <w:r>
        <w:rPr>
          <w:rFonts w:cs="Arial"/>
          <w:szCs w:val="20"/>
        </w:rPr>
        <w:t>This range of Air Handling Units are</w:t>
      </w:r>
      <w:r w:rsidR="00CC157A">
        <w:rPr>
          <w:rFonts w:cs="Arial"/>
          <w:szCs w:val="20"/>
        </w:rPr>
        <w:t xml:space="preserve"> solely</w:t>
      </w:r>
      <w:r>
        <w:rPr>
          <w:rFonts w:cs="Arial"/>
          <w:szCs w:val="20"/>
        </w:rPr>
        <w:t xml:space="preserve"> manufactured in our Rochester</w:t>
      </w:r>
      <w:r w:rsidR="00CC157A">
        <w:rPr>
          <w:rFonts w:cs="Arial"/>
          <w:szCs w:val="20"/>
        </w:rPr>
        <w:t xml:space="preserve"> UK </w:t>
      </w:r>
      <w:r>
        <w:rPr>
          <w:rFonts w:cs="Arial"/>
          <w:szCs w:val="20"/>
        </w:rPr>
        <w:t>fac</w:t>
      </w:r>
      <w:r w:rsidR="00CC157A">
        <w:rPr>
          <w:rFonts w:cs="Arial"/>
          <w:szCs w:val="20"/>
        </w:rPr>
        <w:t>ility</w:t>
      </w:r>
      <w:r>
        <w:rPr>
          <w:rFonts w:cs="Arial"/>
          <w:szCs w:val="20"/>
        </w:rPr>
        <w:t>.</w:t>
      </w:r>
    </w:p>
    <w:p w14:paraId="071E4DBF" w14:textId="77777777" w:rsidR="009A40D7" w:rsidRDefault="009A40D7" w:rsidP="00C9563B">
      <w:pPr>
        <w:tabs>
          <w:tab w:val="left" w:pos="1440"/>
          <w:tab w:val="right" w:pos="8730"/>
        </w:tabs>
        <w:spacing w:after="0" w:line="276" w:lineRule="auto"/>
        <w:rPr>
          <w:rFonts w:cs="Arial"/>
          <w:szCs w:val="20"/>
        </w:rPr>
      </w:pPr>
    </w:p>
    <w:p w14:paraId="30993C0E" w14:textId="77777777" w:rsidR="00226C0E" w:rsidRDefault="00226C0E" w:rsidP="00C9563B">
      <w:pPr>
        <w:tabs>
          <w:tab w:val="left" w:pos="1440"/>
          <w:tab w:val="right" w:pos="8730"/>
        </w:tabs>
        <w:spacing w:after="0" w:line="276" w:lineRule="auto"/>
        <w:rPr>
          <w:rFonts w:cs="Arial"/>
          <w:szCs w:val="20"/>
        </w:rPr>
      </w:pPr>
      <w:r>
        <w:rPr>
          <w:rFonts w:cs="Arial"/>
          <w:szCs w:val="20"/>
        </w:rPr>
        <w:t xml:space="preserve">Eurovent </w:t>
      </w:r>
      <w:r w:rsidR="00B22251">
        <w:rPr>
          <w:rFonts w:cs="Arial"/>
          <w:szCs w:val="20"/>
        </w:rPr>
        <w:t>support documentation</w:t>
      </w:r>
      <w:r>
        <w:rPr>
          <w:rFonts w:cs="Arial"/>
          <w:szCs w:val="20"/>
        </w:rPr>
        <w:t xml:space="preserve"> and test results available on request.</w:t>
      </w:r>
    </w:p>
    <w:p w14:paraId="01A1AA40" w14:textId="77777777" w:rsidR="00E151C0" w:rsidRPr="00C9563B" w:rsidRDefault="00E151C0" w:rsidP="00C9563B">
      <w:pPr>
        <w:tabs>
          <w:tab w:val="left" w:pos="1440"/>
          <w:tab w:val="right" w:pos="8730"/>
        </w:tabs>
        <w:spacing w:after="0" w:line="276" w:lineRule="auto"/>
        <w:rPr>
          <w:rFonts w:cs="Arial"/>
          <w:szCs w:val="20"/>
        </w:rPr>
      </w:pPr>
    </w:p>
    <w:p w14:paraId="320CFF77" w14:textId="77777777" w:rsidR="00E151C0" w:rsidRPr="00FA21E7" w:rsidRDefault="00E151C0" w:rsidP="00390727">
      <w:pPr>
        <w:spacing w:after="0" w:line="200" w:lineRule="atLeast"/>
        <w:jc w:val="center"/>
        <w:rPr>
          <w:rFonts w:cs="Arial"/>
          <w:b/>
          <w:color w:val="4472C4"/>
          <w:szCs w:val="20"/>
          <w:u w:val="single"/>
        </w:rPr>
      </w:pPr>
      <w:r w:rsidRPr="00FA21E7">
        <w:rPr>
          <w:rFonts w:cs="Arial"/>
          <w:b/>
          <w:color w:val="4472C4"/>
          <w:szCs w:val="20"/>
          <w:u w:val="single"/>
        </w:rPr>
        <w:t>PLEASE NOTE, IF UNITS ARE REQUIRED TO BE FLAT PACKED FOR DELIVERY AND / OR INSTALLATION PURPOSES, EUROVENT ACCREDITATION WILL NOT BE APPLICABLE.</w:t>
      </w:r>
    </w:p>
    <w:p w14:paraId="37B14423" w14:textId="77777777" w:rsidR="005734CF" w:rsidRDefault="005734CF" w:rsidP="00C9563B">
      <w:pPr>
        <w:tabs>
          <w:tab w:val="left" w:pos="1440"/>
          <w:tab w:val="right" w:pos="8730"/>
        </w:tabs>
        <w:spacing w:after="0" w:line="276" w:lineRule="auto"/>
        <w:rPr>
          <w:rFonts w:cs="Arial"/>
          <w:szCs w:val="20"/>
        </w:rPr>
      </w:pPr>
    </w:p>
    <w:p w14:paraId="268FB1C5" w14:textId="77777777" w:rsidR="005734CF" w:rsidRDefault="005734CF" w:rsidP="00C9563B">
      <w:pPr>
        <w:tabs>
          <w:tab w:val="left" w:pos="1440"/>
          <w:tab w:val="right" w:pos="8730"/>
        </w:tabs>
        <w:spacing w:after="0" w:line="276" w:lineRule="auto"/>
        <w:rPr>
          <w:rFonts w:cs="Arial"/>
          <w:szCs w:val="20"/>
        </w:rPr>
      </w:pPr>
    </w:p>
    <w:p w14:paraId="71A39374" w14:textId="77777777" w:rsidR="005734CF" w:rsidRDefault="005734CF" w:rsidP="005734CF">
      <w:pPr>
        <w:tabs>
          <w:tab w:val="left" w:pos="1440"/>
          <w:tab w:val="right" w:pos="8730"/>
        </w:tabs>
        <w:spacing w:after="0" w:line="276" w:lineRule="auto"/>
        <w:rPr>
          <w:rFonts w:cs="Arial"/>
          <w:b/>
          <w:sz w:val="24"/>
        </w:rPr>
      </w:pPr>
      <w:r>
        <w:rPr>
          <w:rFonts w:cs="Arial"/>
          <w:b/>
          <w:sz w:val="24"/>
        </w:rPr>
        <w:t>Manufacture</w:t>
      </w:r>
    </w:p>
    <w:p w14:paraId="2B5CAE85" w14:textId="77777777" w:rsidR="005734CF" w:rsidRPr="00C9563B" w:rsidRDefault="005734CF" w:rsidP="00C9563B">
      <w:pPr>
        <w:tabs>
          <w:tab w:val="left" w:pos="1440"/>
          <w:tab w:val="right" w:pos="8730"/>
        </w:tabs>
        <w:spacing w:after="0" w:line="276" w:lineRule="auto"/>
        <w:rPr>
          <w:rFonts w:cs="Arial"/>
          <w:szCs w:val="20"/>
        </w:rPr>
      </w:pPr>
      <w:r w:rsidRPr="00C9563B">
        <w:rPr>
          <w:rFonts w:cs="Arial"/>
          <w:szCs w:val="20"/>
        </w:rPr>
        <w:t xml:space="preserve">The design concept of Halton’s </w:t>
      </w:r>
      <w:r w:rsidR="00E822DA" w:rsidRPr="00C9563B">
        <w:rPr>
          <w:rFonts w:cs="Arial"/>
          <w:szCs w:val="20"/>
        </w:rPr>
        <w:t xml:space="preserve">Ecology &amp; </w:t>
      </w:r>
      <w:r w:rsidRPr="00C9563B">
        <w:rPr>
          <w:rFonts w:cs="Arial"/>
          <w:szCs w:val="20"/>
        </w:rPr>
        <w:t xml:space="preserve">AHU range is that the units are constructed in modular sections for ease of selection, </w:t>
      </w:r>
      <w:r w:rsidR="0017397E" w:rsidRPr="00C9563B">
        <w:rPr>
          <w:rFonts w:cs="Arial"/>
          <w:szCs w:val="20"/>
        </w:rPr>
        <w:t>transport,</w:t>
      </w:r>
      <w:r w:rsidRPr="00C9563B">
        <w:rPr>
          <w:rFonts w:cs="Arial"/>
          <w:szCs w:val="20"/>
        </w:rPr>
        <w:t xml:space="preserve"> and installation. However, upon request, modules can be integrated, manufactured and site delivered as a single unit.</w:t>
      </w:r>
    </w:p>
    <w:p w14:paraId="1D9FF504" w14:textId="77777777" w:rsidR="005734CF" w:rsidRPr="00C9563B" w:rsidRDefault="005734CF" w:rsidP="00C9563B">
      <w:pPr>
        <w:tabs>
          <w:tab w:val="left" w:pos="1440"/>
          <w:tab w:val="right" w:pos="8730"/>
        </w:tabs>
        <w:spacing w:after="0" w:line="276" w:lineRule="auto"/>
        <w:rPr>
          <w:rFonts w:cs="Arial"/>
          <w:szCs w:val="20"/>
        </w:rPr>
      </w:pPr>
    </w:p>
    <w:p w14:paraId="1C8765FC" w14:textId="77777777" w:rsidR="00336165" w:rsidRPr="00C9563B" w:rsidRDefault="005734CF" w:rsidP="00C9563B">
      <w:pPr>
        <w:tabs>
          <w:tab w:val="left" w:pos="1440"/>
          <w:tab w:val="right" w:pos="8730"/>
        </w:tabs>
        <w:spacing w:after="0" w:line="276" w:lineRule="auto"/>
        <w:rPr>
          <w:rFonts w:cs="Arial"/>
          <w:szCs w:val="20"/>
        </w:rPr>
      </w:pPr>
      <w:r w:rsidRPr="00C9563B">
        <w:rPr>
          <w:rFonts w:cs="Arial"/>
          <w:szCs w:val="20"/>
        </w:rPr>
        <w:t xml:space="preserve">All </w:t>
      </w:r>
      <w:r w:rsidR="00AA6661" w:rsidRPr="00C9563B">
        <w:rPr>
          <w:rFonts w:cs="Arial"/>
          <w:szCs w:val="20"/>
        </w:rPr>
        <w:t>unit</w:t>
      </w:r>
      <w:r w:rsidR="00907503" w:rsidRPr="00C9563B">
        <w:rPr>
          <w:rFonts w:cs="Arial"/>
          <w:szCs w:val="20"/>
        </w:rPr>
        <w:t>s</w:t>
      </w:r>
      <w:r w:rsidRPr="00C9563B">
        <w:rPr>
          <w:rFonts w:cs="Arial"/>
          <w:szCs w:val="20"/>
        </w:rPr>
        <w:t xml:space="preserve"> are manufactured in accordance with EN 1886:2007 from 50mm x 50mm extruded aluminium box section profile </w:t>
      </w:r>
      <w:r w:rsidR="00427986" w:rsidRPr="00C9563B">
        <w:rPr>
          <w:rFonts w:cs="Arial"/>
          <w:szCs w:val="20"/>
        </w:rPr>
        <w:t>finished</w:t>
      </w:r>
      <w:r w:rsidRPr="00C9563B">
        <w:rPr>
          <w:rFonts w:cs="Arial"/>
          <w:szCs w:val="20"/>
        </w:rPr>
        <w:t xml:space="preserve"> with preformed black nylon corners.</w:t>
      </w:r>
      <w:r w:rsidR="00336165" w:rsidRPr="00C9563B">
        <w:rPr>
          <w:rFonts w:cs="Arial"/>
          <w:szCs w:val="20"/>
        </w:rPr>
        <w:t xml:space="preserve"> </w:t>
      </w:r>
      <w:r w:rsidR="00907503" w:rsidRPr="00C9563B">
        <w:rPr>
          <w:rFonts w:cs="Arial"/>
          <w:szCs w:val="20"/>
        </w:rPr>
        <w:t>Modular</w:t>
      </w:r>
      <w:r w:rsidRPr="00C9563B">
        <w:rPr>
          <w:rFonts w:cs="Arial"/>
          <w:szCs w:val="20"/>
        </w:rPr>
        <w:t xml:space="preserve"> panels are of a </w:t>
      </w:r>
      <w:r w:rsidR="009A40D7" w:rsidRPr="00C9563B">
        <w:rPr>
          <w:rFonts w:cs="Arial"/>
          <w:szCs w:val="20"/>
        </w:rPr>
        <w:t>double-skinned</w:t>
      </w:r>
      <w:r w:rsidRPr="00C9563B">
        <w:rPr>
          <w:rFonts w:cs="Arial"/>
          <w:szCs w:val="20"/>
        </w:rPr>
        <w:t xml:space="preserve"> construction, sandwiched with 100 Kg/m</w:t>
      </w:r>
      <w:r>
        <w:rPr>
          <w:rFonts w:cs="Arial"/>
          <w:szCs w:val="20"/>
        </w:rPr>
        <w:t>³</w:t>
      </w:r>
      <w:r w:rsidRPr="00C9563B">
        <w:rPr>
          <w:rFonts w:cs="Arial"/>
          <w:szCs w:val="20"/>
        </w:rPr>
        <w:t xml:space="preserve"> mineral wool insulation to enhance the </w:t>
      </w:r>
      <w:r w:rsidR="008C044C" w:rsidRPr="00C9563B">
        <w:rPr>
          <w:rFonts w:cs="Arial"/>
          <w:szCs w:val="20"/>
        </w:rPr>
        <w:t>unit’s</w:t>
      </w:r>
      <w:r w:rsidRPr="00C9563B">
        <w:rPr>
          <w:rFonts w:cs="Arial"/>
          <w:szCs w:val="20"/>
        </w:rPr>
        <w:t xml:space="preserve"> t</w:t>
      </w:r>
      <w:r w:rsidR="00336165" w:rsidRPr="00C9563B">
        <w:rPr>
          <w:rFonts w:cs="Arial"/>
          <w:szCs w:val="20"/>
        </w:rPr>
        <w:t>hermal and acoustic properties.</w:t>
      </w:r>
    </w:p>
    <w:p w14:paraId="11602B9F" w14:textId="77777777" w:rsidR="00336165" w:rsidRPr="00C9563B" w:rsidRDefault="00336165" w:rsidP="00C9563B">
      <w:pPr>
        <w:tabs>
          <w:tab w:val="left" w:pos="1440"/>
          <w:tab w:val="right" w:pos="8730"/>
        </w:tabs>
        <w:spacing w:after="0" w:line="276" w:lineRule="auto"/>
        <w:rPr>
          <w:rFonts w:cs="Arial"/>
          <w:szCs w:val="20"/>
        </w:rPr>
      </w:pPr>
    </w:p>
    <w:p w14:paraId="317639A5" w14:textId="77777777" w:rsidR="00351972" w:rsidRPr="00C9563B" w:rsidRDefault="00907503" w:rsidP="00C9563B">
      <w:pPr>
        <w:tabs>
          <w:tab w:val="left" w:pos="1440"/>
          <w:tab w:val="right" w:pos="8730"/>
        </w:tabs>
        <w:spacing w:after="0" w:line="276" w:lineRule="auto"/>
        <w:rPr>
          <w:rFonts w:cs="Arial"/>
          <w:szCs w:val="20"/>
        </w:rPr>
      </w:pPr>
      <w:r w:rsidRPr="00C9563B">
        <w:rPr>
          <w:rFonts w:cs="Arial"/>
          <w:szCs w:val="20"/>
        </w:rPr>
        <w:t>As standard, t</w:t>
      </w:r>
      <w:r w:rsidR="00E822DA" w:rsidRPr="00C9563B">
        <w:rPr>
          <w:rFonts w:cs="Arial"/>
          <w:szCs w:val="20"/>
        </w:rPr>
        <w:t>he</w:t>
      </w:r>
      <w:r w:rsidRPr="00C9563B">
        <w:rPr>
          <w:rFonts w:cs="Arial"/>
          <w:szCs w:val="20"/>
        </w:rPr>
        <w:t xml:space="preserve"> </w:t>
      </w:r>
      <w:r w:rsidR="00351972" w:rsidRPr="00C9563B">
        <w:rPr>
          <w:rFonts w:cs="Arial"/>
          <w:szCs w:val="20"/>
        </w:rPr>
        <w:t>external</w:t>
      </w:r>
      <w:r w:rsidRPr="00C9563B">
        <w:rPr>
          <w:rFonts w:cs="Arial"/>
          <w:szCs w:val="20"/>
        </w:rPr>
        <w:t xml:space="preserve"> facing</w:t>
      </w:r>
      <w:r w:rsidR="00351972" w:rsidRPr="00C9563B">
        <w:rPr>
          <w:rFonts w:cs="Arial"/>
          <w:szCs w:val="20"/>
        </w:rPr>
        <w:t xml:space="preserve"> panel finish </w:t>
      </w:r>
      <w:r w:rsidRPr="00C9563B">
        <w:rPr>
          <w:rFonts w:cs="Arial"/>
          <w:szCs w:val="20"/>
        </w:rPr>
        <w:t>is Solent Blue (RAL 240 40 40).</w:t>
      </w:r>
    </w:p>
    <w:p w14:paraId="1F8E4257" w14:textId="77777777" w:rsidR="009818AA" w:rsidRPr="00C9563B" w:rsidRDefault="009818AA" w:rsidP="00C9563B">
      <w:pPr>
        <w:tabs>
          <w:tab w:val="left" w:pos="1440"/>
          <w:tab w:val="right" w:pos="8730"/>
        </w:tabs>
        <w:spacing w:after="0" w:line="276" w:lineRule="auto"/>
        <w:rPr>
          <w:rFonts w:cs="Arial"/>
          <w:szCs w:val="20"/>
        </w:rPr>
      </w:pPr>
    </w:p>
    <w:p w14:paraId="2F93BD74" w14:textId="77777777" w:rsidR="009818AA" w:rsidRDefault="00427986" w:rsidP="009818AA">
      <w:pPr>
        <w:tabs>
          <w:tab w:val="left" w:pos="1440"/>
          <w:tab w:val="right" w:pos="8730"/>
        </w:tabs>
        <w:spacing w:after="0" w:line="276" w:lineRule="auto"/>
        <w:rPr>
          <w:rFonts w:cs="Arial"/>
          <w:b/>
          <w:sz w:val="24"/>
        </w:rPr>
      </w:pPr>
      <w:r>
        <w:rPr>
          <w:rFonts w:cs="Arial"/>
          <w:b/>
          <w:sz w:val="24"/>
        </w:rPr>
        <w:t xml:space="preserve">Technical Support </w:t>
      </w:r>
      <w:r w:rsidR="00064E31">
        <w:rPr>
          <w:rFonts w:cs="Arial"/>
          <w:b/>
          <w:sz w:val="24"/>
        </w:rPr>
        <w:t>Documents</w:t>
      </w:r>
    </w:p>
    <w:p w14:paraId="51D7C74F" w14:textId="77777777" w:rsidR="009818AA" w:rsidRPr="00C9563B" w:rsidRDefault="009818AA" w:rsidP="00C9563B">
      <w:pPr>
        <w:tabs>
          <w:tab w:val="left" w:pos="1440"/>
          <w:tab w:val="right" w:pos="8730"/>
        </w:tabs>
        <w:spacing w:after="0" w:line="276" w:lineRule="auto"/>
        <w:rPr>
          <w:rFonts w:cs="Arial"/>
          <w:szCs w:val="20"/>
        </w:rPr>
      </w:pPr>
      <w:r w:rsidRPr="00C9563B">
        <w:rPr>
          <w:rFonts w:cs="Arial"/>
          <w:szCs w:val="20"/>
        </w:rPr>
        <w:t xml:space="preserve">Additional </w:t>
      </w:r>
      <w:r w:rsidR="00064E31" w:rsidRPr="00C9563B">
        <w:rPr>
          <w:rFonts w:cs="Arial"/>
          <w:szCs w:val="20"/>
        </w:rPr>
        <w:t>documentation</w:t>
      </w:r>
      <w:r w:rsidRPr="00C9563B">
        <w:rPr>
          <w:rFonts w:cs="Arial"/>
          <w:szCs w:val="20"/>
        </w:rPr>
        <w:t xml:space="preserve"> </w:t>
      </w:r>
      <w:r w:rsidR="00427986" w:rsidRPr="00C9563B">
        <w:rPr>
          <w:rFonts w:cs="Arial"/>
          <w:szCs w:val="20"/>
        </w:rPr>
        <w:t xml:space="preserve">that can be </w:t>
      </w:r>
      <w:r w:rsidR="00480A12" w:rsidRPr="00C9563B">
        <w:rPr>
          <w:rFonts w:cs="Arial"/>
          <w:szCs w:val="20"/>
        </w:rPr>
        <w:t xml:space="preserve">readily </w:t>
      </w:r>
      <w:r w:rsidR="00427986" w:rsidRPr="00C9563B">
        <w:rPr>
          <w:rFonts w:cs="Arial"/>
          <w:szCs w:val="20"/>
        </w:rPr>
        <w:t>supplied</w:t>
      </w:r>
      <w:r w:rsidRPr="00C9563B">
        <w:rPr>
          <w:rFonts w:cs="Arial"/>
          <w:szCs w:val="20"/>
        </w:rPr>
        <w:t xml:space="preserve"> in conjunction with this quotation include:</w:t>
      </w:r>
    </w:p>
    <w:p w14:paraId="5E05F611" w14:textId="77777777" w:rsidR="009818AA" w:rsidRPr="00C9563B" w:rsidRDefault="009818AA" w:rsidP="00C9563B">
      <w:pPr>
        <w:tabs>
          <w:tab w:val="left" w:pos="1440"/>
          <w:tab w:val="right" w:pos="8730"/>
        </w:tabs>
        <w:spacing w:after="0" w:line="276" w:lineRule="auto"/>
        <w:rPr>
          <w:rFonts w:cs="Arial"/>
          <w:szCs w:val="20"/>
        </w:rPr>
      </w:pPr>
    </w:p>
    <w:p w14:paraId="25BDD83F" w14:textId="77777777" w:rsidR="00427986" w:rsidRPr="00C9563B" w:rsidRDefault="009818AA" w:rsidP="00C9563B">
      <w:pPr>
        <w:numPr>
          <w:ilvl w:val="0"/>
          <w:numId w:val="27"/>
        </w:numPr>
        <w:spacing w:after="0" w:line="276" w:lineRule="auto"/>
        <w:ind w:left="284" w:hanging="295"/>
        <w:rPr>
          <w:rFonts w:cs="Arial"/>
          <w:szCs w:val="20"/>
        </w:rPr>
      </w:pPr>
      <w:r w:rsidRPr="00C9563B">
        <w:rPr>
          <w:rFonts w:cs="Arial"/>
          <w:szCs w:val="20"/>
        </w:rPr>
        <w:t xml:space="preserve">Full </w:t>
      </w:r>
      <w:r w:rsidR="00427986" w:rsidRPr="00C9563B">
        <w:rPr>
          <w:rFonts w:cs="Arial"/>
          <w:szCs w:val="20"/>
        </w:rPr>
        <w:t>technical specification.</w:t>
      </w:r>
    </w:p>
    <w:p w14:paraId="7F1DBC34" w14:textId="77777777" w:rsidR="009818AA" w:rsidRPr="00C9563B" w:rsidRDefault="00427986" w:rsidP="00C9563B">
      <w:pPr>
        <w:numPr>
          <w:ilvl w:val="0"/>
          <w:numId w:val="27"/>
        </w:numPr>
        <w:spacing w:after="0" w:line="276" w:lineRule="auto"/>
        <w:ind w:left="284" w:hanging="295"/>
        <w:rPr>
          <w:rFonts w:cs="Arial"/>
          <w:szCs w:val="20"/>
        </w:rPr>
      </w:pPr>
      <w:r w:rsidRPr="00C9563B">
        <w:rPr>
          <w:rFonts w:cs="Arial"/>
          <w:szCs w:val="20"/>
        </w:rPr>
        <w:t>Preliminary drawings in both .pdf</w:t>
      </w:r>
      <w:r w:rsidR="00193B65" w:rsidRPr="00C9563B">
        <w:rPr>
          <w:rFonts w:cs="Arial"/>
          <w:szCs w:val="20"/>
        </w:rPr>
        <w:t xml:space="preserve"> and</w:t>
      </w:r>
      <w:r w:rsidR="002E2740" w:rsidRPr="00C9563B">
        <w:rPr>
          <w:rFonts w:cs="Arial"/>
          <w:szCs w:val="20"/>
        </w:rPr>
        <w:t xml:space="preserve"> </w:t>
      </w:r>
      <w:r w:rsidRPr="00C9563B">
        <w:rPr>
          <w:rFonts w:cs="Arial"/>
          <w:szCs w:val="20"/>
        </w:rPr>
        <w:t>.dwg format</w:t>
      </w:r>
      <w:r w:rsidR="002E2740" w:rsidRPr="00C9563B">
        <w:rPr>
          <w:rFonts w:cs="Arial"/>
          <w:szCs w:val="20"/>
        </w:rPr>
        <w:t>.</w:t>
      </w:r>
    </w:p>
    <w:p w14:paraId="32CA167F" w14:textId="77777777" w:rsidR="002E2740" w:rsidRPr="00C9563B" w:rsidRDefault="00AF70D8" w:rsidP="00C9563B">
      <w:pPr>
        <w:numPr>
          <w:ilvl w:val="0"/>
          <w:numId w:val="27"/>
        </w:numPr>
        <w:spacing w:after="0" w:line="276" w:lineRule="auto"/>
        <w:ind w:left="284" w:hanging="295"/>
        <w:rPr>
          <w:rFonts w:cs="Arial"/>
          <w:szCs w:val="20"/>
        </w:rPr>
      </w:pPr>
      <w:r w:rsidRPr="00C9563B">
        <w:rPr>
          <w:rFonts w:cs="Arial"/>
          <w:szCs w:val="20"/>
        </w:rPr>
        <w:t xml:space="preserve">Additional </w:t>
      </w:r>
      <w:r w:rsidR="00427986" w:rsidRPr="00C9563B">
        <w:rPr>
          <w:rFonts w:cs="Arial"/>
          <w:szCs w:val="20"/>
        </w:rPr>
        <w:t>data sheets</w:t>
      </w:r>
      <w:r w:rsidR="002E2740" w:rsidRPr="00C9563B">
        <w:rPr>
          <w:rFonts w:cs="Arial"/>
          <w:szCs w:val="20"/>
        </w:rPr>
        <w:t xml:space="preserve"> available</w:t>
      </w:r>
      <w:r w:rsidR="00427986" w:rsidRPr="00C9563B">
        <w:rPr>
          <w:rFonts w:cs="Arial"/>
          <w:szCs w:val="20"/>
        </w:rPr>
        <w:t xml:space="preserve"> upon request</w:t>
      </w:r>
      <w:r w:rsidR="002E2740" w:rsidRPr="00C9563B">
        <w:rPr>
          <w:rFonts w:cs="Arial"/>
          <w:szCs w:val="20"/>
        </w:rPr>
        <w:t xml:space="preserve"> </w:t>
      </w:r>
      <w:r w:rsidR="0017397E" w:rsidRPr="00C9563B">
        <w:rPr>
          <w:rFonts w:cs="Arial"/>
          <w:szCs w:val="20"/>
        </w:rPr>
        <w:t>include</w:t>
      </w:r>
      <w:r w:rsidR="00AA6661" w:rsidRPr="00C9563B">
        <w:rPr>
          <w:rFonts w:cs="Arial"/>
          <w:szCs w:val="20"/>
        </w:rPr>
        <w:t xml:space="preserve"> fan performance curves, unit</w:t>
      </w:r>
      <w:r w:rsidR="009A40D7" w:rsidRPr="00C9563B">
        <w:rPr>
          <w:rFonts w:cs="Arial"/>
          <w:szCs w:val="20"/>
        </w:rPr>
        <w:t xml:space="preserve"> weight sheets, coil </w:t>
      </w:r>
      <w:r w:rsidR="002E2740" w:rsidRPr="00C9563B">
        <w:rPr>
          <w:rFonts w:cs="Arial"/>
          <w:szCs w:val="20"/>
        </w:rPr>
        <w:t>performance data</w:t>
      </w:r>
      <w:r w:rsidR="00B4533D" w:rsidRPr="00C9563B">
        <w:rPr>
          <w:rFonts w:cs="Arial"/>
          <w:szCs w:val="20"/>
        </w:rPr>
        <w:t>, isometric rendering</w:t>
      </w:r>
      <w:r w:rsidR="002E2740" w:rsidRPr="00C9563B">
        <w:rPr>
          <w:rFonts w:cs="Arial"/>
          <w:szCs w:val="20"/>
        </w:rPr>
        <w:t>.</w:t>
      </w:r>
    </w:p>
    <w:p w14:paraId="0DCDC681" w14:textId="77777777" w:rsidR="002E2740" w:rsidRPr="00C9563B" w:rsidRDefault="00907503" w:rsidP="00C9563B">
      <w:pPr>
        <w:numPr>
          <w:ilvl w:val="0"/>
          <w:numId w:val="27"/>
        </w:numPr>
        <w:spacing w:after="0" w:line="276" w:lineRule="auto"/>
        <w:ind w:left="284" w:hanging="295"/>
        <w:rPr>
          <w:rFonts w:cs="Arial"/>
          <w:szCs w:val="20"/>
        </w:rPr>
      </w:pPr>
      <w:r w:rsidRPr="00C9563B">
        <w:rPr>
          <w:rFonts w:cs="Arial"/>
          <w:szCs w:val="20"/>
        </w:rPr>
        <w:t>See</w:t>
      </w:r>
      <w:r w:rsidR="00AF70D8" w:rsidRPr="00C9563B">
        <w:rPr>
          <w:rFonts w:cs="Arial"/>
          <w:szCs w:val="20"/>
        </w:rPr>
        <w:t xml:space="preserve"> “Appendix </w:t>
      </w:r>
      <w:r w:rsidRPr="00C9563B">
        <w:rPr>
          <w:rFonts w:cs="Arial"/>
          <w:szCs w:val="20"/>
        </w:rPr>
        <w:t>A</w:t>
      </w:r>
      <w:r w:rsidR="00AF70D8" w:rsidRPr="00C9563B">
        <w:rPr>
          <w:rFonts w:cs="Arial"/>
          <w:szCs w:val="20"/>
        </w:rPr>
        <w:t>” for fu</w:t>
      </w:r>
      <w:r w:rsidR="00D176A3" w:rsidRPr="00C9563B">
        <w:rPr>
          <w:rFonts w:cs="Arial"/>
          <w:szCs w:val="20"/>
        </w:rPr>
        <w:t>l</w:t>
      </w:r>
      <w:r w:rsidR="00AF70D8" w:rsidRPr="00C9563B">
        <w:rPr>
          <w:rFonts w:cs="Arial"/>
          <w:szCs w:val="20"/>
        </w:rPr>
        <w:t>l</w:t>
      </w:r>
      <w:r w:rsidR="00F30E74" w:rsidRPr="00C9563B">
        <w:rPr>
          <w:rFonts w:cs="Arial"/>
          <w:szCs w:val="20"/>
        </w:rPr>
        <w:t xml:space="preserve"> </w:t>
      </w:r>
      <w:r w:rsidR="00405544" w:rsidRPr="002A22A9">
        <w:rPr>
          <w:b/>
          <w:i/>
          <w:color w:val="2499D5"/>
        </w:rPr>
        <w:t>PEU</w:t>
      </w:r>
      <w:r w:rsidR="00D63ADF">
        <w:rPr>
          <w:b/>
          <w:i/>
          <w:color w:val="2499D5"/>
        </w:rPr>
        <w:t xml:space="preserve"> / AEU</w:t>
      </w:r>
      <w:r w:rsidR="00405544" w:rsidRPr="002A22A9">
        <w:rPr>
          <w:b/>
          <w:i/>
          <w:color w:val="2499D5"/>
        </w:rPr>
        <w:t xml:space="preserve"> </w:t>
      </w:r>
      <w:r w:rsidR="00AF70D8" w:rsidRPr="00C9563B">
        <w:rPr>
          <w:rFonts w:cs="Arial"/>
          <w:szCs w:val="20"/>
        </w:rPr>
        <w:t xml:space="preserve">module </w:t>
      </w:r>
      <w:r w:rsidRPr="00C9563B">
        <w:rPr>
          <w:rFonts w:cs="Arial"/>
          <w:szCs w:val="20"/>
        </w:rPr>
        <w:t>identification</w:t>
      </w:r>
      <w:r w:rsidR="00AF70D8" w:rsidRPr="00C9563B">
        <w:rPr>
          <w:rFonts w:cs="Arial"/>
          <w:szCs w:val="20"/>
        </w:rPr>
        <w:t xml:space="preserve"> listings.</w:t>
      </w:r>
    </w:p>
    <w:p w14:paraId="2A44F777" w14:textId="77777777" w:rsidR="005D1046" w:rsidRPr="00C9563B" w:rsidRDefault="005D1046" w:rsidP="00C9563B">
      <w:pPr>
        <w:numPr>
          <w:ilvl w:val="0"/>
          <w:numId w:val="27"/>
        </w:numPr>
        <w:spacing w:after="0" w:line="276" w:lineRule="auto"/>
        <w:ind w:left="284" w:hanging="295"/>
        <w:rPr>
          <w:rFonts w:cs="Arial"/>
          <w:szCs w:val="20"/>
        </w:rPr>
      </w:pPr>
      <w:r w:rsidRPr="00C9563B">
        <w:rPr>
          <w:rFonts w:cs="Arial"/>
          <w:szCs w:val="20"/>
        </w:rPr>
        <w:t xml:space="preserve">Read “Appendix </w:t>
      </w:r>
      <w:r w:rsidR="00004BCF" w:rsidRPr="00C9563B">
        <w:rPr>
          <w:rFonts w:cs="Arial"/>
          <w:szCs w:val="20"/>
        </w:rPr>
        <w:t>B</w:t>
      </w:r>
      <w:r w:rsidRPr="00C9563B">
        <w:rPr>
          <w:rFonts w:cs="Arial"/>
          <w:szCs w:val="20"/>
        </w:rPr>
        <w:t>”</w:t>
      </w:r>
      <w:r w:rsidR="00AA6661" w:rsidRPr="00C9563B">
        <w:rPr>
          <w:rFonts w:cs="Arial"/>
          <w:szCs w:val="20"/>
        </w:rPr>
        <w:t xml:space="preserve"> for unit </w:t>
      </w:r>
      <w:r w:rsidR="00480A12" w:rsidRPr="00C9563B">
        <w:rPr>
          <w:rFonts w:cs="Arial"/>
          <w:szCs w:val="20"/>
        </w:rPr>
        <w:t xml:space="preserve">servicing and </w:t>
      </w:r>
      <w:r w:rsidRPr="00C9563B">
        <w:rPr>
          <w:rFonts w:cs="Arial"/>
          <w:szCs w:val="20"/>
        </w:rPr>
        <w:t>maintenance guidelines.</w:t>
      </w:r>
    </w:p>
    <w:p w14:paraId="32D65757" w14:textId="77777777" w:rsidR="00AF70D8" w:rsidRPr="00C9563B" w:rsidRDefault="00AF70D8" w:rsidP="00C9563B">
      <w:pPr>
        <w:tabs>
          <w:tab w:val="left" w:pos="1440"/>
          <w:tab w:val="right" w:pos="8730"/>
        </w:tabs>
        <w:spacing w:after="0" w:line="276" w:lineRule="auto"/>
        <w:rPr>
          <w:rFonts w:cs="Arial"/>
          <w:szCs w:val="20"/>
        </w:rPr>
      </w:pPr>
    </w:p>
    <w:p w14:paraId="63E1668A" w14:textId="77777777" w:rsidR="00AA2666" w:rsidRPr="00C9563B" w:rsidRDefault="00AA2666" w:rsidP="00AA2666">
      <w:pPr>
        <w:tabs>
          <w:tab w:val="left" w:pos="1440"/>
          <w:tab w:val="right" w:pos="8730"/>
        </w:tabs>
        <w:spacing w:after="0" w:line="276" w:lineRule="auto"/>
        <w:rPr>
          <w:rFonts w:cs="Arial"/>
          <w:szCs w:val="20"/>
        </w:rPr>
      </w:pPr>
    </w:p>
    <w:p w14:paraId="5927B657" w14:textId="77777777" w:rsidR="00E6144F" w:rsidRPr="00AA2666" w:rsidRDefault="002E2740" w:rsidP="00E6144F">
      <w:pPr>
        <w:tabs>
          <w:tab w:val="left" w:pos="1440"/>
          <w:tab w:val="right" w:pos="8730"/>
        </w:tabs>
        <w:spacing w:after="0" w:line="276" w:lineRule="auto"/>
        <w:rPr>
          <w:rFonts w:cs="Arial"/>
          <w:sz w:val="24"/>
        </w:rPr>
      </w:pPr>
      <w:r w:rsidRPr="00C9563B">
        <w:rPr>
          <w:rFonts w:cs="Arial"/>
          <w:szCs w:val="20"/>
        </w:rPr>
        <w:br w:type="page"/>
      </w:r>
      <w:r w:rsidR="00E6144F" w:rsidRPr="00506DA2">
        <w:rPr>
          <w:rFonts w:cs="Arial"/>
          <w:b/>
          <w:color w:val="2499D5"/>
          <w:sz w:val="24"/>
        </w:rPr>
        <w:lastRenderedPageBreak/>
        <w:t>1.0</w:t>
      </w:r>
      <w:r w:rsidR="00E6144F">
        <w:rPr>
          <w:rFonts w:cs="Arial"/>
          <w:b/>
          <w:sz w:val="24"/>
        </w:rPr>
        <w:t xml:space="preserve"> </w:t>
      </w:r>
      <w:r w:rsidR="00405544">
        <w:rPr>
          <w:rFonts w:cs="Arial"/>
          <w:b/>
          <w:sz w:val="24"/>
        </w:rPr>
        <w:t>PEU</w:t>
      </w:r>
      <w:r w:rsidR="00155B90">
        <w:rPr>
          <w:rFonts w:cs="Arial"/>
          <w:b/>
          <w:sz w:val="24"/>
        </w:rPr>
        <w:t xml:space="preserve"> Extract</w:t>
      </w:r>
      <w:r w:rsidR="00E822DA">
        <w:rPr>
          <w:rFonts w:cs="Arial"/>
          <w:b/>
          <w:sz w:val="24"/>
        </w:rPr>
        <w:t xml:space="preserve"> Ecology Unit</w:t>
      </w:r>
      <w:r w:rsidR="00AA2666">
        <w:rPr>
          <w:rFonts w:cs="Arial"/>
          <w:b/>
          <w:sz w:val="24"/>
        </w:rPr>
        <w:t xml:space="preserve"> </w:t>
      </w:r>
    </w:p>
    <w:p w14:paraId="638B0B42" w14:textId="77777777" w:rsidR="00E6144F" w:rsidRPr="009A40D7" w:rsidRDefault="00E6144F" w:rsidP="00E6144F">
      <w:pPr>
        <w:tabs>
          <w:tab w:val="left" w:pos="1440"/>
          <w:tab w:val="right" w:pos="8730"/>
        </w:tabs>
        <w:spacing w:after="0" w:line="276" w:lineRule="auto"/>
        <w:rPr>
          <w:rFonts w:cs="Arial"/>
        </w:rPr>
      </w:pPr>
    </w:p>
    <w:tbl>
      <w:tblPr>
        <w:tblW w:w="10070" w:type="dxa"/>
        <w:tblInd w:w="113" w:type="dxa"/>
        <w:tblLook w:val="04A0" w:firstRow="1" w:lastRow="0" w:firstColumn="1" w:lastColumn="0" w:noHBand="0" w:noVBand="1"/>
      </w:tblPr>
      <w:tblGrid>
        <w:gridCol w:w="506"/>
        <w:gridCol w:w="3600"/>
        <w:gridCol w:w="577"/>
        <w:gridCol w:w="274"/>
        <w:gridCol w:w="496"/>
        <w:gridCol w:w="4040"/>
        <w:gridCol w:w="577"/>
      </w:tblGrid>
      <w:tr w:rsidR="00737972" w:rsidRPr="00737972" w14:paraId="5A20090F" w14:textId="77777777" w:rsidTr="00E62AA0">
        <w:trPr>
          <w:trHeight w:val="375"/>
        </w:trPr>
        <w:tc>
          <w:tcPr>
            <w:tcW w:w="10070" w:type="dxa"/>
            <w:gridSpan w:val="7"/>
            <w:tcBorders>
              <w:top w:val="single" w:sz="4" w:space="0" w:color="auto"/>
              <w:left w:val="single" w:sz="4" w:space="0" w:color="auto"/>
              <w:bottom w:val="single" w:sz="4" w:space="0" w:color="auto"/>
              <w:right w:val="single" w:sz="4" w:space="0" w:color="000000"/>
            </w:tcBorders>
            <w:shd w:val="clear" w:color="000000" w:fill="2499D5"/>
            <w:noWrap/>
            <w:vAlign w:val="center"/>
            <w:hideMark/>
          </w:tcPr>
          <w:p w14:paraId="683BD324" w14:textId="77777777" w:rsidR="00737972" w:rsidRPr="00900F9C" w:rsidRDefault="009818AA" w:rsidP="00167E30">
            <w:pPr>
              <w:spacing w:after="0" w:line="240" w:lineRule="auto"/>
              <w:jc w:val="center"/>
              <w:rPr>
                <w:rFonts w:ascii="Calibri" w:eastAsia="Times New Roman" w:hAnsi="Calibri"/>
                <w:b/>
                <w:bCs/>
                <w:color w:val="FFFFFF"/>
                <w:sz w:val="28"/>
                <w:szCs w:val="28"/>
                <w:lang w:eastAsia="en-GB"/>
              </w:rPr>
            </w:pPr>
            <w:bookmarkStart w:id="0" w:name="_Hlk166141839"/>
            <w:r w:rsidRPr="00900F9C">
              <w:rPr>
                <w:rFonts w:ascii="Calibri" w:eastAsia="Times New Roman" w:hAnsi="Calibri"/>
                <w:b/>
                <w:bCs/>
                <w:color w:val="FFFFFF"/>
                <w:sz w:val="28"/>
                <w:szCs w:val="28"/>
                <w:lang w:eastAsia="en-GB"/>
              </w:rPr>
              <w:t xml:space="preserve"> </w:t>
            </w:r>
            <w:r w:rsidR="000366E4">
              <w:rPr>
                <w:rFonts w:ascii="Calibri" w:eastAsia="Times New Roman" w:hAnsi="Calibri"/>
                <w:b/>
                <w:bCs/>
                <w:color w:val="FFFFFF"/>
                <w:sz w:val="28"/>
                <w:szCs w:val="28"/>
                <w:lang w:eastAsia="en-GB"/>
              </w:rPr>
              <w:t xml:space="preserve">STANDARD </w:t>
            </w:r>
            <w:r w:rsidRPr="00900F9C">
              <w:rPr>
                <w:rFonts w:ascii="Calibri" w:eastAsia="Times New Roman" w:hAnsi="Calibri"/>
                <w:b/>
                <w:bCs/>
                <w:color w:val="FFFFFF"/>
                <w:sz w:val="28"/>
                <w:szCs w:val="28"/>
                <w:lang w:eastAsia="en-GB"/>
              </w:rPr>
              <w:t>EXTRACT</w:t>
            </w:r>
            <w:r w:rsidR="00E822DA">
              <w:rPr>
                <w:rFonts w:ascii="Calibri" w:eastAsia="Times New Roman" w:hAnsi="Calibri"/>
                <w:b/>
                <w:bCs/>
                <w:color w:val="FFFFFF"/>
                <w:sz w:val="28"/>
                <w:szCs w:val="28"/>
                <w:lang w:eastAsia="en-GB"/>
              </w:rPr>
              <w:t xml:space="preserve"> ECOLOGY UNIT</w:t>
            </w:r>
            <w:r w:rsidR="00405544">
              <w:rPr>
                <w:rFonts w:ascii="Calibri" w:eastAsia="Times New Roman" w:hAnsi="Calibri"/>
                <w:b/>
                <w:bCs/>
                <w:color w:val="FFFFFF"/>
                <w:sz w:val="28"/>
                <w:szCs w:val="28"/>
                <w:lang w:eastAsia="en-GB"/>
              </w:rPr>
              <w:t>, PEU</w:t>
            </w:r>
            <w:r w:rsidR="00D63ADF">
              <w:rPr>
                <w:rFonts w:ascii="Calibri" w:eastAsia="Times New Roman" w:hAnsi="Calibri"/>
                <w:b/>
                <w:bCs/>
                <w:color w:val="FFFFFF"/>
                <w:sz w:val="28"/>
                <w:szCs w:val="28"/>
                <w:lang w:eastAsia="en-GB"/>
              </w:rPr>
              <w:t>-XX</w:t>
            </w:r>
          </w:p>
        </w:tc>
      </w:tr>
      <w:tr w:rsidR="009A40D7" w:rsidRPr="00937BEF" w14:paraId="4DF3901B" w14:textId="77777777" w:rsidTr="00E62AA0">
        <w:trPr>
          <w:trHeight w:val="120"/>
        </w:trPr>
        <w:tc>
          <w:tcPr>
            <w:tcW w:w="10070" w:type="dxa"/>
            <w:gridSpan w:val="7"/>
            <w:tcBorders>
              <w:top w:val="nil"/>
              <w:left w:val="nil"/>
              <w:bottom w:val="nil"/>
              <w:right w:val="nil"/>
            </w:tcBorders>
            <w:noWrap/>
            <w:vAlign w:val="center"/>
            <w:hideMark/>
          </w:tcPr>
          <w:p w14:paraId="1A085D64" w14:textId="77777777" w:rsidR="009A40D7" w:rsidRPr="00937BEF" w:rsidRDefault="009A40D7" w:rsidP="00737972">
            <w:pPr>
              <w:spacing w:after="0" w:line="240" w:lineRule="auto"/>
              <w:jc w:val="center"/>
              <w:rPr>
                <w:rFonts w:eastAsia="Times New Roman" w:cs="Arial"/>
                <w:sz w:val="14"/>
                <w:szCs w:val="20"/>
                <w:lang w:eastAsia="en-GB"/>
              </w:rPr>
            </w:pPr>
          </w:p>
        </w:tc>
      </w:tr>
      <w:tr w:rsidR="00737972" w:rsidRPr="00737972" w14:paraId="17DA74A3" w14:textId="77777777" w:rsidTr="00E62AA0">
        <w:trPr>
          <w:trHeight w:val="300"/>
        </w:trPr>
        <w:tc>
          <w:tcPr>
            <w:tcW w:w="4683" w:type="dxa"/>
            <w:gridSpan w:val="3"/>
            <w:tcBorders>
              <w:top w:val="single" w:sz="4" w:space="0" w:color="auto"/>
              <w:left w:val="single" w:sz="4" w:space="0" w:color="auto"/>
              <w:bottom w:val="single" w:sz="4" w:space="0" w:color="auto"/>
              <w:right w:val="single" w:sz="4" w:space="0" w:color="000000"/>
            </w:tcBorders>
            <w:shd w:val="clear" w:color="auto" w:fill="D2EBFF"/>
            <w:noWrap/>
            <w:vAlign w:val="center"/>
            <w:hideMark/>
          </w:tcPr>
          <w:p w14:paraId="13EC404A" w14:textId="77777777" w:rsidR="00737972" w:rsidRPr="00737972" w:rsidRDefault="00D63ADF" w:rsidP="00D63ADF">
            <w:pPr>
              <w:spacing w:after="0" w:line="240" w:lineRule="auto"/>
              <w:jc w:val="center"/>
              <w:rPr>
                <w:rFonts w:ascii="Calibri" w:eastAsia="Times New Roman" w:hAnsi="Calibri"/>
                <w:szCs w:val="20"/>
                <w:lang w:eastAsia="en-GB"/>
              </w:rPr>
            </w:pPr>
            <w:r>
              <w:rPr>
                <w:rFonts w:ascii="Calibri" w:eastAsia="Times New Roman" w:hAnsi="Calibri"/>
                <w:b/>
                <w:bCs/>
                <w:szCs w:val="20"/>
                <w:lang w:eastAsia="en-GB"/>
              </w:rPr>
              <w:t>xxx</w:t>
            </w:r>
            <w:r w:rsidR="00737972" w:rsidRPr="00737972">
              <w:rPr>
                <w:rFonts w:ascii="Calibri" w:eastAsia="Times New Roman" w:hAnsi="Calibri"/>
                <w:szCs w:val="20"/>
                <w:lang w:eastAsia="en-GB"/>
              </w:rPr>
              <w:t>m³/s @</w:t>
            </w:r>
            <w:r>
              <w:rPr>
                <w:rFonts w:ascii="Calibri" w:eastAsia="Times New Roman" w:hAnsi="Calibri"/>
                <w:b/>
                <w:bCs/>
                <w:szCs w:val="20"/>
                <w:lang w:eastAsia="en-GB"/>
              </w:rPr>
              <w:t>xxxP</w:t>
            </w:r>
            <w:r w:rsidR="00737972" w:rsidRPr="00737972">
              <w:rPr>
                <w:rFonts w:ascii="Calibri" w:eastAsia="Times New Roman" w:hAnsi="Calibri"/>
                <w:szCs w:val="20"/>
                <w:lang w:eastAsia="en-GB"/>
              </w:rPr>
              <w:t>a external static pressure.</w:t>
            </w:r>
          </w:p>
        </w:tc>
        <w:tc>
          <w:tcPr>
            <w:tcW w:w="274" w:type="dxa"/>
            <w:tcBorders>
              <w:top w:val="nil"/>
              <w:left w:val="nil"/>
              <w:bottom w:val="nil"/>
              <w:right w:val="nil"/>
            </w:tcBorders>
            <w:noWrap/>
            <w:vAlign w:val="center"/>
            <w:hideMark/>
          </w:tcPr>
          <w:p w14:paraId="696B209C" w14:textId="77777777" w:rsidR="00737972" w:rsidRPr="00737972" w:rsidRDefault="00737972" w:rsidP="00737972">
            <w:pPr>
              <w:spacing w:after="0" w:line="240" w:lineRule="auto"/>
              <w:jc w:val="center"/>
              <w:rPr>
                <w:rFonts w:ascii="Calibri" w:eastAsia="Times New Roman" w:hAnsi="Calibri"/>
                <w:szCs w:val="20"/>
                <w:lang w:eastAsia="en-GB"/>
              </w:rPr>
            </w:pPr>
          </w:p>
        </w:tc>
        <w:tc>
          <w:tcPr>
            <w:tcW w:w="5113" w:type="dxa"/>
            <w:gridSpan w:val="3"/>
            <w:tcBorders>
              <w:top w:val="single" w:sz="4" w:space="0" w:color="auto"/>
              <w:left w:val="single" w:sz="4" w:space="0" w:color="auto"/>
              <w:bottom w:val="single" w:sz="4" w:space="0" w:color="auto"/>
              <w:right w:val="single" w:sz="4" w:space="0" w:color="000000"/>
            </w:tcBorders>
            <w:shd w:val="clear" w:color="auto" w:fill="D2EBFF"/>
            <w:noWrap/>
            <w:vAlign w:val="center"/>
            <w:hideMark/>
          </w:tcPr>
          <w:p w14:paraId="4DCEF6AF" w14:textId="77777777" w:rsidR="00737972" w:rsidRPr="00737972" w:rsidRDefault="00737972" w:rsidP="00D63ADF">
            <w:pPr>
              <w:spacing w:after="0" w:line="240" w:lineRule="auto"/>
              <w:jc w:val="center"/>
              <w:rPr>
                <w:rFonts w:ascii="Calibri" w:eastAsia="Times New Roman" w:hAnsi="Calibri"/>
                <w:szCs w:val="20"/>
                <w:lang w:eastAsia="en-GB"/>
              </w:rPr>
            </w:pPr>
            <w:r w:rsidRPr="00737972">
              <w:rPr>
                <w:rFonts w:ascii="Calibri" w:eastAsia="Times New Roman" w:hAnsi="Calibri"/>
                <w:szCs w:val="20"/>
                <w:lang w:eastAsia="en-GB"/>
              </w:rPr>
              <w:t xml:space="preserve">Unit sized </w:t>
            </w:r>
            <w:proofErr w:type="spellStart"/>
            <w:r w:rsidR="00D63ADF">
              <w:rPr>
                <w:rFonts w:ascii="Calibri" w:eastAsia="Times New Roman" w:hAnsi="Calibri"/>
                <w:szCs w:val="20"/>
                <w:lang w:eastAsia="en-GB"/>
              </w:rPr>
              <w:t>xxxx</w:t>
            </w:r>
            <w:proofErr w:type="spellEnd"/>
            <w:r w:rsidRPr="00737972">
              <w:rPr>
                <w:rFonts w:ascii="Calibri" w:eastAsia="Times New Roman" w:hAnsi="Calibri"/>
                <w:szCs w:val="20"/>
                <w:lang w:eastAsia="en-GB"/>
              </w:rPr>
              <w:t xml:space="preserve"> wide x </w:t>
            </w:r>
            <w:proofErr w:type="spellStart"/>
            <w:r w:rsidR="00D63ADF">
              <w:rPr>
                <w:rFonts w:ascii="Calibri" w:eastAsia="Times New Roman" w:hAnsi="Calibri"/>
                <w:szCs w:val="20"/>
                <w:lang w:eastAsia="en-GB"/>
              </w:rPr>
              <w:t>xxxx</w:t>
            </w:r>
            <w:proofErr w:type="spellEnd"/>
            <w:r w:rsidRPr="00737972">
              <w:rPr>
                <w:rFonts w:ascii="Calibri" w:eastAsia="Times New Roman" w:hAnsi="Calibri"/>
                <w:szCs w:val="20"/>
                <w:lang w:eastAsia="en-GB"/>
              </w:rPr>
              <w:t xml:space="preserve"> high x </w:t>
            </w:r>
            <w:proofErr w:type="spellStart"/>
            <w:r w:rsidR="00D63ADF">
              <w:rPr>
                <w:rFonts w:ascii="Calibri" w:eastAsia="Times New Roman" w:hAnsi="Calibri"/>
                <w:szCs w:val="20"/>
                <w:lang w:eastAsia="en-GB"/>
              </w:rPr>
              <w:t>xxxx</w:t>
            </w:r>
            <w:proofErr w:type="spellEnd"/>
            <w:r w:rsidRPr="00737972">
              <w:rPr>
                <w:rFonts w:ascii="Calibri" w:eastAsia="Times New Roman" w:hAnsi="Calibri"/>
                <w:szCs w:val="20"/>
                <w:lang w:eastAsia="en-GB"/>
              </w:rPr>
              <w:t xml:space="preserve"> long</w:t>
            </w:r>
          </w:p>
        </w:tc>
      </w:tr>
      <w:tr w:rsidR="009A40D7" w:rsidRPr="00937BEF" w14:paraId="0BFCA467" w14:textId="77777777" w:rsidTr="00E62AA0">
        <w:trPr>
          <w:trHeight w:val="120"/>
        </w:trPr>
        <w:tc>
          <w:tcPr>
            <w:tcW w:w="10070" w:type="dxa"/>
            <w:gridSpan w:val="7"/>
            <w:tcBorders>
              <w:top w:val="nil"/>
              <w:left w:val="nil"/>
              <w:bottom w:val="nil"/>
              <w:right w:val="nil"/>
            </w:tcBorders>
            <w:noWrap/>
            <w:vAlign w:val="bottom"/>
            <w:hideMark/>
          </w:tcPr>
          <w:p w14:paraId="32B95B9F" w14:textId="77777777" w:rsidR="009A40D7" w:rsidRPr="00937BEF" w:rsidRDefault="009A40D7" w:rsidP="00737972">
            <w:pPr>
              <w:spacing w:after="0" w:line="240" w:lineRule="auto"/>
              <w:rPr>
                <w:rFonts w:eastAsia="Times New Roman" w:cs="Arial"/>
                <w:sz w:val="14"/>
                <w:szCs w:val="20"/>
                <w:lang w:eastAsia="en-GB"/>
              </w:rPr>
            </w:pPr>
          </w:p>
        </w:tc>
      </w:tr>
      <w:tr w:rsidR="00E62AA0" w:rsidRPr="00937BEF" w14:paraId="48E0BDC2" w14:textId="77777777" w:rsidTr="00D63ADF">
        <w:trPr>
          <w:trHeight w:val="300"/>
        </w:trPr>
        <w:tc>
          <w:tcPr>
            <w:tcW w:w="506" w:type="dxa"/>
            <w:tcBorders>
              <w:top w:val="single" w:sz="4" w:space="0" w:color="auto"/>
              <w:left w:val="single" w:sz="4" w:space="0" w:color="auto"/>
              <w:bottom w:val="single" w:sz="4" w:space="0" w:color="auto"/>
              <w:right w:val="single" w:sz="4" w:space="0" w:color="auto"/>
            </w:tcBorders>
            <w:shd w:val="clear" w:color="000000" w:fill="2499D5"/>
            <w:vAlign w:val="center"/>
            <w:hideMark/>
          </w:tcPr>
          <w:p w14:paraId="763BBB63" w14:textId="77777777" w:rsidR="00E62AA0" w:rsidRPr="00937BEF" w:rsidRDefault="00E62AA0" w:rsidP="00E62AA0">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PG</w:t>
            </w:r>
          </w:p>
        </w:tc>
        <w:tc>
          <w:tcPr>
            <w:tcW w:w="3600" w:type="dxa"/>
            <w:tcBorders>
              <w:top w:val="single" w:sz="4" w:space="0" w:color="auto"/>
              <w:left w:val="nil"/>
              <w:bottom w:val="single" w:sz="4" w:space="0" w:color="auto"/>
              <w:right w:val="single" w:sz="4" w:space="0" w:color="auto"/>
            </w:tcBorders>
            <w:shd w:val="clear" w:color="auto" w:fill="D2EBFF"/>
            <w:noWrap/>
            <w:vAlign w:val="center"/>
            <w:hideMark/>
          </w:tcPr>
          <w:p w14:paraId="6C90B91A" w14:textId="77777777" w:rsidR="00E62AA0" w:rsidRPr="00EF49CF" w:rsidRDefault="00E62AA0" w:rsidP="00E62AA0">
            <w:pPr>
              <w:spacing w:after="0" w:line="240" w:lineRule="auto"/>
              <w:rPr>
                <w:rFonts w:eastAsia="Times New Roman" w:cs="Arial"/>
                <w:color w:val="000000"/>
                <w:szCs w:val="20"/>
                <w:lang w:eastAsia="en-GB"/>
              </w:rPr>
            </w:pPr>
            <w:r w:rsidRPr="00937BEF">
              <w:rPr>
                <w:rFonts w:eastAsia="Times New Roman" w:cs="Arial"/>
                <w:color w:val="000000"/>
                <w:sz w:val="18"/>
                <w:szCs w:val="18"/>
                <w:lang w:eastAsia="en-GB"/>
              </w:rPr>
              <w:t>G4 panel filter</w:t>
            </w:r>
          </w:p>
        </w:tc>
        <w:tc>
          <w:tcPr>
            <w:tcW w:w="577" w:type="dxa"/>
            <w:tcBorders>
              <w:top w:val="single" w:sz="4" w:space="0" w:color="auto"/>
              <w:left w:val="nil"/>
              <w:bottom w:val="single" w:sz="4" w:space="0" w:color="auto"/>
              <w:right w:val="single" w:sz="4" w:space="0" w:color="auto"/>
            </w:tcBorders>
            <w:shd w:val="clear" w:color="auto" w:fill="D2EBFF"/>
            <w:noWrap/>
            <w:vAlign w:val="center"/>
            <w:hideMark/>
          </w:tcPr>
          <w:p w14:paraId="071A0945" w14:textId="77777777" w:rsidR="00E62AA0" w:rsidRPr="00330AFF" w:rsidRDefault="00E62AA0" w:rsidP="00E62AA0">
            <w:pPr>
              <w:spacing w:after="0" w:line="240" w:lineRule="auto"/>
              <w:jc w:val="center"/>
              <w:rPr>
                <w:rFonts w:eastAsia="Times New Roman" w:cs="Arial"/>
                <w:b/>
                <w:bCs/>
                <w:color w:val="000000"/>
                <w:sz w:val="18"/>
                <w:szCs w:val="18"/>
                <w:lang w:eastAsia="en-GB"/>
              </w:rPr>
            </w:pPr>
            <w:r w:rsidRPr="00330AFF">
              <w:rPr>
                <w:rFonts w:eastAsia="Times New Roman" w:cs="Arial"/>
                <w:b/>
                <w:bCs/>
                <w:color w:val="000000"/>
                <w:sz w:val="18"/>
                <w:szCs w:val="18"/>
                <w:lang w:eastAsia="en-GB"/>
              </w:rPr>
              <w:t>YES</w:t>
            </w:r>
          </w:p>
        </w:tc>
        <w:tc>
          <w:tcPr>
            <w:tcW w:w="274" w:type="dxa"/>
            <w:tcBorders>
              <w:top w:val="nil"/>
              <w:left w:val="nil"/>
              <w:bottom w:val="nil"/>
              <w:right w:val="nil"/>
            </w:tcBorders>
            <w:noWrap/>
            <w:vAlign w:val="center"/>
            <w:hideMark/>
          </w:tcPr>
          <w:p w14:paraId="0CE2420F" w14:textId="77777777" w:rsidR="00E62AA0" w:rsidRPr="00937BEF" w:rsidRDefault="00E62AA0" w:rsidP="00E62AA0">
            <w:pPr>
              <w:spacing w:after="0" w:line="240" w:lineRule="auto"/>
              <w:jc w:val="center"/>
              <w:rPr>
                <w:rFonts w:eastAsia="Times New Roman" w:cs="Arial"/>
                <w:b/>
                <w:bCs/>
                <w:color w:val="000000"/>
                <w:sz w:val="18"/>
                <w:szCs w:val="18"/>
                <w:lang w:eastAsia="en-GB"/>
              </w:rPr>
            </w:pPr>
          </w:p>
        </w:tc>
        <w:tc>
          <w:tcPr>
            <w:tcW w:w="496" w:type="dxa"/>
            <w:tcBorders>
              <w:top w:val="single" w:sz="4" w:space="0" w:color="auto"/>
              <w:left w:val="single" w:sz="4" w:space="0" w:color="auto"/>
              <w:bottom w:val="single" w:sz="4" w:space="0" w:color="auto"/>
              <w:right w:val="single" w:sz="4" w:space="0" w:color="auto"/>
            </w:tcBorders>
            <w:shd w:val="clear" w:color="000000" w:fill="2499D5"/>
            <w:noWrap/>
            <w:vAlign w:val="center"/>
            <w:hideMark/>
          </w:tcPr>
          <w:p w14:paraId="5F0CF072" w14:textId="77777777" w:rsidR="00E62AA0" w:rsidRPr="00937BEF" w:rsidRDefault="00E62AA0" w:rsidP="00E62AA0">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BD</w:t>
            </w:r>
          </w:p>
        </w:tc>
        <w:tc>
          <w:tcPr>
            <w:tcW w:w="4040" w:type="dxa"/>
            <w:tcBorders>
              <w:top w:val="single" w:sz="4" w:space="0" w:color="auto"/>
              <w:left w:val="nil"/>
              <w:bottom w:val="single" w:sz="4" w:space="0" w:color="auto"/>
              <w:right w:val="single" w:sz="4" w:space="0" w:color="auto"/>
            </w:tcBorders>
            <w:noWrap/>
            <w:vAlign w:val="center"/>
            <w:hideMark/>
          </w:tcPr>
          <w:p w14:paraId="0E712BB2" w14:textId="77777777" w:rsidR="00E62AA0" w:rsidRPr="00937BEF" w:rsidRDefault="00E62AA0" w:rsidP="00E62AA0">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Backdraught damper</w:t>
            </w:r>
          </w:p>
        </w:tc>
        <w:tc>
          <w:tcPr>
            <w:tcW w:w="577" w:type="dxa"/>
            <w:tcBorders>
              <w:top w:val="single" w:sz="4" w:space="0" w:color="auto"/>
              <w:left w:val="nil"/>
              <w:bottom w:val="single" w:sz="4" w:space="0" w:color="auto"/>
              <w:right w:val="single" w:sz="4" w:space="0" w:color="auto"/>
            </w:tcBorders>
            <w:noWrap/>
            <w:vAlign w:val="center"/>
          </w:tcPr>
          <w:p w14:paraId="26A5FCD2" w14:textId="77777777" w:rsidR="00E62AA0" w:rsidRPr="00937BEF" w:rsidRDefault="00E62AA0" w:rsidP="00E62AA0">
            <w:pPr>
              <w:spacing w:after="0" w:line="240" w:lineRule="auto"/>
              <w:jc w:val="center"/>
              <w:rPr>
                <w:rFonts w:eastAsia="Times New Roman" w:cs="Arial"/>
                <w:bCs/>
                <w:color w:val="000000"/>
                <w:sz w:val="18"/>
                <w:szCs w:val="18"/>
                <w:lang w:eastAsia="en-GB"/>
              </w:rPr>
            </w:pPr>
          </w:p>
        </w:tc>
      </w:tr>
      <w:tr w:rsidR="00D63ADF" w:rsidRPr="00937BEF" w14:paraId="4B1312B2" w14:textId="77777777" w:rsidTr="00D63ADF">
        <w:trPr>
          <w:trHeight w:val="300"/>
        </w:trPr>
        <w:tc>
          <w:tcPr>
            <w:tcW w:w="506" w:type="dxa"/>
            <w:tcBorders>
              <w:top w:val="nil"/>
              <w:left w:val="single" w:sz="4" w:space="0" w:color="auto"/>
              <w:bottom w:val="single" w:sz="4" w:space="0" w:color="auto"/>
              <w:right w:val="single" w:sz="4" w:space="0" w:color="auto"/>
            </w:tcBorders>
            <w:shd w:val="clear" w:color="000000" w:fill="2499D5"/>
            <w:vAlign w:val="center"/>
          </w:tcPr>
          <w:p w14:paraId="70DCA187"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ED</w:t>
            </w:r>
          </w:p>
        </w:tc>
        <w:tc>
          <w:tcPr>
            <w:tcW w:w="3600" w:type="dxa"/>
            <w:tcBorders>
              <w:top w:val="nil"/>
              <w:left w:val="nil"/>
              <w:bottom w:val="single" w:sz="4" w:space="0" w:color="auto"/>
              <w:right w:val="single" w:sz="4" w:space="0" w:color="auto"/>
            </w:tcBorders>
            <w:noWrap/>
            <w:vAlign w:val="center"/>
          </w:tcPr>
          <w:p w14:paraId="5B2DA104" w14:textId="77777777" w:rsidR="00D63ADF" w:rsidRPr="00937BEF" w:rsidRDefault="00D63ADF" w:rsidP="00D63ADF">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Electrostatic precipitator, dry system</w:t>
            </w:r>
          </w:p>
        </w:tc>
        <w:tc>
          <w:tcPr>
            <w:tcW w:w="577" w:type="dxa"/>
            <w:tcBorders>
              <w:top w:val="nil"/>
              <w:left w:val="nil"/>
              <w:bottom w:val="single" w:sz="4" w:space="0" w:color="auto"/>
              <w:right w:val="single" w:sz="4" w:space="0" w:color="auto"/>
            </w:tcBorders>
            <w:noWrap/>
            <w:vAlign w:val="center"/>
            <w:hideMark/>
          </w:tcPr>
          <w:p w14:paraId="008702BB" w14:textId="77777777" w:rsidR="00D63ADF" w:rsidRPr="00937BEF" w:rsidRDefault="00D63ADF" w:rsidP="00D63ADF">
            <w:pPr>
              <w:spacing w:after="0" w:line="240" w:lineRule="auto"/>
              <w:jc w:val="center"/>
              <w:rPr>
                <w:rFonts w:eastAsia="Times New Roman" w:cs="Arial"/>
                <w:bCs/>
                <w:color w:val="000000"/>
                <w:sz w:val="18"/>
                <w:szCs w:val="18"/>
                <w:lang w:eastAsia="en-GB"/>
              </w:rPr>
            </w:pPr>
            <w:r w:rsidRPr="00937BEF">
              <w:rPr>
                <w:rFonts w:eastAsia="Times New Roman" w:cs="Arial"/>
                <w:bCs/>
                <w:color w:val="000000"/>
                <w:sz w:val="18"/>
                <w:szCs w:val="18"/>
                <w:lang w:eastAsia="en-GB"/>
              </w:rPr>
              <w:t>NO</w:t>
            </w:r>
          </w:p>
        </w:tc>
        <w:tc>
          <w:tcPr>
            <w:tcW w:w="274" w:type="dxa"/>
            <w:tcBorders>
              <w:top w:val="nil"/>
              <w:left w:val="nil"/>
              <w:bottom w:val="nil"/>
              <w:right w:val="nil"/>
            </w:tcBorders>
            <w:noWrap/>
            <w:vAlign w:val="center"/>
            <w:hideMark/>
          </w:tcPr>
          <w:p w14:paraId="56805F1A"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496" w:type="dxa"/>
            <w:tcBorders>
              <w:top w:val="nil"/>
              <w:left w:val="single" w:sz="4" w:space="0" w:color="auto"/>
              <w:bottom w:val="single" w:sz="4" w:space="0" w:color="auto"/>
              <w:right w:val="single" w:sz="4" w:space="0" w:color="auto"/>
            </w:tcBorders>
            <w:shd w:val="clear" w:color="000000" w:fill="2499D5"/>
            <w:noWrap/>
            <w:vAlign w:val="center"/>
            <w:hideMark/>
          </w:tcPr>
          <w:p w14:paraId="15CD57DE"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FS</w:t>
            </w:r>
          </w:p>
        </w:tc>
        <w:tc>
          <w:tcPr>
            <w:tcW w:w="4040" w:type="dxa"/>
            <w:tcBorders>
              <w:top w:val="nil"/>
              <w:left w:val="nil"/>
              <w:bottom w:val="single" w:sz="4" w:space="0" w:color="auto"/>
              <w:right w:val="single" w:sz="4" w:space="0" w:color="auto"/>
            </w:tcBorders>
            <w:noWrap/>
            <w:vAlign w:val="center"/>
            <w:hideMark/>
          </w:tcPr>
          <w:p w14:paraId="01B0A26A" w14:textId="77777777" w:rsidR="00D63ADF" w:rsidRPr="00937BEF" w:rsidRDefault="00D63ADF" w:rsidP="00D63ADF">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Fan &amp; VFD, standard, up to 40°C</w:t>
            </w:r>
          </w:p>
        </w:tc>
        <w:tc>
          <w:tcPr>
            <w:tcW w:w="577" w:type="dxa"/>
            <w:tcBorders>
              <w:top w:val="nil"/>
              <w:left w:val="nil"/>
              <w:bottom w:val="single" w:sz="4" w:space="0" w:color="auto"/>
              <w:right w:val="single" w:sz="4" w:space="0" w:color="auto"/>
            </w:tcBorders>
            <w:noWrap/>
            <w:vAlign w:val="center"/>
          </w:tcPr>
          <w:p w14:paraId="705369E9" w14:textId="77777777" w:rsidR="00D63ADF" w:rsidRPr="00937BEF" w:rsidRDefault="00D63ADF" w:rsidP="00D63ADF">
            <w:pPr>
              <w:spacing w:after="0" w:line="240" w:lineRule="auto"/>
              <w:jc w:val="center"/>
              <w:rPr>
                <w:rFonts w:eastAsia="Times New Roman" w:cs="Arial"/>
                <w:bCs/>
                <w:color w:val="000000"/>
                <w:sz w:val="18"/>
                <w:szCs w:val="18"/>
                <w:lang w:eastAsia="en-GB"/>
              </w:rPr>
            </w:pPr>
          </w:p>
        </w:tc>
      </w:tr>
      <w:tr w:rsidR="00E62AA0" w:rsidRPr="00937BEF" w14:paraId="25740F5A" w14:textId="77777777" w:rsidTr="00D63ADF">
        <w:trPr>
          <w:trHeight w:val="300"/>
        </w:trPr>
        <w:tc>
          <w:tcPr>
            <w:tcW w:w="506" w:type="dxa"/>
            <w:tcBorders>
              <w:top w:val="nil"/>
              <w:left w:val="single" w:sz="4" w:space="0" w:color="auto"/>
              <w:bottom w:val="single" w:sz="4" w:space="0" w:color="auto"/>
              <w:right w:val="single" w:sz="4" w:space="0" w:color="auto"/>
            </w:tcBorders>
            <w:shd w:val="clear" w:color="000000" w:fill="2499D5"/>
            <w:vAlign w:val="center"/>
            <w:hideMark/>
          </w:tcPr>
          <w:p w14:paraId="35C11B98" w14:textId="77777777" w:rsidR="00E62AA0" w:rsidRPr="00937BEF" w:rsidRDefault="00E62AA0" w:rsidP="00E62AA0">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EW</w:t>
            </w:r>
          </w:p>
        </w:tc>
        <w:tc>
          <w:tcPr>
            <w:tcW w:w="3600" w:type="dxa"/>
            <w:tcBorders>
              <w:top w:val="nil"/>
              <w:left w:val="nil"/>
              <w:bottom w:val="single" w:sz="4" w:space="0" w:color="auto"/>
              <w:right w:val="single" w:sz="4" w:space="0" w:color="auto"/>
            </w:tcBorders>
            <w:noWrap/>
            <w:vAlign w:val="center"/>
            <w:hideMark/>
          </w:tcPr>
          <w:p w14:paraId="4C4C6365" w14:textId="77777777" w:rsidR="00E62AA0" w:rsidRPr="00937BEF" w:rsidRDefault="00E62AA0" w:rsidP="00E62AA0">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Electrostatic precipitator c/w wash system</w:t>
            </w:r>
          </w:p>
        </w:tc>
        <w:tc>
          <w:tcPr>
            <w:tcW w:w="577" w:type="dxa"/>
            <w:tcBorders>
              <w:top w:val="nil"/>
              <w:left w:val="nil"/>
              <w:bottom w:val="single" w:sz="4" w:space="0" w:color="auto"/>
              <w:right w:val="single" w:sz="4" w:space="0" w:color="auto"/>
            </w:tcBorders>
            <w:noWrap/>
            <w:vAlign w:val="center"/>
          </w:tcPr>
          <w:p w14:paraId="298DF6FB" w14:textId="77777777" w:rsidR="00E62AA0" w:rsidRPr="00937BEF" w:rsidRDefault="00E62AA0" w:rsidP="00E62AA0">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hideMark/>
          </w:tcPr>
          <w:p w14:paraId="4648B421" w14:textId="77777777" w:rsidR="00E62AA0" w:rsidRPr="00937BEF" w:rsidRDefault="00E62AA0" w:rsidP="00E62AA0">
            <w:pPr>
              <w:spacing w:after="0" w:line="240" w:lineRule="auto"/>
              <w:jc w:val="center"/>
              <w:rPr>
                <w:rFonts w:eastAsia="Times New Roman" w:cs="Arial"/>
                <w:b/>
                <w:bCs/>
                <w:color w:val="000000"/>
                <w:sz w:val="18"/>
                <w:szCs w:val="18"/>
                <w:lang w:eastAsia="en-GB"/>
              </w:rPr>
            </w:pPr>
          </w:p>
        </w:tc>
        <w:tc>
          <w:tcPr>
            <w:tcW w:w="496" w:type="dxa"/>
            <w:tcBorders>
              <w:top w:val="nil"/>
              <w:left w:val="single" w:sz="4" w:space="0" w:color="auto"/>
              <w:bottom w:val="single" w:sz="4" w:space="0" w:color="auto"/>
              <w:right w:val="single" w:sz="4" w:space="0" w:color="auto"/>
            </w:tcBorders>
            <w:shd w:val="clear" w:color="000000" w:fill="2499D5"/>
            <w:noWrap/>
            <w:vAlign w:val="center"/>
            <w:hideMark/>
          </w:tcPr>
          <w:p w14:paraId="6E3331A0" w14:textId="77777777" w:rsidR="00E62AA0" w:rsidRPr="00937BEF" w:rsidRDefault="00E62AA0" w:rsidP="00E62AA0">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FO</w:t>
            </w:r>
          </w:p>
        </w:tc>
        <w:tc>
          <w:tcPr>
            <w:tcW w:w="4040" w:type="dxa"/>
            <w:tcBorders>
              <w:top w:val="nil"/>
              <w:left w:val="nil"/>
              <w:bottom w:val="single" w:sz="4" w:space="0" w:color="auto"/>
              <w:right w:val="single" w:sz="4" w:space="0" w:color="auto"/>
            </w:tcBorders>
            <w:noWrap/>
            <w:vAlign w:val="center"/>
            <w:hideMark/>
          </w:tcPr>
          <w:p w14:paraId="3D03A696" w14:textId="77777777" w:rsidR="00E62AA0" w:rsidRPr="00937BEF" w:rsidRDefault="00E62AA0" w:rsidP="00E62AA0">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Fan &amp;</w:t>
            </w:r>
            <w:r>
              <w:rPr>
                <w:rFonts w:eastAsia="Times New Roman" w:cs="Arial"/>
                <w:color w:val="000000"/>
                <w:sz w:val="18"/>
                <w:szCs w:val="18"/>
                <w:lang w:eastAsia="en-GB"/>
              </w:rPr>
              <w:t xml:space="preserve"> </w:t>
            </w:r>
            <w:r w:rsidRPr="00937BEF">
              <w:rPr>
                <w:rFonts w:eastAsia="Times New Roman" w:cs="Arial"/>
                <w:color w:val="000000"/>
                <w:sz w:val="18"/>
                <w:szCs w:val="18"/>
                <w:lang w:eastAsia="en-GB"/>
              </w:rPr>
              <w:t>VFD, motor out-of-airstream, up to120°C</w:t>
            </w:r>
          </w:p>
        </w:tc>
        <w:tc>
          <w:tcPr>
            <w:tcW w:w="577" w:type="dxa"/>
            <w:tcBorders>
              <w:top w:val="nil"/>
              <w:left w:val="nil"/>
              <w:bottom w:val="single" w:sz="4" w:space="0" w:color="auto"/>
              <w:right w:val="single" w:sz="4" w:space="0" w:color="auto"/>
            </w:tcBorders>
            <w:noWrap/>
            <w:vAlign w:val="center"/>
          </w:tcPr>
          <w:p w14:paraId="501A8BDA" w14:textId="77777777" w:rsidR="00E62AA0" w:rsidRPr="00937BEF" w:rsidRDefault="00E62AA0" w:rsidP="00E62AA0">
            <w:pPr>
              <w:spacing w:after="0" w:line="240" w:lineRule="auto"/>
              <w:jc w:val="center"/>
              <w:rPr>
                <w:rFonts w:eastAsia="Times New Roman" w:cs="Arial"/>
                <w:bCs/>
                <w:color w:val="000000"/>
                <w:sz w:val="18"/>
                <w:szCs w:val="18"/>
                <w:lang w:eastAsia="en-GB"/>
              </w:rPr>
            </w:pPr>
          </w:p>
        </w:tc>
      </w:tr>
      <w:tr w:rsidR="00E62AA0" w:rsidRPr="00937BEF" w14:paraId="3C5571A2" w14:textId="77777777" w:rsidTr="00D63ADF">
        <w:trPr>
          <w:trHeight w:val="300"/>
        </w:trPr>
        <w:tc>
          <w:tcPr>
            <w:tcW w:w="506" w:type="dxa"/>
            <w:tcBorders>
              <w:top w:val="nil"/>
              <w:left w:val="single" w:sz="4" w:space="0" w:color="auto"/>
              <w:bottom w:val="single" w:sz="4" w:space="0" w:color="auto"/>
              <w:right w:val="single" w:sz="4" w:space="0" w:color="auto"/>
            </w:tcBorders>
            <w:shd w:val="clear" w:color="000000" w:fill="2499D5"/>
            <w:vAlign w:val="center"/>
            <w:hideMark/>
          </w:tcPr>
          <w:p w14:paraId="707DAB69" w14:textId="77777777" w:rsidR="00E62AA0" w:rsidRPr="00937BEF" w:rsidRDefault="00E62AA0" w:rsidP="00E62AA0">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UO</w:t>
            </w:r>
          </w:p>
        </w:tc>
        <w:tc>
          <w:tcPr>
            <w:tcW w:w="3600" w:type="dxa"/>
            <w:tcBorders>
              <w:top w:val="nil"/>
              <w:left w:val="nil"/>
              <w:bottom w:val="single" w:sz="4" w:space="0" w:color="auto"/>
              <w:right w:val="single" w:sz="4" w:space="0" w:color="auto"/>
            </w:tcBorders>
            <w:noWrap/>
            <w:vAlign w:val="center"/>
            <w:hideMark/>
          </w:tcPr>
          <w:p w14:paraId="2025D26F" w14:textId="77777777" w:rsidR="00E62AA0" w:rsidRPr="00937BEF" w:rsidRDefault="00E62AA0" w:rsidP="00E62AA0">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UV-C ultraviolet light filtration</w:t>
            </w:r>
          </w:p>
        </w:tc>
        <w:tc>
          <w:tcPr>
            <w:tcW w:w="577" w:type="dxa"/>
            <w:tcBorders>
              <w:top w:val="nil"/>
              <w:left w:val="nil"/>
              <w:bottom w:val="single" w:sz="4" w:space="0" w:color="auto"/>
              <w:right w:val="single" w:sz="4" w:space="0" w:color="auto"/>
            </w:tcBorders>
            <w:noWrap/>
            <w:vAlign w:val="center"/>
          </w:tcPr>
          <w:p w14:paraId="6606A664" w14:textId="77777777" w:rsidR="00E62AA0" w:rsidRPr="00937BEF" w:rsidRDefault="00E62AA0" w:rsidP="00E62AA0">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hideMark/>
          </w:tcPr>
          <w:p w14:paraId="282A41C4" w14:textId="77777777" w:rsidR="00E62AA0" w:rsidRPr="00937BEF" w:rsidRDefault="00E62AA0" w:rsidP="00E62AA0">
            <w:pPr>
              <w:spacing w:after="0" w:line="240" w:lineRule="auto"/>
              <w:jc w:val="center"/>
              <w:rPr>
                <w:rFonts w:eastAsia="Times New Roman" w:cs="Arial"/>
                <w:b/>
                <w:bCs/>
                <w:color w:val="000000"/>
                <w:sz w:val="18"/>
                <w:szCs w:val="18"/>
                <w:lang w:eastAsia="en-GB"/>
              </w:rPr>
            </w:pPr>
          </w:p>
        </w:tc>
        <w:tc>
          <w:tcPr>
            <w:tcW w:w="496" w:type="dxa"/>
            <w:tcBorders>
              <w:top w:val="nil"/>
              <w:left w:val="single" w:sz="4" w:space="0" w:color="auto"/>
              <w:bottom w:val="single" w:sz="4" w:space="0" w:color="auto"/>
              <w:right w:val="single" w:sz="4" w:space="0" w:color="auto"/>
            </w:tcBorders>
            <w:shd w:val="clear" w:color="000000" w:fill="2499D5"/>
            <w:noWrap/>
            <w:vAlign w:val="center"/>
            <w:hideMark/>
          </w:tcPr>
          <w:p w14:paraId="7829C435" w14:textId="77777777" w:rsidR="00E62AA0" w:rsidRPr="00937BEF" w:rsidRDefault="00E62AA0" w:rsidP="00E62AA0">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FF</w:t>
            </w:r>
          </w:p>
        </w:tc>
        <w:tc>
          <w:tcPr>
            <w:tcW w:w="4040" w:type="dxa"/>
            <w:tcBorders>
              <w:top w:val="nil"/>
              <w:left w:val="nil"/>
              <w:bottom w:val="single" w:sz="4" w:space="0" w:color="auto"/>
              <w:right w:val="single" w:sz="4" w:space="0" w:color="auto"/>
            </w:tcBorders>
            <w:noWrap/>
            <w:vAlign w:val="center"/>
            <w:hideMark/>
          </w:tcPr>
          <w:p w14:paraId="75591472" w14:textId="77777777" w:rsidR="00E62AA0" w:rsidRPr="00937BEF" w:rsidRDefault="00E62AA0" w:rsidP="00E62AA0">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Fan &amp; VFD, fire rated, up to 400°C</w:t>
            </w:r>
          </w:p>
        </w:tc>
        <w:tc>
          <w:tcPr>
            <w:tcW w:w="577" w:type="dxa"/>
            <w:tcBorders>
              <w:top w:val="nil"/>
              <w:left w:val="nil"/>
              <w:bottom w:val="single" w:sz="4" w:space="0" w:color="auto"/>
              <w:right w:val="single" w:sz="4" w:space="0" w:color="auto"/>
            </w:tcBorders>
            <w:noWrap/>
            <w:vAlign w:val="center"/>
          </w:tcPr>
          <w:p w14:paraId="75724888" w14:textId="77777777" w:rsidR="00E62AA0" w:rsidRPr="00937BEF" w:rsidRDefault="00E62AA0" w:rsidP="00E62AA0">
            <w:pPr>
              <w:spacing w:after="0" w:line="240" w:lineRule="auto"/>
              <w:jc w:val="center"/>
              <w:rPr>
                <w:rFonts w:eastAsia="Times New Roman" w:cs="Arial"/>
                <w:bCs/>
                <w:color w:val="000000"/>
                <w:sz w:val="18"/>
                <w:szCs w:val="18"/>
                <w:lang w:eastAsia="en-GB"/>
              </w:rPr>
            </w:pPr>
          </w:p>
        </w:tc>
      </w:tr>
      <w:tr w:rsidR="00D63ADF" w:rsidRPr="00937BEF" w14:paraId="1E1E5D27" w14:textId="77777777" w:rsidTr="00D63ADF">
        <w:trPr>
          <w:trHeight w:val="300"/>
        </w:trPr>
        <w:tc>
          <w:tcPr>
            <w:tcW w:w="506" w:type="dxa"/>
            <w:tcBorders>
              <w:top w:val="nil"/>
              <w:left w:val="single" w:sz="4" w:space="0" w:color="auto"/>
              <w:bottom w:val="single" w:sz="4" w:space="0" w:color="auto"/>
              <w:right w:val="single" w:sz="4" w:space="0" w:color="auto"/>
            </w:tcBorders>
            <w:shd w:val="clear" w:color="000000" w:fill="2499D5"/>
            <w:vAlign w:val="center"/>
            <w:hideMark/>
          </w:tcPr>
          <w:p w14:paraId="34F520CE"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BS</w:t>
            </w:r>
          </w:p>
        </w:tc>
        <w:tc>
          <w:tcPr>
            <w:tcW w:w="3600" w:type="dxa"/>
            <w:tcBorders>
              <w:top w:val="nil"/>
              <w:left w:val="nil"/>
              <w:bottom w:val="single" w:sz="4" w:space="0" w:color="auto"/>
              <w:right w:val="single" w:sz="4" w:space="0" w:color="auto"/>
            </w:tcBorders>
            <w:noWrap/>
            <w:vAlign w:val="center"/>
            <w:hideMark/>
          </w:tcPr>
          <w:p w14:paraId="3AF84738" w14:textId="77777777" w:rsidR="00D63ADF" w:rsidRPr="00937BEF" w:rsidRDefault="00D63ADF" w:rsidP="00D63ADF">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F9 bag filter</w:t>
            </w:r>
          </w:p>
        </w:tc>
        <w:tc>
          <w:tcPr>
            <w:tcW w:w="577" w:type="dxa"/>
            <w:tcBorders>
              <w:top w:val="nil"/>
              <w:left w:val="nil"/>
              <w:bottom w:val="single" w:sz="4" w:space="0" w:color="auto"/>
              <w:right w:val="single" w:sz="4" w:space="0" w:color="auto"/>
            </w:tcBorders>
            <w:noWrap/>
            <w:vAlign w:val="center"/>
          </w:tcPr>
          <w:p w14:paraId="61D0F4A7" w14:textId="77777777" w:rsidR="00D63ADF" w:rsidRPr="00937BE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hideMark/>
          </w:tcPr>
          <w:p w14:paraId="2846852F"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496" w:type="dxa"/>
            <w:tcBorders>
              <w:top w:val="nil"/>
              <w:left w:val="single" w:sz="4" w:space="0" w:color="auto"/>
              <w:bottom w:val="single" w:sz="4" w:space="0" w:color="auto"/>
              <w:right w:val="single" w:sz="4" w:space="0" w:color="auto"/>
            </w:tcBorders>
            <w:shd w:val="clear" w:color="000000" w:fill="2499D5"/>
            <w:noWrap/>
            <w:vAlign w:val="center"/>
            <w:hideMark/>
          </w:tcPr>
          <w:p w14:paraId="34701FBC"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AE</w:t>
            </w:r>
          </w:p>
        </w:tc>
        <w:tc>
          <w:tcPr>
            <w:tcW w:w="4040" w:type="dxa"/>
            <w:tcBorders>
              <w:top w:val="nil"/>
              <w:left w:val="nil"/>
              <w:bottom w:val="single" w:sz="4" w:space="0" w:color="auto"/>
              <w:right w:val="single" w:sz="4" w:space="0" w:color="auto"/>
            </w:tcBorders>
            <w:noWrap/>
            <w:vAlign w:val="center"/>
            <w:hideMark/>
          </w:tcPr>
          <w:p w14:paraId="4C7E49F6" w14:textId="77777777" w:rsidR="00D63ADF" w:rsidRPr="00937BEF" w:rsidRDefault="00D63ADF" w:rsidP="00D63ADF">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 xml:space="preserve">Inlet attenuator, </w:t>
            </w:r>
            <w:proofErr w:type="spellStart"/>
            <w:r w:rsidRPr="00937BEF">
              <w:rPr>
                <w:rFonts w:eastAsia="Times New Roman" w:cs="Arial"/>
                <w:color w:val="000000"/>
                <w:sz w:val="18"/>
                <w:szCs w:val="18"/>
                <w:lang w:eastAsia="en-GB"/>
              </w:rPr>
              <w:t>melinex</w:t>
            </w:r>
            <w:proofErr w:type="spellEnd"/>
            <w:r w:rsidRPr="00937BEF">
              <w:rPr>
                <w:rFonts w:eastAsia="Times New Roman" w:cs="Arial"/>
                <w:color w:val="000000"/>
                <w:sz w:val="18"/>
                <w:szCs w:val="18"/>
                <w:lang w:eastAsia="en-GB"/>
              </w:rPr>
              <w:t xml:space="preserve"> lined XXX long</w:t>
            </w:r>
          </w:p>
        </w:tc>
        <w:tc>
          <w:tcPr>
            <w:tcW w:w="577" w:type="dxa"/>
            <w:tcBorders>
              <w:top w:val="nil"/>
              <w:left w:val="nil"/>
              <w:bottom w:val="single" w:sz="4" w:space="0" w:color="auto"/>
              <w:right w:val="single" w:sz="4" w:space="0" w:color="auto"/>
            </w:tcBorders>
            <w:noWrap/>
            <w:vAlign w:val="center"/>
          </w:tcPr>
          <w:p w14:paraId="23E833F7" w14:textId="77777777" w:rsidR="00D63ADF" w:rsidRPr="00937BEF" w:rsidRDefault="00D63ADF" w:rsidP="00D63ADF">
            <w:pPr>
              <w:spacing w:after="0" w:line="240" w:lineRule="auto"/>
              <w:jc w:val="center"/>
              <w:rPr>
                <w:rFonts w:eastAsia="Times New Roman" w:cs="Arial"/>
                <w:bCs/>
                <w:color w:val="000000"/>
                <w:sz w:val="18"/>
                <w:szCs w:val="18"/>
                <w:lang w:eastAsia="en-GB"/>
              </w:rPr>
            </w:pPr>
          </w:p>
        </w:tc>
      </w:tr>
      <w:tr w:rsidR="00D63ADF" w:rsidRPr="00937BEF" w14:paraId="2B21A006" w14:textId="77777777" w:rsidTr="00D63ADF">
        <w:trPr>
          <w:trHeight w:val="300"/>
        </w:trPr>
        <w:tc>
          <w:tcPr>
            <w:tcW w:w="506" w:type="dxa"/>
            <w:tcBorders>
              <w:top w:val="nil"/>
              <w:left w:val="single" w:sz="4" w:space="0" w:color="auto"/>
              <w:bottom w:val="nil"/>
              <w:right w:val="single" w:sz="4" w:space="0" w:color="auto"/>
            </w:tcBorders>
            <w:shd w:val="clear" w:color="000000" w:fill="2499D5"/>
            <w:vAlign w:val="center"/>
            <w:hideMark/>
          </w:tcPr>
          <w:p w14:paraId="0DE87384"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HF</w:t>
            </w:r>
          </w:p>
        </w:tc>
        <w:tc>
          <w:tcPr>
            <w:tcW w:w="3600" w:type="dxa"/>
            <w:tcBorders>
              <w:top w:val="nil"/>
              <w:left w:val="nil"/>
              <w:bottom w:val="nil"/>
              <w:right w:val="single" w:sz="4" w:space="0" w:color="auto"/>
            </w:tcBorders>
            <w:noWrap/>
            <w:vAlign w:val="center"/>
            <w:hideMark/>
          </w:tcPr>
          <w:p w14:paraId="29A45A55" w14:textId="77777777" w:rsidR="00D63ADF" w:rsidRPr="00937BEF" w:rsidRDefault="00D63ADF" w:rsidP="00D63ADF">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E1</w:t>
            </w:r>
            <w:r w:rsidR="00853118">
              <w:rPr>
                <w:rFonts w:eastAsia="Times New Roman" w:cs="Arial"/>
                <w:color w:val="000000"/>
                <w:sz w:val="18"/>
                <w:szCs w:val="18"/>
                <w:lang w:eastAsia="en-GB"/>
              </w:rPr>
              <w:t>0</w:t>
            </w:r>
            <w:r w:rsidRPr="00937BEF">
              <w:rPr>
                <w:rFonts w:eastAsia="Times New Roman" w:cs="Arial"/>
                <w:color w:val="000000"/>
                <w:sz w:val="18"/>
                <w:szCs w:val="18"/>
                <w:lang w:eastAsia="en-GB"/>
              </w:rPr>
              <w:t xml:space="preserve"> EPA filter</w:t>
            </w:r>
          </w:p>
        </w:tc>
        <w:tc>
          <w:tcPr>
            <w:tcW w:w="577" w:type="dxa"/>
            <w:tcBorders>
              <w:top w:val="nil"/>
              <w:left w:val="nil"/>
              <w:bottom w:val="single" w:sz="4" w:space="0" w:color="auto"/>
              <w:right w:val="single" w:sz="4" w:space="0" w:color="auto"/>
            </w:tcBorders>
            <w:noWrap/>
            <w:vAlign w:val="center"/>
          </w:tcPr>
          <w:p w14:paraId="212A3E61" w14:textId="77777777" w:rsidR="00D63ADF" w:rsidRPr="00937BE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hideMark/>
          </w:tcPr>
          <w:p w14:paraId="6CA7DE5C"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496" w:type="dxa"/>
            <w:tcBorders>
              <w:top w:val="nil"/>
              <w:left w:val="single" w:sz="4" w:space="0" w:color="auto"/>
              <w:bottom w:val="nil"/>
              <w:right w:val="single" w:sz="4" w:space="0" w:color="auto"/>
            </w:tcBorders>
            <w:shd w:val="clear" w:color="000000" w:fill="2499D5"/>
            <w:noWrap/>
            <w:vAlign w:val="center"/>
            <w:hideMark/>
          </w:tcPr>
          <w:p w14:paraId="7F0A686D"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AE</w:t>
            </w:r>
          </w:p>
        </w:tc>
        <w:tc>
          <w:tcPr>
            <w:tcW w:w="4040" w:type="dxa"/>
            <w:tcBorders>
              <w:top w:val="nil"/>
              <w:left w:val="nil"/>
              <w:bottom w:val="nil"/>
              <w:right w:val="single" w:sz="4" w:space="0" w:color="auto"/>
            </w:tcBorders>
            <w:noWrap/>
            <w:vAlign w:val="center"/>
            <w:hideMark/>
          </w:tcPr>
          <w:p w14:paraId="4D552B49" w14:textId="77777777" w:rsidR="00D63ADF" w:rsidRPr="00937BEF" w:rsidRDefault="00D63ADF" w:rsidP="00D63ADF">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 xml:space="preserve">Outlet attenuator </w:t>
            </w:r>
            <w:proofErr w:type="spellStart"/>
            <w:r w:rsidRPr="00937BEF">
              <w:rPr>
                <w:rFonts w:eastAsia="Times New Roman" w:cs="Arial"/>
                <w:color w:val="000000"/>
                <w:sz w:val="18"/>
                <w:szCs w:val="18"/>
                <w:lang w:eastAsia="en-GB"/>
              </w:rPr>
              <w:t>melinex</w:t>
            </w:r>
            <w:proofErr w:type="spellEnd"/>
            <w:r w:rsidRPr="00937BEF">
              <w:rPr>
                <w:rFonts w:eastAsia="Times New Roman" w:cs="Arial"/>
                <w:color w:val="000000"/>
                <w:sz w:val="18"/>
                <w:szCs w:val="18"/>
                <w:lang w:eastAsia="en-GB"/>
              </w:rPr>
              <w:t xml:space="preserve"> lined XXX long</w:t>
            </w:r>
          </w:p>
        </w:tc>
        <w:tc>
          <w:tcPr>
            <w:tcW w:w="577" w:type="dxa"/>
            <w:tcBorders>
              <w:top w:val="nil"/>
              <w:left w:val="nil"/>
              <w:bottom w:val="single" w:sz="4" w:space="0" w:color="auto"/>
              <w:right w:val="single" w:sz="4" w:space="0" w:color="auto"/>
            </w:tcBorders>
            <w:noWrap/>
            <w:vAlign w:val="center"/>
          </w:tcPr>
          <w:p w14:paraId="576A7BF1" w14:textId="77777777" w:rsidR="00D63ADF" w:rsidRPr="00937BEF" w:rsidRDefault="00D63ADF" w:rsidP="00D63ADF">
            <w:pPr>
              <w:spacing w:after="0" w:line="240" w:lineRule="auto"/>
              <w:jc w:val="center"/>
              <w:rPr>
                <w:rFonts w:eastAsia="Times New Roman" w:cs="Arial"/>
                <w:bCs/>
                <w:color w:val="000000"/>
                <w:sz w:val="18"/>
                <w:szCs w:val="18"/>
                <w:lang w:eastAsia="en-GB"/>
              </w:rPr>
            </w:pPr>
          </w:p>
        </w:tc>
      </w:tr>
      <w:tr w:rsidR="00D63ADF" w:rsidRPr="00937BEF" w14:paraId="50847C93" w14:textId="77777777" w:rsidTr="00D63ADF">
        <w:trPr>
          <w:trHeight w:val="300"/>
        </w:trPr>
        <w:tc>
          <w:tcPr>
            <w:tcW w:w="506" w:type="dxa"/>
            <w:tcBorders>
              <w:top w:val="single" w:sz="4" w:space="0" w:color="auto"/>
              <w:left w:val="single" w:sz="4" w:space="0" w:color="auto"/>
              <w:bottom w:val="single" w:sz="4" w:space="0" w:color="auto"/>
              <w:right w:val="single" w:sz="4" w:space="0" w:color="auto"/>
            </w:tcBorders>
            <w:shd w:val="clear" w:color="000000" w:fill="2499D5"/>
            <w:noWrap/>
            <w:vAlign w:val="center"/>
            <w:hideMark/>
          </w:tcPr>
          <w:p w14:paraId="4404C6FE"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CF</w:t>
            </w:r>
          </w:p>
        </w:tc>
        <w:tc>
          <w:tcPr>
            <w:tcW w:w="3600" w:type="dxa"/>
            <w:tcBorders>
              <w:top w:val="single" w:sz="4" w:space="0" w:color="auto"/>
              <w:left w:val="nil"/>
              <w:bottom w:val="single" w:sz="4" w:space="0" w:color="auto"/>
              <w:right w:val="single" w:sz="4" w:space="0" w:color="auto"/>
            </w:tcBorders>
            <w:noWrap/>
            <w:vAlign w:val="center"/>
            <w:hideMark/>
          </w:tcPr>
          <w:p w14:paraId="0652DCB0" w14:textId="77777777" w:rsidR="00D63ADF" w:rsidRPr="00937BEF" w:rsidRDefault="00D63ADF" w:rsidP="00D63ADF">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NFX carbon filter</w:t>
            </w:r>
          </w:p>
        </w:tc>
        <w:tc>
          <w:tcPr>
            <w:tcW w:w="577" w:type="dxa"/>
            <w:tcBorders>
              <w:top w:val="nil"/>
              <w:left w:val="nil"/>
              <w:bottom w:val="single" w:sz="4" w:space="0" w:color="auto"/>
              <w:right w:val="single" w:sz="4" w:space="0" w:color="auto"/>
            </w:tcBorders>
            <w:noWrap/>
            <w:vAlign w:val="center"/>
          </w:tcPr>
          <w:p w14:paraId="33E8FA52" w14:textId="77777777" w:rsidR="00D63ADF" w:rsidRPr="00937BE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hideMark/>
          </w:tcPr>
          <w:p w14:paraId="0BD7DFFA"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496" w:type="dxa"/>
            <w:tcBorders>
              <w:top w:val="single" w:sz="4" w:space="0" w:color="auto"/>
              <w:left w:val="single" w:sz="4" w:space="0" w:color="auto"/>
              <w:bottom w:val="single" w:sz="4" w:space="0" w:color="auto"/>
              <w:right w:val="single" w:sz="4" w:space="0" w:color="auto"/>
            </w:tcBorders>
            <w:shd w:val="clear" w:color="000000" w:fill="2499D5"/>
            <w:noWrap/>
            <w:vAlign w:val="center"/>
            <w:hideMark/>
          </w:tcPr>
          <w:p w14:paraId="73B83888"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AM</w:t>
            </w:r>
          </w:p>
        </w:tc>
        <w:tc>
          <w:tcPr>
            <w:tcW w:w="4040" w:type="dxa"/>
            <w:tcBorders>
              <w:top w:val="single" w:sz="4" w:space="0" w:color="auto"/>
              <w:left w:val="nil"/>
              <w:bottom w:val="single" w:sz="4" w:space="0" w:color="auto"/>
              <w:right w:val="single" w:sz="4" w:space="0" w:color="auto"/>
            </w:tcBorders>
            <w:noWrap/>
            <w:vAlign w:val="center"/>
            <w:hideMark/>
          </w:tcPr>
          <w:p w14:paraId="7D5DBAE1" w14:textId="77777777" w:rsidR="00D63ADF" w:rsidRPr="00937BEF" w:rsidRDefault="00D63ADF" w:rsidP="00D63ADF">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Access module / section</w:t>
            </w:r>
          </w:p>
        </w:tc>
        <w:tc>
          <w:tcPr>
            <w:tcW w:w="577" w:type="dxa"/>
            <w:tcBorders>
              <w:top w:val="nil"/>
              <w:left w:val="nil"/>
              <w:bottom w:val="single" w:sz="4" w:space="0" w:color="auto"/>
              <w:right w:val="single" w:sz="4" w:space="0" w:color="auto"/>
            </w:tcBorders>
            <w:noWrap/>
            <w:vAlign w:val="center"/>
          </w:tcPr>
          <w:p w14:paraId="0FD74526" w14:textId="77777777" w:rsidR="00D63ADF" w:rsidRPr="00937BEF" w:rsidRDefault="00D63ADF" w:rsidP="00D63ADF">
            <w:pPr>
              <w:spacing w:after="0" w:line="240" w:lineRule="auto"/>
              <w:jc w:val="center"/>
              <w:rPr>
                <w:rFonts w:eastAsia="Times New Roman" w:cs="Arial"/>
                <w:bCs/>
                <w:color w:val="000000"/>
                <w:sz w:val="18"/>
                <w:szCs w:val="18"/>
                <w:lang w:eastAsia="en-GB"/>
              </w:rPr>
            </w:pPr>
          </w:p>
        </w:tc>
      </w:tr>
      <w:tr w:rsidR="00D63ADF" w:rsidRPr="00937BEF" w14:paraId="2E1BC706" w14:textId="77777777" w:rsidTr="00D63ADF">
        <w:trPr>
          <w:trHeight w:val="300"/>
        </w:trPr>
        <w:tc>
          <w:tcPr>
            <w:tcW w:w="506" w:type="dxa"/>
            <w:tcBorders>
              <w:top w:val="nil"/>
              <w:left w:val="single" w:sz="4" w:space="0" w:color="auto"/>
              <w:bottom w:val="single" w:sz="4" w:space="0" w:color="auto"/>
              <w:right w:val="single" w:sz="4" w:space="0" w:color="auto"/>
            </w:tcBorders>
            <w:shd w:val="clear" w:color="000000" w:fill="2499D5"/>
            <w:noWrap/>
            <w:vAlign w:val="center"/>
            <w:hideMark/>
          </w:tcPr>
          <w:p w14:paraId="05ABEEF8"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RC</w:t>
            </w:r>
          </w:p>
        </w:tc>
        <w:tc>
          <w:tcPr>
            <w:tcW w:w="3600" w:type="dxa"/>
            <w:tcBorders>
              <w:top w:val="nil"/>
              <w:left w:val="nil"/>
              <w:bottom w:val="single" w:sz="4" w:space="0" w:color="auto"/>
              <w:right w:val="single" w:sz="4" w:space="0" w:color="auto"/>
            </w:tcBorders>
            <w:noWrap/>
            <w:vAlign w:val="center"/>
            <w:hideMark/>
          </w:tcPr>
          <w:p w14:paraId="2FFB5239" w14:textId="77777777" w:rsidR="00D63ADF" w:rsidRPr="00937BEF" w:rsidRDefault="00D63ADF" w:rsidP="00D63ADF">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Recovery coil, extract (35</w:t>
            </w:r>
            <w:r w:rsidR="0017397E">
              <w:rPr>
                <w:rFonts w:eastAsia="Times New Roman" w:cs="Arial"/>
                <w:color w:val="000000"/>
                <w:sz w:val="18"/>
                <w:szCs w:val="18"/>
                <w:lang w:eastAsia="en-GB"/>
              </w:rPr>
              <w:t>°</w:t>
            </w:r>
            <w:r w:rsidRPr="00937BEF">
              <w:rPr>
                <w:rFonts w:eastAsia="Times New Roman" w:cs="Arial"/>
                <w:color w:val="000000"/>
                <w:sz w:val="18"/>
                <w:szCs w:val="18"/>
                <w:lang w:eastAsia="en-GB"/>
              </w:rPr>
              <w:t>C air on)</w:t>
            </w:r>
          </w:p>
        </w:tc>
        <w:tc>
          <w:tcPr>
            <w:tcW w:w="577" w:type="dxa"/>
            <w:tcBorders>
              <w:top w:val="nil"/>
              <w:left w:val="nil"/>
              <w:bottom w:val="single" w:sz="4" w:space="0" w:color="auto"/>
              <w:right w:val="single" w:sz="4" w:space="0" w:color="auto"/>
            </w:tcBorders>
            <w:noWrap/>
            <w:vAlign w:val="center"/>
          </w:tcPr>
          <w:p w14:paraId="578E1C0A" w14:textId="77777777" w:rsidR="00D63ADF" w:rsidRPr="00937BE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hideMark/>
          </w:tcPr>
          <w:p w14:paraId="01D6827B"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496" w:type="dxa"/>
            <w:tcBorders>
              <w:top w:val="nil"/>
              <w:left w:val="single" w:sz="4" w:space="0" w:color="auto"/>
              <w:bottom w:val="single" w:sz="4" w:space="0" w:color="auto"/>
              <w:right w:val="single" w:sz="4" w:space="0" w:color="auto"/>
            </w:tcBorders>
            <w:shd w:val="clear" w:color="000000" w:fill="2499D5"/>
            <w:noWrap/>
            <w:vAlign w:val="center"/>
            <w:hideMark/>
          </w:tcPr>
          <w:p w14:paraId="1D5849CE"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TS</w:t>
            </w:r>
          </w:p>
        </w:tc>
        <w:tc>
          <w:tcPr>
            <w:tcW w:w="4040" w:type="dxa"/>
            <w:tcBorders>
              <w:top w:val="nil"/>
              <w:left w:val="nil"/>
              <w:bottom w:val="single" w:sz="4" w:space="0" w:color="auto"/>
              <w:right w:val="single" w:sz="4" w:space="0" w:color="auto"/>
            </w:tcBorders>
            <w:noWrap/>
            <w:vAlign w:val="center"/>
            <w:hideMark/>
          </w:tcPr>
          <w:p w14:paraId="5F142241" w14:textId="77777777" w:rsidR="00D63ADF" w:rsidRPr="00937BEF" w:rsidRDefault="00D63ADF" w:rsidP="00D63ADF">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Fan / filter monitoring &amp; Touchscreen</w:t>
            </w:r>
          </w:p>
        </w:tc>
        <w:tc>
          <w:tcPr>
            <w:tcW w:w="577" w:type="dxa"/>
            <w:tcBorders>
              <w:top w:val="nil"/>
              <w:left w:val="nil"/>
              <w:bottom w:val="single" w:sz="4" w:space="0" w:color="auto"/>
              <w:right w:val="single" w:sz="4" w:space="0" w:color="auto"/>
            </w:tcBorders>
            <w:noWrap/>
            <w:vAlign w:val="center"/>
            <w:hideMark/>
          </w:tcPr>
          <w:p w14:paraId="2272EDDC" w14:textId="77777777" w:rsidR="00D63ADF" w:rsidRPr="00937BEF" w:rsidRDefault="00D63ADF" w:rsidP="00D63ADF">
            <w:pPr>
              <w:spacing w:after="0" w:line="240" w:lineRule="auto"/>
              <w:jc w:val="center"/>
              <w:rPr>
                <w:rFonts w:eastAsia="Times New Roman" w:cs="Arial"/>
                <w:bCs/>
                <w:color w:val="000000"/>
                <w:sz w:val="18"/>
                <w:szCs w:val="18"/>
                <w:lang w:eastAsia="en-GB"/>
              </w:rPr>
            </w:pPr>
            <w:r w:rsidRPr="00937BEF">
              <w:rPr>
                <w:rFonts w:eastAsia="Times New Roman" w:cs="Arial"/>
                <w:bCs/>
                <w:color w:val="000000"/>
                <w:sz w:val="18"/>
                <w:szCs w:val="18"/>
                <w:lang w:eastAsia="en-GB"/>
              </w:rPr>
              <w:t>NO</w:t>
            </w:r>
          </w:p>
        </w:tc>
      </w:tr>
      <w:bookmarkEnd w:id="0"/>
    </w:tbl>
    <w:p w14:paraId="7AAEEA32" w14:textId="77777777" w:rsidR="00971076" w:rsidRPr="00717FB3" w:rsidRDefault="00971076" w:rsidP="0075513D">
      <w:pPr>
        <w:tabs>
          <w:tab w:val="left" w:pos="1440"/>
          <w:tab w:val="right" w:pos="8730"/>
        </w:tabs>
        <w:spacing w:after="0" w:line="276" w:lineRule="auto"/>
        <w:rPr>
          <w:rFonts w:cs="Arial"/>
          <w:szCs w:val="18"/>
        </w:rPr>
      </w:pPr>
    </w:p>
    <w:p w14:paraId="235B8923" w14:textId="77777777" w:rsidR="00D63ADF" w:rsidRPr="00F92A75" w:rsidRDefault="00D63ADF" w:rsidP="00D63ADF">
      <w:pPr>
        <w:tabs>
          <w:tab w:val="left" w:pos="1440"/>
          <w:tab w:val="right" w:pos="8730"/>
        </w:tabs>
        <w:spacing w:after="0" w:line="276" w:lineRule="auto"/>
        <w:rPr>
          <w:rFonts w:cs="Arial"/>
          <w:b/>
          <w:szCs w:val="20"/>
        </w:rPr>
      </w:pPr>
      <w:r w:rsidRPr="00F92A75">
        <w:rPr>
          <w:rFonts w:cs="Arial"/>
          <w:b/>
          <w:szCs w:val="20"/>
        </w:rPr>
        <w:t>Specific Notes</w:t>
      </w:r>
    </w:p>
    <w:p w14:paraId="09A8B8B1" w14:textId="77777777" w:rsidR="00D63ADF" w:rsidRDefault="00D63ADF" w:rsidP="00D63ADF">
      <w:pPr>
        <w:numPr>
          <w:ilvl w:val="0"/>
          <w:numId w:val="23"/>
        </w:numPr>
        <w:tabs>
          <w:tab w:val="left" w:pos="426"/>
          <w:tab w:val="right" w:pos="8730"/>
        </w:tabs>
        <w:spacing w:after="0" w:line="276" w:lineRule="auto"/>
        <w:rPr>
          <w:rFonts w:cs="Arial"/>
          <w:szCs w:val="20"/>
        </w:rPr>
      </w:pPr>
      <w:r>
        <w:rPr>
          <w:rFonts w:cs="Arial"/>
          <w:szCs w:val="20"/>
        </w:rPr>
        <w:t xml:space="preserve">Unit is selected for mounting in an external / internal location as indicated within </w:t>
      </w:r>
      <w:r w:rsidR="0017397E">
        <w:rPr>
          <w:rFonts w:cs="Arial"/>
          <w:szCs w:val="20"/>
        </w:rPr>
        <w:t>the specification</w:t>
      </w:r>
      <w:r>
        <w:rPr>
          <w:rFonts w:cs="Arial"/>
          <w:szCs w:val="20"/>
        </w:rPr>
        <w:t>.</w:t>
      </w:r>
    </w:p>
    <w:p w14:paraId="28C221E3" w14:textId="77777777" w:rsidR="00D63ADF" w:rsidRDefault="00D63ADF" w:rsidP="00D63ADF">
      <w:pPr>
        <w:numPr>
          <w:ilvl w:val="0"/>
          <w:numId w:val="23"/>
        </w:numPr>
        <w:tabs>
          <w:tab w:val="left" w:pos="426"/>
          <w:tab w:val="right" w:pos="8730"/>
        </w:tabs>
        <w:spacing w:after="0" w:line="276" w:lineRule="auto"/>
        <w:rPr>
          <w:rFonts w:cs="Arial"/>
          <w:szCs w:val="20"/>
        </w:rPr>
      </w:pPr>
      <w:r>
        <w:rPr>
          <w:rFonts w:cs="Arial"/>
          <w:szCs w:val="20"/>
        </w:rPr>
        <w:t>Unit to be delivered to site as a flat pack consignment for re-assembly on site.</w:t>
      </w:r>
    </w:p>
    <w:p w14:paraId="3A9AD529" w14:textId="77777777" w:rsidR="00D63ADF" w:rsidRDefault="00D63ADF" w:rsidP="00D63ADF">
      <w:pPr>
        <w:numPr>
          <w:ilvl w:val="0"/>
          <w:numId w:val="23"/>
        </w:numPr>
        <w:tabs>
          <w:tab w:val="left" w:pos="426"/>
          <w:tab w:val="right" w:pos="8730"/>
        </w:tabs>
        <w:spacing w:after="0" w:line="276" w:lineRule="auto"/>
        <w:rPr>
          <w:rFonts w:cs="Arial"/>
          <w:szCs w:val="20"/>
        </w:rPr>
      </w:pPr>
      <w:r>
        <w:rPr>
          <w:rFonts w:cs="Arial"/>
          <w:szCs w:val="20"/>
        </w:rPr>
        <w:t>Unit height listed above does not include for 100mm high, full length base frame.</w:t>
      </w:r>
    </w:p>
    <w:p w14:paraId="60F05B9C" w14:textId="77777777" w:rsidR="00D63ADF" w:rsidRDefault="00D63ADF" w:rsidP="00D63ADF">
      <w:pPr>
        <w:numPr>
          <w:ilvl w:val="0"/>
          <w:numId w:val="23"/>
        </w:numPr>
        <w:tabs>
          <w:tab w:val="left" w:pos="426"/>
          <w:tab w:val="right" w:pos="8730"/>
        </w:tabs>
        <w:spacing w:after="0" w:line="276" w:lineRule="auto"/>
        <w:rPr>
          <w:rFonts w:cs="Arial"/>
          <w:szCs w:val="20"/>
        </w:rPr>
      </w:pPr>
      <w:r>
        <w:rPr>
          <w:rFonts w:cs="Arial"/>
          <w:szCs w:val="20"/>
        </w:rPr>
        <w:t>If externally located, AHU height listed above does not include for 100mm high weatherproof roof.</w:t>
      </w:r>
    </w:p>
    <w:p w14:paraId="7FF76814" w14:textId="77777777" w:rsidR="00D63ADF" w:rsidRDefault="00D63ADF" w:rsidP="00D63ADF">
      <w:pPr>
        <w:numPr>
          <w:ilvl w:val="0"/>
          <w:numId w:val="23"/>
        </w:numPr>
        <w:tabs>
          <w:tab w:val="left" w:pos="426"/>
          <w:tab w:val="right" w:pos="8730"/>
        </w:tabs>
        <w:spacing w:after="0" w:line="276" w:lineRule="auto"/>
        <w:rPr>
          <w:rFonts w:cs="Arial"/>
          <w:szCs w:val="20"/>
        </w:rPr>
      </w:pPr>
      <w:r>
        <w:rPr>
          <w:rFonts w:cs="Arial"/>
          <w:szCs w:val="20"/>
        </w:rPr>
        <w:t>3-Phase electrical supply by others to fan isolator.</w:t>
      </w:r>
    </w:p>
    <w:p w14:paraId="5160C37F" w14:textId="77777777" w:rsidR="00D63ADF" w:rsidRPr="00AD4408" w:rsidRDefault="00D63ADF" w:rsidP="00D63ADF">
      <w:pPr>
        <w:numPr>
          <w:ilvl w:val="0"/>
          <w:numId w:val="23"/>
        </w:numPr>
        <w:tabs>
          <w:tab w:val="left" w:pos="426"/>
          <w:tab w:val="right" w:pos="8730"/>
        </w:tabs>
        <w:spacing w:after="0" w:line="276" w:lineRule="auto"/>
        <w:rPr>
          <w:rFonts w:cs="Arial"/>
          <w:szCs w:val="20"/>
        </w:rPr>
      </w:pPr>
      <w:r>
        <w:rPr>
          <w:rFonts w:cs="Arial"/>
          <w:szCs w:val="20"/>
        </w:rPr>
        <w:t>1-Phase electrical supplies by others to filter panel, UV-C module &amp; Electrostatic filter, as required.</w:t>
      </w:r>
    </w:p>
    <w:p w14:paraId="0838BF46" w14:textId="77777777" w:rsidR="00621B8D" w:rsidRDefault="00621B8D" w:rsidP="00367FB7">
      <w:pPr>
        <w:tabs>
          <w:tab w:val="left" w:pos="1440"/>
          <w:tab w:val="right" w:pos="8730"/>
        </w:tabs>
        <w:spacing w:after="0" w:line="276" w:lineRule="auto"/>
        <w:rPr>
          <w:rFonts w:cs="Arial"/>
          <w:szCs w:val="20"/>
        </w:rPr>
      </w:pPr>
    </w:p>
    <w:p w14:paraId="040E95A2" w14:textId="77777777" w:rsidR="00E62AA0" w:rsidRDefault="00E62AA0" w:rsidP="00367FB7">
      <w:pPr>
        <w:tabs>
          <w:tab w:val="left" w:pos="1440"/>
          <w:tab w:val="right" w:pos="8730"/>
        </w:tabs>
        <w:spacing w:after="0" w:line="276" w:lineRule="auto"/>
        <w:rPr>
          <w:rFonts w:cs="Arial"/>
          <w:szCs w:val="20"/>
        </w:rPr>
      </w:pPr>
    </w:p>
    <w:p w14:paraId="3E8F19FB" w14:textId="77777777" w:rsidR="00E62AA0" w:rsidRDefault="00E62AA0" w:rsidP="00367FB7">
      <w:pPr>
        <w:tabs>
          <w:tab w:val="left" w:pos="1440"/>
          <w:tab w:val="right" w:pos="8730"/>
        </w:tabs>
        <w:spacing w:after="0" w:line="276" w:lineRule="auto"/>
        <w:rPr>
          <w:rFonts w:cs="Arial"/>
          <w:szCs w:val="20"/>
        </w:rPr>
      </w:pPr>
    </w:p>
    <w:p w14:paraId="12E47985" w14:textId="77777777" w:rsidR="00621B8D" w:rsidRPr="00216345" w:rsidRDefault="00621B8D" w:rsidP="00621B8D">
      <w:pPr>
        <w:tabs>
          <w:tab w:val="left" w:pos="1440"/>
          <w:tab w:val="right" w:pos="8730"/>
        </w:tabs>
        <w:spacing w:after="0" w:line="276" w:lineRule="auto"/>
        <w:rPr>
          <w:rFonts w:cs="Arial"/>
          <w:sz w:val="24"/>
        </w:rPr>
      </w:pPr>
      <w:r w:rsidRPr="00506DA2">
        <w:rPr>
          <w:rFonts w:cs="Arial"/>
          <w:b/>
          <w:color w:val="2499D5"/>
          <w:sz w:val="24"/>
        </w:rPr>
        <w:t>2.0</w:t>
      </w:r>
      <w:r>
        <w:rPr>
          <w:rFonts w:cs="Arial"/>
          <w:b/>
          <w:sz w:val="24"/>
        </w:rPr>
        <w:t xml:space="preserve"> AEU Supply AHU</w:t>
      </w:r>
    </w:p>
    <w:p w14:paraId="621693CB" w14:textId="77777777" w:rsidR="00330AFF" w:rsidRDefault="00330AFF" w:rsidP="00367FB7">
      <w:pPr>
        <w:tabs>
          <w:tab w:val="left" w:pos="1440"/>
          <w:tab w:val="right" w:pos="8730"/>
        </w:tabs>
        <w:spacing w:after="0" w:line="276" w:lineRule="auto"/>
        <w:rPr>
          <w:rFonts w:cs="Arial"/>
          <w:szCs w:val="20"/>
        </w:rPr>
      </w:pPr>
    </w:p>
    <w:tbl>
      <w:tblPr>
        <w:tblW w:w="10090" w:type="dxa"/>
        <w:tblInd w:w="113" w:type="dxa"/>
        <w:tblLook w:val="04A0" w:firstRow="1" w:lastRow="0" w:firstColumn="1" w:lastColumn="0" w:noHBand="0" w:noVBand="1"/>
      </w:tblPr>
      <w:tblGrid>
        <w:gridCol w:w="506"/>
        <w:gridCol w:w="3600"/>
        <w:gridCol w:w="577"/>
        <w:gridCol w:w="274"/>
        <w:gridCol w:w="516"/>
        <w:gridCol w:w="4040"/>
        <w:gridCol w:w="577"/>
      </w:tblGrid>
      <w:tr w:rsidR="00330AFF" w:rsidRPr="00737972" w14:paraId="445945A2" w14:textId="77777777" w:rsidTr="00E62AA0">
        <w:trPr>
          <w:trHeight w:val="375"/>
        </w:trPr>
        <w:tc>
          <w:tcPr>
            <w:tcW w:w="10090" w:type="dxa"/>
            <w:gridSpan w:val="7"/>
            <w:tcBorders>
              <w:top w:val="single" w:sz="4" w:space="0" w:color="auto"/>
              <w:left w:val="single" w:sz="4" w:space="0" w:color="auto"/>
              <w:bottom w:val="single" w:sz="4" w:space="0" w:color="auto"/>
              <w:right w:val="single" w:sz="4" w:space="0" w:color="000000"/>
            </w:tcBorders>
            <w:shd w:val="clear" w:color="auto" w:fill="00B050"/>
            <w:noWrap/>
            <w:vAlign w:val="center"/>
            <w:hideMark/>
          </w:tcPr>
          <w:p w14:paraId="1730C098" w14:textId="77777777" w:rsidR="00330AFF" w:rsidRPr="00900F9C" w:rsidRDefault="00330AFF" w:rsidP="00330AFF">
            <w:pPr>
              <w:spacing w:after="0" w:line="240" w:lineRule="auto"/>
              <w:jc w:val="center"/>
              <w:rPr>
                <w:rFonts w:ascii="Calibri" w:eastAsia="Times New Roman" w:hAnsi="Calibri"/>
                <w:b/>
                <w:bCs/>
                <w:color w:val="FFFFFF"/>
                <w:sz w:val="28"/>
                <w:szCs w:val="28"/>
                <w:lang w:eastAsia="en-GB"/>
              </w:rPr>
            </w:pPr>
            <w:r>
              <w:rPr>
                <w:rFonts w:ascii="Calibri" w:eastAsia="Times New Roman" w:hAnsi="Calibri"/>
                <w:b/>
                <w:bCs/>
                <w:color w:val="FFFFFF"/>
                <w:sz w:val="28"/>
                <w:szCs w:val="28"/>
                <w:lang w:eastAsia="en-GB"/>
              </w:rPr>
              <w:t>STANDARD SUPPLY AHU, AEU</w:t>
            </w:r>
            <w:r w:rsidR="00D63ADF">
              <w:rPr>
                <w:rFonts w:ascii="Calibri" w:eastAsia="Times New Roman" w:hAnsi="Calibri"/>
                <w:b/>
                <w:bCs/>
                <w:color w:val="FFFFFF"/>
                <w:sz w:val="28"/>
                <w:szCs w:val="28"/>
                <w:lang w:eastAsia="en-GB"/>
              </w:rPr>
              <w:t>-XX</w:t>
            </w:r>
          </w:p>
        </w:tc>
      </w:tr>
      <w:tr w:rsidR="00330AFF" w:rsidRPr="00937BEF" w14:paraId="092F70AC" w14:textId="77777777" w:rsidTr="00E62AA0">
        <w:trPr>
          <w:trHeight w:val="120"/>
        </w:trPr>
        <w:tc>
          <w:tcPr>
            <w:tcW w:w="10090" w:type="dxa"/>
            <w:gridSpan w:val="7"/>
            <w:tcBorders>
              <w:top w:val="nil"/>
              <w:left w:val="nil"/>
              <w:bottom w:val="nil"/>
              <w:right w:val="nil"/>
            </w:tcBorders>
            <w:noWrap/>
            <w:vAlign w:val="center"/>
            <w:hideMark/>
          </w:tcPr>
          <w:p w14:paraId="2FD13D75" w14:textId="77777777" w:rsidR="00330AFF" w:rsidRPr="00937BEF" w:rsidRDefault="00330AFF" w:rsidP="00687B38">
            <w:pPr>
              <w:spacing w:after="0" w:line="240" w:lineRule="auto"/>
              <w:jc w:val="center"/>
              <w:rPr>
                <w:rFonts w:eastAsia="Times New Roman" w:cs="Arial"/>
                <w:sz w:val="14"/>
                <w:szCs w:val="20"/>
                <w:lang w:eastAsia="en-GB"/>
              </w:rPr>
            </w:pPr>
          </w:p>
        </w:tc>
      </w:tr>
      <w:tr w:rsidR="00330AFF" w:rsidRPr="00737972" w14:paraId="608CDA20" w14:textId="77777777" w:rsidTr="00E62AA0">
        <w:trPr>
          <w:trHeight w:val="300"/>
        </w:trPr>
        <w:tc>
          <w:tcPr>
            <w:tcW w:w="4683" w:type="dxa"/>
            <w:gridSpan w:val="3"/>
            <w:tcBorders>
              <w:top w:val="single" w:sz="4" w:space="0" w:color="auto"/>
              <w:left w:val="single" w:sz="4" w:space="0" w:color="auto"/>
              <w:bottom w:val="single" w:sz="4" w:space="0" w:color="auto"/>
              <w:right w:val="single" w:sz="4" w:space="0" w:color="000000"/>
            </w:tcBorders>
            <w:shd w:val="clear" w:color="auto" w:fill="D2E6BE"/>
            <w:noWrap/>
            <w:vAlign w:val="center"/>
            <w:hideMark/>
          </w:tcPr>
          <w:p w14:paraId="7C022EAD" w14:textId="77777777" w:rsidR="00330AFF" w:rsidRPr="00737972" w:rsidRDefault="00D63ADF" w:rsidP="00D63ADF">
            <w:pPr>
              <w:spacing w:after="0" w:line="240" w:lineRule="auto"/>
              <w:jc w:val="center"/>
              <w:rPr>
                <w:rFonts w:ascii="Calibri" w:eastAsia="Times New Roman" w:hAnsi="Calibri"/>
                <w:szCs w:val="20"/>
                <w:lang w:eastAsia="en-GB"/>
              </w:rPr>
            </w:pPr>
            <w:r>
              <w:rPr>
                <w:rFonts w:ascii="Calibri" w:eastAsia="Times New Roman" w:hAnsi="Calibri"/>
                <w:b/>
                <w:bCs/>
                <w:szCs w:val="20"/>
                <w:lang w:eastAsia="en-GB"/>
              </w:rPr>
              <w:t>xxx</w:t>
            </w:r>
            <w:r w:rsidR="00330AFF" w:rsidRPr="00737972">
              <w:rPr>
                <w:rFonts w:ascii="Calibri" w:eastAsia="Times New Roman" w:hAnsi="Calibri"/>
                <w:szCs w:val="20"/>
                <w:lang w:eastAsia="en-GB"/>
              </w:rPr>
              <w:t>m³/s @</w:t>
            </w:r>
            <w:r>
              <w:rPr>
                <w:rFonts w:ascii="Calibri" w:eastAsia="Times New Roman" w:hAnsi="Calibri"/>
                <w:b/>
                <w:bCs/>
                <w:szCs w:val="20"/>
                <w:lang w:eastAsia="en-GB"/>
              </w:rPr>
              <w:t>xxx</w:t>
            </w:r>
            <w:r w:rsidR="00330AFF" w:rsidRPr="00737972">
              <w:rPr>
                <w:rFonts w:ascii="Calibri" w:eastAsia="Times New Roman" w:hAnsi="Calibri"/>
                <w:szCs w:val="20"/>
                <w:lang w:eastAsia="en-GB"/>
              </w:rPr>
              <w:t xml:space="preserve"> Pa external static pressure.</w:t>
            </w:r>
          </w:p>
        </w:tc>
        <w:tc>
          <w:tcPr>
            <w:tcW w:w="274" w:type="dxa"/>
            <w:tcBorders>
              <w:top w:val="nil"/>
              <w:left w:val="nil"/>
              <w:bottom w:val="nil"/>
              <w:right w:val="nil"/>
            </w:tcBorders>
            <w:noWrap/>
            <w:vAlign w:val="center"/>
            <w:hideMark/>
          </w:tcPr>
          <w:p w14:paraId="7AC5ABE3" w14:textId="77777777" w:rsidR="00330AFF" w:rsidRPr="00737972" w:rsidRDefault="00330AFF" w:rsidP="00687B38">
            <w:pPr>
              <w:spacing w:after="0" w:line="240" w:lineRule="auto"/>
              <w:jc w:val="center"/>
              <w:rPr>
                <w:rFonts w:ascii="Calibri" w:eastAsia="Times New Roman" w:hAnsi="Calibri"/>
                <w:szCs w:val="20"/>
                <w:lang w:eastAsia="en-GB"/>
              </w:rPr>
            </w:pPr>
          </w:p>
        </w:tc>
        <w:tc>
          <w:tcPr>
            <w:tcW w:w="5133" w:type="dxa"/>
            <w:gridSpan w:val="3"/>
            <w:tcBorders>
              <w:top w:val="single" w:sz="4" w:space="0" w:color="auto"/>
              <w:left w:val="single" w:sz="4" w:space="0" w:color="auto"/>
              <w:bottom w:val="single" w:sz="4" w:space="0" w:color="auto"/>
              <w:right w:val="single" w:sz="4" w:space="0" w:color="000000"/>
            </w:tcBorders>
            <w:shd w:val="clear" w:color="auto" w:fill="D2E6BE"/>
            <w:noWrap/>
            <w:vAlign w:val="center"/>
            <w:hideMark/>
          </w:tcPr>
          <w:p w14:paraId="0C602C36" w14:textId="77777777" w:rsidR="00330AFF" w:rsidRPr="00737972" w:rsidRDefault="00330AFF" w:rsidP="00D63ADF">
            <w:pPr>
              <w:spacing w:after="0" w:line="240" w:lineRule="auto"/>
              <w:jc w:val="center"/>
              <w:rPr>
                <w:rFonts w:ascii="Calibri" w:eastAsia="Times New Roman" w:hAnsi="Calibri"/>
                <w:szCs w:val="20"/>
                <w:lang w:eastAsia="en-GB"/>
              </w:rPr>
            </w:pPr>
            <w:r w:rsidRPr="00737972">
              <w:rPr>
                <w:rFonts w:ascii="Calibri" w:eastAsia="Times New Roman" w:hAnsi="Calibri"/>
                <w:szCs w:val="20"/>
                <w:lang w:eastAsia="en-GB"/>
              </w:rPr>
              <w:t xml:space="preserve">Unit sized </w:t>
            </w:r>
            <w:proofErr w:type="spellStart"/>
            <w:r w:rsidR="00D63ADF">
              <w:rPr>
                <w:rFonts w:ascii="Calibri" w:eastAsia="Times New Roman" w:hAnsi="Calibri"/>
                <w:szCs w:val="20"/>
                <w:lang w:eastAsia="en-GB"/>
              </w:rPr>
              <w:t>xxxx</w:t>
            </w:r>
            <w:proofErr w:type="spellEnd"/>
            <w:r w:rsidRPr="00737972">
              <w:rPr>
                <w:rFonts w:ascii="Calibri" w:eastAsia="Times New Roman" w:hAnsi="Calibri"/>
                <w:szCs w:val="20"/>
                <w:lang w:eastAsia="en-GB"/>
              </w:rPr>
              <w:t xml:space="preserve"> wide x </w:t>
            </w:r>
            <w:proofErr w:type="spellStart"/>
            <w:r w:rsidR="00D63ADF">
              <w:rPr>
                <w:rFonts w:ascii="Calibri" w:eastAsia="Times New Roman" w:hAnsi="Calibri"/>
                <w:szCs w:val="20"/>
                <w:lang w:eastAsia="en-GB"/>
              </w:rPr>
              <w:t>xxxx</w:t>
            </w:r>
            <w:proofErr w:type="spellEnd"/>
            <w:r w:rsidRPr="00737972">
              <w:rPr>
                <w:rFonts w:ascii="Calibri" w:eastAsia="Times New Roman" w:hAnsi="Calibri"/>
                <w:szCs w:val="20"/>
                <w:lang w:eastAsia="en-GB"/>
              </w:rPr>
              <w:t xml:space="preserve"> high x </w:t>
            </w:r>
            <w:proofErr w:type="spellStart"/>
            <w:r w:rsidR="00D63ADF">
              <w:rPr>
                <w:rFonts w:ascii="Calibri" w:eastAsia="Times New Roman" w:hAnsi="Calibri"/>
                <w:szCs w:val="20"/>
                <w:lang w:eastAsia="en-GB"/>
              </w:rPr>
              <w:t>xxxx</w:t>
            </w:r>
            <w:proofErr w:type="spellEnd"/>
            <w:r w:rsidRPr="00737972">
              <w:rPr>
                <w:rFonts w:ascii="Calibri" w:eastAsia="Times New Roman" w:hAnsi="Calibri"/>
                <w:szCs w:val="20"/>
                <w:lang w:eastAsia="en-GB"/>
              </w:rPr>
              <w:t xml:space="preserve"> long</w:t>
            </w:r>
          </w:p>
        </w:tc>
      </w:tr>
      <w:tr w:rsidR="00330AFF" w:rsidRPr="00937BEF" w14:paraId="001EA6F3" w14:textId="77777777" w:rsidTr="00E62AA0">
        <w:trPr>
          <w:trHeight w:val="120"/>
        </w:trPr>
        <w:tc>
          <w:tcPr>
            <w:tcW w:w="10090" w:type="dxa"/>
            <w:gridSpan w:val="7"/>
            <w:tcBorders>
              <w:top w:val="nil"/>
              <w:left w:val="nil"/>
              <w:bottom w:val="nil"/>
              <w:right w:val="nil"/>
            </w:tcBorders>
            <w:noWrap/>
            <w:vAlign w:val="bottom"/>
            <w:hideMark/>
          </w:tcPr>
          <w:p w14:paraId="1698D48B" w14:textId="77777777" w:rsidR="00330AFF" w:rsidRPr="00937BEF" w:rsidRDefault="00330AFF" w:rsidP="00687B38">
            <w:pPr>
              <w:spacing w:after="0" w:line="240" w:lineRule="auto"/>
              <w:rPr>
                <w:rFonts w:eastAsia="Times New Roman" w:cs="Arial"/>
                <w:sz w:val="14"/>
                <w:szCs w:val="20"/>
                <w:lang w:eastAsia="en-GB"/>
              </w:rPr>
            </w:pPr>
          </w:p>
        </w:tc>
      </w:tr>
      <w:tr w:rsidR="00E62AA0" w:rsidRPr="00937BEF" w14:paraId="27413947" w14:textId="77777777" w:rsidTr="00D63ADF">
        <w:trPr>
          <w:trHeight w:val="300"/>
        </w:trPr>
        <w:tc>
          <w:tcPr>
            <w:tcW w:w="506"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32F77293" w14:textId="77777777" w:rsidR="00E62AA0" w:rsidRPr="00937BEF" w:rsidRDefault="00E62AA0" w:rsidP="00E62AA0">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PM</w:t>
            </w:r>
          </w:p>
        </w:tc>
        <w:tc>
          <w:tcPr>
            <w:tcW w:w="3600" w:type="dxa"/>
            <w:tcBorders>
              <w:top w:val="single" w:sz="4" w:space="0" w:color="auto"/>
              <w:left w:val="nil"/>
              <w:bottom w:val="single" w:sz="4" w:space="0" w:color="auto"/>
              <w:right w:val="single" w:sz="4" w:space="0" w:color="auto"/>
            </w:tcBorders>
            <w:shd w:val="clear" w:color="auto" w:fill="D2E6BE"/>
            <w:noWrap/>
            <w:vAlign w:val="center"/>
          </w:tcPr>
          <w:p w14:paraId="59F33104" w14:textId="77777777" w:rsidR="00E62AA0" w:rsidRPr="00330AFF" w:rsidRDefault="00E62AA0" w:rsidP="00E62AA0">
            <w:pPr>
              <w:spacing w:after="0" w:line="240" w:lineRule="auto"/>
              <w:rPr>
                <w:rFonts w:eastAsia="Times New Roman" w:cs="Arial"/>
                <w:color w:val="000000"/>
                <w:sz w:val="18"/>
                <w:szCs w:val="18"/>
                <w:lang w:eastAsia="en-GB"/>
              </w:rPr>
            </w:pPr>
            <w:r w:rsidRPr="00330AFF">
              <w:rPr>
                <w:rFonts w:eastAsia="Times New Roman" w:cs="Arial"/>
                <w:color w:val="000000"/>
                <w:sz w:val="18"/>
                <w:szCs w:val="18"/>
                <w:lang w:eastAsia="en-GB"/>
              </w:rPr>
              <w:t>M5 Panel</w:t>
            </w:r>
          </w:p>
        </w:tc>
        <w:tc>
          <w:tcPr>
            <w:tcW w:w="577" w:type="dxa"/>
            <w:tcBorders>
              <w:top w:val="single" w:sz="4" w:space="0" w:color="auto"/>
              <w:left w:val="nil"/>
              <w:bottom w:val="single" w:sz="4" w:space="0" w:color="auto"/>
              <w:right w:val="single" w:sz="4" w:space="0" w:color="auto"/>
            </w:tcBorders>
            <w:shd w:val="clear" w:color="auto" w:fill="D2E6BE"/>
            <w:noWrap/>
            <w:vAlign w:val="center"/>
            <w:hideMark/>
          </w:tcPr>
          <w:p w14:paraId="61AC56D8" w14:textId="77777777" w:rsidR="00E62AA0" w:rsidRPr="00330AFF" w:rsidRDefault="00E62AA0" w:rsidP="00E62AA0">
            <w:pPr>
              <w:spacing w:after="0" w:line="240" w:lineRule="auto"/>
              <w:jc w:val="center"/>
              <w:rPr>
                <w:rFonts w:eastAsia="Times New Roman" w:cs="Arial"/>
                <w:b/>
                <w:bCs/>
                <w:color w:val="000000"/>
                <w:sz w:val="18"/>
                <w:szCs w:val="18"/>
                <w:lang w:eastAsia="en-GB"/>
              </w:rPr>
            </w:pPr>
            <w:r w:rsidRPr="00330AFF">
              <w:rPr>
                <w:rFonts w:eastAsia="Times New Roman" w:cs="Arial"/>
                <w:b/>
                <w:bCs/>
                <w:color w:val="000000"/>
                <w:sz w:val="18"/>
                <w:szCs w:val="18"/>
                <w:lang w:eastAsia="en-GB"/>
              </w:rPr>
              <w:t>YES</w:t>
            </w:r>
          </w:p>
        </w:tc>
        <w:tc>
          <w:tcPr>
            <w:tcW w:w="274" w:type="dxa"/>
            <w:tcBorders>
              <w:top w:val="nil"/>
              <w:left w:val="nil"/>
              <w:bottom w:val="nil"/>
              <w:right w:val="nil"/>
            </w:tcBorders>
            <w:noWrap/>
            <w:vAlign w:val="center"/>
          </w:tcPr>
          <w:p w14:paraId="2B8C87FE" w14:textId="77777777" w:rsidR="00E62AA0" w:rsidRPr="00937BEF" w:rsidRDefault="00E62AA0" w:rsidP="00E62AA0">
            <w:pPr>
              <w:spacing w:after="0" w:line="240" w:lineRule="auto"/>
              <w:jc w:val="center"/>
              <w:rPr>
                <w:rFonts w:eastAsia="Times New Roman" w:cs="Arial"/>
                <w:b/>
                <w:bCs/>
                <w:color w:val="000000"/>
                <w:sz w:val="18"/>
                <w:szCs w:val="18"/>
                <w:lang w:eastAsia="en-GB"/>
              </w:rPr>
            </w:pPr>
          </w:p>
        </w:tc>
        <w:tc>
          <w:tcPr>
            <w:tcW w:w="516" w:type="dxa"/>
            <w:tcBorders>
              <w:top w:val="single" w:sz="4" w:space="0" w:color="auto"/>
              <w:left w:val="single" w:sz="4" w:space="0" w:color="auto"/>
              <w:bottom w:val="single" w:sz="4" w:space="0" w:color="auto"/>
              <w:right w:val="single" w:sz="4" w:space="0" w:color="auto"/>
            </w:tcBorders>
            <w:shd w:val="clear" w:color="auto" w:fill="00B050"/>
            <w:noWrap/>
            <w:vAlign w:val="center"/>
          </w:tcPr>
          <w:p w14:paraId="4949E7DA" w14:textId="77777777" w:rsidR="00E62AA0" w:rsidRPr="00937BEF" w:rsidRDefault="00E62AA0" w:rsidP="00E62AA0">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FC</w:t>
            </w:r>
          </w:p>
        </w:tc>
        <w:tc>
          <w:tcPr>
            <w:tcW w:w="4040" w:type="dxa"/>
            <w:tcBorders>
              <w:top w:val="single" w:sz="4" w:space="0" w:color="auto"/>
              <w:left w:val="nil"/>
              <w:bottom w:val="single" w:sz="4" w:space="0" w:color="auto"/>
              <w:right w:val="single" w:sz="4" w:space="0" w:color="auto"/>
            </w:tcBorders>
            <w:noWrap/>
            <w:vAlign w:val="center"/>
          </w:tcPr>
          <w:p w14:paraId="33506219" w14:textId="77777777" w:rsidR="00E62AA0" w:rsidRPr="00330AFF" w:rsidRDefault="00E62AA0" w:rsidP="00E62AA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Frost coil – electric / LPHW / gas</w:t>
            </w:r>
          </w:p>
        </w:tc>
        <w:tc>
          <w:tcPr>
            <w:tcW w:w="577" w:type="dxa"/>
            <w:tcBorders>
              <w:top w:val="single" w:sz="4" w:space="0" w:color="auto"/>
              <w:left w:val="nil"/>
              <w:bottom w:val="single" w:sz="4" w:space="0" w:color="auto"/>
              <w:right w:val="single" w:sz="4" w:space="0" w:color="auto"/>
            </w:tcBorders>
            <w:noWrap/>
            <w:vAlign w:val="center"/>
          </w:tcPr>
          <w:p w14:paraId="2DD032FF" w14:textId="77777777" w:rsidR="00E62AA0" w:rsidRPr="00330AFF" w:rsidRDefault="00E62AA0" w:rsidP="00E62AA0">
            <w:pPr>
              <w:spacing w:after="0" w:line="240" w:lineRule="auto"/>
              <w:jc w:val="center"/>
              <w:rPr>
                <w:rFonts w:eastAsia="Times New Roman" w:cs="Arial"/>
                <w:bCs/>
                <w:color w:val="000000"/>
                <w:sz w:val="18"/>
                <w:szCs w:val="18"/>
                <w:lang w:eastAsia="en-GB"/>
              </w:rPr>
            </w:pPr>
          </w:p>
        </w:tc>
      </w:tr>
      <w:tr w:rsidR="00D63ADF" w:rsidRPr="00937BEF" w14:paraId="188FF22B" w14:textId="77777777" w:rsidTr="00D63ADF">
        <w:trPr>
          <w:trHeight w:val="300"/>
        </w:trPr>
        <w:tc>
          <w:tcPr>
            <w:tcW w:w="506" w:type="dxa"/>
            <w:tcBorders>
              <w:top w:val="nil"/>
              <w:left w:val="single" w:sz="4" w:space="0" w:color="auto"/>
              <w:bottom w:val="single" w:sz="4" w:space="0" w:color="auto"/>
              <w:right w:val="single" w:sz="4" w:space="0" w:color="auto"/>
            </w:tcBorders>
            <w:shd w:val="clear" w:color="auto" w:fill="00B050"/>
            <w:vAlign w:val="center"/>
          </w:tcPr>
          <w:p w14:paraId="0C3F2E11"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UG</w:t>
            </w:r>
          </w:p>
        </w:tc>
        <w:tc>
          <w:tcPr>
            <w:tcW w:w="3600" w:type="dxa"/>
            <w:tcBorders>
              <w:top w:val="nil"/>
              <w:left w:val="nil"/>
              <w:bottom w:val="single" w:sz="4" w:space="0" w:color="auto"/>
              <w:right w:val="single" w:sz="4" w:space="0" w:color="auto"/>
            </w:tcBorders>
            <w:noWrap/>
            <w:vAlign w:val="center"/>
          </w:tcPr>
          <w:p w14:paraId="6ED6EA69"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(non-ozone) germicidal filtration</w:t>
            </w:r>
          </w:p>
        </w:tc>
        <w:tc>
          <w:tcPr>
            <w:tcW w:w="577" w:type="dxa"/>
            <w:tcBorders>
              <w:top w:val="nil"/>
              <w:left w:val="nil"/>
              <w:bottom w:val="single" w:sz="4" w:space="0" w:color="auto"/>
              <w:right w:val="single" w:sz="4" w:space="0" w:color="auto"/>
            </w:tcBorders>
            <w:noWrap/>
            <w:vAlign w:val="center"/>
            <w:hideMark/>
          </w:tcPr>
          <w:p w14:paraId="45EBACBD" w14:textId="77777777" w:rsidR="00D63ADF" w:rsidRPr="00330AFF" w:rsidRDefault="00D63ADF" w:rsidP="00D63ADF">
            <w:pPr>
              <w:spacing w:after="0" w:line="240" w:lineRule="auto"/>
              <w:jc w:val="center"/>
              <w:rPr>
                <w:rFonts w:eastAsia="Times New Roman" w:cs="Arial"/>
                <w:bCs/>
                <w:color w:val="000000"/>
                <w:sz w:val="18"/>
                <w:szCs w:val="18"/>
                <w:lang w:eastAsia="en-GB"/>
              </w:rPr>
            </w:pPr>
            <w:r w:rsidRPr="00330AFF">
              <w:rPr>
                <w:rFonts w:eastAsia="Times New Roman" w:cs="Arial"/>
                <w:bCs/>
                <w:color w:val="000000"/>
                <w:sz w:val="18"/>
                <w:szCs w:val="18"/>
                <w:lang w:eastAsia="en-GB"/>
              </w:rPr>
              <w:t>NO</w:t>
            </w:r>
          </w:p>
        </w:tc>
        <w:tc>
          <w:tcPr>
            <w:tcW w:w="274" w:type="dxa"/>
            <w:tcBorders>
              <w:top w:val="nil"/>
              <w:left w:val="nil"/>
              <w:bottom w:val="nil"/>
              <w:right w:val="nil"/>
            </w:tcBorders>
            <w:noWrap/>
            <w:vAlign w:val="center"/>
          </w:tcPr>
          <w:p w14:paraId="7D4EAC64"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516" w:type="dxa"/>
            <w:tcBorders>
              <w:top w:val="nil"/>
              <w:left w:val="single" w:sz="4" w:space="0" w:color="auto"/>
              <w:bottom w:val="single" w:sz="4" w:space="0" w:color="auto"/>
              <w:right w:val="single" w:sz="4" w:space="0" w:color="auto"/>
            </w:tcBorders>
            <w:shd w:val="clear" w:color="auto" w:fill="00B050"/>
            <w:noWrap/>
            <w:vAlign w:val="center"/>
          </w:tcPr>
          <w:p w14:paraId="4E388172"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RC</w:t>
            </w:r>
          </w:p>
        </w:tc>
        <w:tc>
          <w:tcPr>
            <w:tcW w:w="4040" w:type="dxa"/>
            <w:tcBorders>
              <w:top w:val="nil"/>
              <w:left w:val="nil"/>
              <w:bottom w:val="single" w:sz="4" w:space="0" w:color="auto"/>
              <w:right w:val="single" w:sz="4" w:space="0" w:color="auto"/>
            </w:tcBorders>
            <w:noWrap/>
            <w:vAlign w:val="center"/>
          </w:tcPr>
          <w:p w14:paraId="68CADBD6"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Recovery coil, supply</w:t>
            </w:r>
          </w:p>
        </w:tc>
        <w:tc>
          <w:tcPr>
            <w:tcW w:w="577" w:type="dxa"/>
            <w:tcBorders>
              <w:top w:val="nil"/>
              <w:left w:val="nil"/>
              <w:bottom w:val="single" w:sz="4" w:space="0" w:color="auto"/>
              <w:right w:val="single" w:sz="4" w:space="0" w:color="auto"/>
            </w:tcBorders>
            <w:noWrap/>
            <w:vAlign w:val="center"/>
          </w:tcPr>
          <w:p w14:paraId="49609063"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r>
      <w:tr w:rsidR="00D63ADF" w:rsidRPr="00937BEF" w14:paraId="724F65F9" w14:textId="77777777" w:rsidTr="00D63ADF">
        <w:trPr>
          <w:trHeight w:val="300"/>
        </w:trPr>
        <w:tc>
          <w:tcPr>
            <w:tcW w:w="506" w:type="dxa"/>
            <w:tcBorders>
              <w:top w:val="nil"/>
              <w:left w:val="single" w:sz="4" w:space="0" w:color="auto"/>
              <w:bottom w:val="single" w:sz="4" w:space="0" w:color="auto"/>
              <w:right w:val="single" w:sz="4" w:space="0" w:color="auto"/>
            </w:tcBorders>
            <w:shd w:val="clear" w:color="auto" w:fill="00B050"/>
            <w:vAlign w:val="center"/>
            <w:hideMark/>
          </w:tcPr>
          <w:p w14:paraId="654A2B0B"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BU</w:t>
            </w:r>
          </w:p>
        </w:tc>
        <w:tc>
          <w:tcPr>
            <w:tcW w:w="3600" w:type="dxa"/>
            <w:tcBorders>
              <w:top w:val="nil"/>
              <w:left w:val="nil"/>
              <w:bottom w:val="single" w:sz="4" w:space="0" w:color="auto"/>
              <w:right w:val="single" w:sz="4" w:space="0" w:color="auto"/>
            </w:tcBorders>
            <w:noWrap/>
            <w:vAlign w:val="center"/>
          </w:tcPr>
          <w:p w14:paraId="69623383"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F7 urban bag filter, long pockets</w:t>
            </w:r>
          </w:p>
        </w:tc>
        <w:tc>
          <w:tcPr>
            <w:tcW w:w="577" w:type="dxa"/>
            <w:tcBorders>
              <w:top w:val="nil"/>
              <w:left w:val="nil"/>
              <w:bottom w:val="single" w:sz="4" w:space="0" w:color="auto"/>
              <w:right w:val="single" w:sz="4" w:space="0" w:color="auto"/>
            </w:tcBorders>
            <w:noWrap/>
            <w:vAlign w:val="center"/>
          </w:tcPr>
          <w:p w14:paraId="775F25B8"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tcPr>
          <w:p w14:paraId="1836EAB9"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516" w:type="dxa"/>
            <w:tcBorders>
              <w:top w:val="nil"/>
              <w:left w:val="single" w:sz="4" w:space="0" w:color="auto"/>
              <w:bottom w:val="single" w:sz="4" w:space="0" w:color="auto"/>
              <w:right w:val="single" w:sz="4" w:space="0" w:color="auto"/>
            </w:tcBorders>
            <w:shd w:val="clear" w:color="auto" w:fill="00B050"/>
            <w:noWrap/>
            <w:vAlign w:val="center"/>
          </w:tcPr>
          <w:p w14:paraId="0DD77DD2"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CW</w:t>
            </w:r>
          </w:p>
        </w:tc>
        <w:tc>
          <w:tcPr>
            <w:tcW w:w="4040" w:type="dxa"/>
            <w:tcBorders>
              <w:top w:val="nil"/>
              <w:left w:val="nil"/>
              <w:bottom w:val="single" w:sz="4" w:space="0" w:color="auto"/>
              <w:right w:val="single" w:sz="4" w:space="0" w:color="auto"/>
            </w:tcBorders>
            <w:noWrap/>
            <w:vAlign w:val="center"/>
          </w:tcPr>
          <w:p w14:paraId="1F02A720"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Chilled water coil</w:t>
            </w:r>
          </w:p>
        </w:tc>
        <w:tc>
          <w:tcPr>
            <w:tcW w:w="577" w:type="dxa"/>
            <w:tcBorders>
              <w:top w:val="nil"/>
              <w:left w:val="nil"/>
              <w:bottom w:val="single" w:sz="4" w:space="0" w:color="auto"/>
              <w:right w:val="single" w:sz="4" w:space="0" w:color="auto"/>
            </w:tcBorders>
            <w:noWrap/>
            <w:vAlign w:val="center"/>
          </w:tcPr>
          <w:p w14:paraId="43D23531"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r>
      <w:tr w:rsidR="00D63ADF" w:rsidRPr="00937BEF" w14:paraId="2E2DF6D6" w14:textId="77777777" w:rsidTr="00D63ADF">
        <w:trPr>
          <w:trHeight w:val="300"/>
        </w:trPr>
        <w:tc>
          <w:tcPr>
            <w:tcW w:w="506" w:type="dxa"/>
            <w:tcBorders>
              <w:top w:val="nil"/>
              <w:left w:val="single" w:sz="4" w:space="0" w:color="auto"/>
              <w:bottom w:val="single" w:sz="4" w:space="0" w:color="auto"/>
              <w:right w:val="single" w:sz="4" w:space="0" w:color="auto"/>
            </w:tcBorders>
            <w:shd w:val="clear" w:color="auto" w:fill="00B050"/>
            <w:vAlign w:val="center"/>
            <w:hideMark/>
          </w:tcPr>
          <w:p w14:paraId="6B08051B"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BL</w:t>
            </w:r>
          </w:p>
        </w:tc>
        <w:tc>
          <w:tcPr>
            <w:tcW w:w="3600" w:type="dxa"/>
            <w:tcBorders>
              <w:top w:val="nil"/>
              <w:left w:val="nil"/>
              <w:bottom w:val="single" w:sz="4" w:space="0" w:color="auto"/>
              <w:right w:val="single" w:sz="4" w:space="0" w:color="auto"/>
            </w:tcBorders>
            <w:noWrap/>
            <w:vAlign w:val="center"/>
          </w:tcPr>
          <w:p w14:paraId="2DB8BC32"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F9 bag filter, long pockets</w:t>
            </w:r>
          </w:p>
        </w:tc>
        <w:tc>
          <w:tcPr>
            <w:tcW w:w="577" w:type="dxa"/>
            <w:tcBorders>
              <w:top w:val="nil"/>
              <w:left w:val="nil"/>
              <w:bottom w:val="single" w:sz="4" w:space="0" w:color="auto"/>
              <w:right w:val="single" w:sz="4" w:space="0" w:color="auto"/>
            </w:tcBorders>
            <w:noWrap/>
            <w:vAlign w:val="center"/>
          </w:tcPr>
          <w:p w14:paraId="2318867C"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tcPr>
          <w:p w14:paraId="7EEBFEFC"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516" w:type="dxa"/>
            <w:tcBorders>
              <w:top w:val="nil"/>
              <w:left w:val="single" w:sz="4" w:space="0" w:color="auto"/>
              <w:bottom w:val="single" w:sz="4" w:space="0" w:color="auto"/>
              <w:right w:val="single" w:sz="4" w:space="0" w:color="auto"/>
            </w:tcBorders>
            <w:shd w:val="clear" w:color="auto" w:fill="00B050"/>
            <w:noWrap/>
            <w:vAlign w:val="center"/>
          </w:tcPr>
          <w:p w14:paraId="3EA215BD"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DX</w:t>
            </w:r>
          </w:p>
        </w:tc>
        <w:tc>
          <w:tcPr>
            <w:tcW w:w="4040" w:type="dxa"/>
            <w:tcBorders>
              <w:top w:val="nil"/>
              <w:left w:val="nil"/>
              <w:bottom w:val="single" w:sz="4" w:space="0" w:color="auto"/>
              <w:right w:val="single" w:sz="4" w:space="0" w:color="auto"/>
            </w:tcBorders>
            <w:noWrap/>
            <w:vAlign w:val="center"/>
          </w:tcPr>
          <w:p w14:paraId="6B28C7CD"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Direct Expansion cooling / heating col</w:t>
            </w:r>
          </w:p>
        </w:tc>
        <w:tc>
          <w:tcPr>
            <w:tcW w:w="577" w:type="dxa"/>
            <w:tcBorders>
              <w:top w:val="nil"/>
              <w:left w:val="nil"/>
              <w:bottom w:val="single" w:sz="4" w:space="0" w:color="auto"/>
              <w:right w:val="single" w:sz="4" w:space="0" w:color="auto"/>
            </w:tcBorders>
            <w:noWrap/>
            <w:vAlign w:val="center"/>
          </w:tcPr>
          <w:p w14:paraId="16860301"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r>
      <w:tr w:rsidR="00D63ADF" w:rsidRPr="00937BEF" w14:paraId="1CEB7378" w14:textId="77777777" w:rsidTr="00D63ADF">
        <w:trPr>
          <w:trHeight w:val="300"/>
        </w:trPr>
        <w:tc>
          <w:tcPr>
            <w:tcW w:w="506" w:type="dxa"/>
            <w:tcBorders>
              <w:top w:val="nil"/>
              <w:left w:val="single" w:sz="4" w:space="0" w:color="auto"/>
              <w:bottom w:val="single" w:sz="4" w:space="0" w:color="auto"/>
              <w:right w:val="single" w:sz="4" w:space="0" w:color="auto"/>
            </w:tcBorders>
            <w:shd w:val="clear" w:color="auto" w:fill="00B050"/>
            <w:vAlign w:val="center"/>
            <w:hideMark/>
          </w:tcPr>
          <w:p w14:paraId="34632F6F"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AS</w:t>
            </w:r>
          </w:p>
        </w:tc>
        <w:tc>
          <w:tcPr>
            <w:tcW w:w="3600" w:type="dxa"/>
            <w:tcBorders>
              <w:top w:val="nil"/>
              <w:left w:val="nil"/>
              <w:bottom w:val="single" w:sz="4" w:space="0" w:color="auto"/>
              <w:right w:val="single" w:sz="4" w:space="0" w:color="auto"/>
            </w:tcBorders>
            <w:noWrap/>
            <w:vAlign w:val="center"/>
          </w:tcPr>
          <w:p w14:paraId="5C1F77EF"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Inlet attenuator, XXX long</w:t>
            </w:r>
          </w:p>
        </w:tc>
        <w:tc>
          <w:tcPr>
            <w:tcW w:w="577" w:type="dxa"/>
            <w:tcBorders>
              <w:top w:val="nil"/>
              <w:left w:val="nil"/>
              <w:bottom w:val="single" w:sz="4" w:space="0" w:color="auto"/>
              <w:right w:val="single" w:sz="4" w:space="0" w:color="auto"/>
            </w:tcBorders>
            <w:noWrap/>
            <w:vAlign w:val="center"/>
          </w:tcPr>
          <w:p w14:paraId="3E48F805"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tcPr>
          <w:p w14:paraId="105FBCC0"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516" w:type="dxa"/>
            <w:tcBorders>
              <w:top w:val="nil"/>
              <w:left w:val="single" w:sz="4" w:space="0" w:color="auto"/>
              <w:bottom w:val="single" w:sz="4" w:space="0" w:color="auto"/>
              <w:right w:val="single" w:sz="4" w:space="0" w:color="auto"/>
            </w:tcBorders>
            <w:shd w:val="clear" w:color="auto" w:fill="00B050"/>
            <w:noWrap/>
            <w:vAlign w:val="center"/>
          </w:tcPr>
          <w:p w14:paraId="43D8B890"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HW</w:t>
            </w:r>
          </w:p>
        </w:tc>
        <w:tc>
          <w:tcPr>
            <w:tcW w:w="4040" w:type="dxa"/>
            <w:tcBorders>
              <w:top w:val="nil"/>
              <w:left w:val="nil"/>
              <w:bottom w:val="single" w:sz="4" w:space="0" w:color="auto"/>
              <w:right w:val="single" w:sz="4" w:space="0" w:color="auto"/>
            </w:tcBorders>
            <w:noWrap/>
            <w:vAlign w:val="center"/>
          </w:tcPr>
          <w:p w14:paraId="6C2D4999"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LPHW heating coil</w:t>
            </w:r>
          </w:p>
        </w:tc>
        <w:tc>
          <w:tcPr>
            <w:tcW w:w="577" w:type="dxa"/>
            <w:tcBorders>
              <w:top w:val="nil"/>
              <w:left w:val="nil"/>
              <w:bottom w:val="single" w:sz="4" w:space="0" w:color="auto"/>
              <w:right w:val="single" w:sz="4" w:space="0" w:color="auto"/>
            </w:tcBorders>
            <w:noWrap/>
            <w:vAlign w:val="center"/>
          </w:tcPr>
          <w:p w14:paraId="206D51E5"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r>
      <w:tr w:rsidR="00D63ADF" w:rsidRPr="00937BEF" w14:paraId="482E1F9E" w14:textId="77777777" w:rsidTr="00D63ADF">
        <w:trPr>
          <w:trHeight w:val="300"/>
        </w:trPr>
        <w:tc>
          <w:tcPr>
            <w:tcW w:w="506" w:type="dxa"/>
            <w:tcBorders>
              <w:top w:val="nil"/>
              <w:left w:val="single" w:sz="4" w:space="0" w:color="auto"/>
              <w:bottom w:val="nil"/>
              <w:right w:val="single" w:sz="4" w:space="0" w:color="auto"/>
            </w:tcBorders>
            <w:shd w:val="clear" w:color="auto" w:fill="00B050"/>
            <w:vAlign w:val="center"/>
            <w:hideMark/>
          </w:tcPr>
          <w:p w14:paraId="0FB97BB1"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AS</w:t>
            </w:r>
          </w:p>
        </w:tc>
        <w:tc>
          <w:tcPr>
            <w:tcW w:w="3600" w:type="dxa"/>
            <w:tcBorders>
              <w:top w:val="nil"/>
              <w:left w:val="nil"/>
              <w:bottom w:val="nil"/>
              <w:right w:val="single" w:sz="4" w:space="0" w:color="auto"/>
            </w:tcBorders>
            <w:noWrap/>
            <w:vAlign w:val="center"/>
          </w:tcPr>
          <w:p w14:paraId="59CAF883"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Outlet attenuator, XXX long</w:t>
            </w:r>
          </w:p>
        </w:tc>
        <w:tc>
          <w:tcPr>
            <w:tcW w:w="577" w:type="dxa"/>
            <w:tcBorders>
              <w:top w:val="nil"/>
              <w:left w:val="nil"/>
              <w:bottom w:val="single" w:sz="4" w:space="0" w:color="auto"/>
              <w:right w:val="single" w:sz="4" w:space="0" w:color="auto"/>
            </w:tcBorders>
            <w:noWrap/>
            <w:vAlign w:val="center"/>
          </w:tcPr>
          <w:p w14:paraId="5AAC90CE"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tcPr>
          <w:p w14:paraId="293C1929"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516" w:type="dxa"/>
            <w:tcBorders>
              <w:top w:val="nil"/>
              <w:left w:val="single" w:sz="4" w:space="0" w:color="auto"/>
              <w:bottom w:val="nil"/>
              <w:right w:val="single" w:sz="4" w:space="0" w:color="auto"/>
            </w:tcBorders>
            <w:shd w:val="clear" w:color="auto" w:fill="00B050"/>
            <w:noWrap/>
            <w:vAlign w:val="center"/>
          </w:tcPr>
          <w:p w14:paraId="019E0A12"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HE</w:t>
            </w:r>
          </w:p>
        </w:tc>
        <w:tc>
          <w:tcPr>
            <w:tcW w:w="4040" w:type="dxa"/>
            <w:tcBorders>
              <w:top w:val="nil"/>
              <w:left w:val="nil"/>
              <w:bottom w:val="nil"/>
              <w:right w:val="single" w:sz="4" w:space="0" w:color="auto"/>
            </w:tcBorders>
            <w:noWrap/>
            <w:vAlign w:val="center"/>
          </w:tcPr>
          <w:p w14:paraId="26F515A7"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Electric heater battery</w:t>
            </w:r>
          </w:p>
        </w:tc>
        <w:tc>
          <w:tcPr>
            <w:tcW w:w="577" w:type="dxa"/>
            <w:tcBorders>
              <w:top w:val="nil"/>
              <w:left w:val="nil"/>
              <w:bottom w:val="single" w:sz="4" w:space="0" w:color="auto"/>
              <w:right w:val="single" w:sz="4" w:space="0" w:color="auto"/>
            </w:tcBorders>
            <w:noWrap/>
            <w:vAlign w:val="center"/>
          </w:tcPr>
          <w:p w14:paraId="234C7B97"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r>
      <w:tr w:rsidR="00D63ADF" w:rsidRPr="00937BEF" w14:paraId="48CA117C" w14:textId="77777777" w:rsidTr="00D63ADF">
        <w:trPr>
          <w:trHeight w:val="300"/>
        </w:trPr>
        <w:tc>
          <w:tcPr>
            <w:tcW w:w="506" w:type="dxa"/>
            <w:tcBorders>
              <w:top w:val="single" w:sz="4" w:space="0" w:color="auto"/>
              <w:left w:val="single" w:sz="4" w:space="0" w:color="auto"/>
              <w:bottom w:val="single" w:sz="4" w:space="0" w:color="auto"/>
              <w:right w:val="single" w:sz="4" w:space="0" w:color="auto"/>
            </w:tcBorders>
            <w:shd w:val="clear" w:color="auto" w:fill="00B050"/>
            <w:noWrap/>
            <w:vAlign w:val="center"/>
            <w:hideMark/>
          </w:tcPr>
          <w:p w14:paraId="2C7FC4BB"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AM</w:t>
            </w:r>
          </w:p>
        </w:tc>
        <w:tc>
          <w:tcPr>
            <w:tcW w:w="3600" w:type="dxa"/>
            <w:tcBorders>
              <w:top w:val="single" w:sz="4" w:space="0" w:color="auto"/>
              <w:left w:val="nil"/>
              <w:bottom w:val="single" w:sz="4" w:space="0" w:color="auto"/>
              <w:right w:val="single" w:sz="4" w:space="0" w:color="auto"/>
            </w:tcBorders>
            <w:noWrap/>
            <w:vAlign w:val="center"/>
          </w:tcPr>
          <w:p w14:paraId="3CAB114D"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Access module / section</w:t>
            </w:r>
          </w:p>
        </w:tc>
        <w:tc>
          <w:tcPr>
            <w:tcW w:w="577" w:type="dxa"/>
            <w:tcBorders>
              <w:top w:val="nil"/>
              <w:left w:val="nil"/>
              <w:bottom w:val="single" w:sz="4" w:space="0" w:color="auto"/>
              <w:right w:val="single" w:sz="4" w:space="0" w:color="auto"/>
            </w:tcBorders>
            <w:noWrap/>
            <w:vAlign w:val="center"/>
          </w:tcPr>
          <w:p w14:paraId="09C388DF"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tcPr>
          <w:p w14:paraId="2D669AF2"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516" w:type="dxa"/>
            <w:tcBorders>
              <w:top w:val="single" w:sz="4" w:space="0" w:color="auto"/>
              <w:left w:val="single" w:sz="4" w:space="0" w:color="auto"/>
              <w:bottom w:val="single" w:sz="4" w:space="0" w:color="auto"/>
              <w:right w:val="single" w:sz="4" w:space="0" w:color="auto"/>
            </w:tcBorders>
            <w:shd w:val="clear" w:color="auto" w:fill="00B050"/>
            <w:noWrap/>
            <w:vAlign w:val="center"/>
          </w:tcPr>
          <w:p w14:paraId="5452F7C6"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HG</w:t>
            </w:r>
          </w:p>
        </w:tc>
        <w:tc>
          <w:tcPr>
            <w:tcW w:w="4040" w:type="dxa"/>
            <w:tcBorders>
              <w:top w:val="single" w:sz="4" w:space="0" w:color="auto"/>
              <w:left w:val="nil"/>
              <w:bottom w:val="single" w:sz="4" w:space="0" w:color="auto"/>
              <w:right w:val="single" w:sz="4" w:space="0" w:color="auto"/>
            </w:tcBorders>
            <w:noWrap/>
            <w:vAlign w:val="center"/>
          </w:tcPr>
          <w:p w14:paraId="0DF85A2C"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Indirect gas-fired heater</w:t>
            </w:r>
          </w:p>
        </w:tc>
        <w:tc>
          <w:tcPr>
            <w:tcW w:w="577" w:type="dxa"/>
            <w:tcBorders>
              <w:top w:val="nil"/>
              <w:left w:val="nil"/>
              <w:bottom w:val="single" w:sz="4" w:space="0" w:color="auto"/>
              <w:right w:val="single" w:sz="4" w:space="0" w:color="auto"/>
            </w:tcBorders>
            <w:noWrap/>
            <w:vAlign w:val="center"/>
          </w:tcPr>
          <w:p w14:paraId="0BA80B66"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r>
      <w:tr w:rsidR="00D63ADF" w:rsidRPr="00937BEF" w14:paraId="6DED7775" w14:textId="77777777" w:rsidTr="00D63ADF">
        <w:trPr>
          <w:trHeight w:val="300"/>
        </w:trPr>
        <w:tc>
          <w:tcPr>
            <w:tcW w:w="506" w:type="dxa"/>
            <w:tcBorders>
              <w:top w:val="single" w:sz="4" w:space="0" w:color="auto"/>
              <w:left w:val="single" w:sz="4" w:space="0" w:color="auto"/>
              <w:bottom w:val="single" w:sz="4" w:space="0" w:color="auto"/>
              <w:right w:val="single" w:sz="4" w:space="0" w:color="auto"/>
            </w:tcBorders>
            <w:shd w:val="clear" w:color="auto" w:fill="00B050"/>
            <w:noWrap/>
            <w:vAlign w:val="center"/>
            <w:hideMark/>
          </w:tcPr>
          <w:p w14:paraId="0B0D9C30"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BD</w:t>
            </w:r>
          </w:p>
        </w:tc>
        <w:tc>
          <w:tcPr>
            <w:tcW w:w="3600" w:type="dxa"/>
            <w:tcBorders>
              <w:top w:val="single" w:sz="4" w:space="0" w:color="auto"/>
              <w:left w:val="nil"/>
              <w:bottom w:val="single" w:sz="4" w:space="0" w:color="auto"/>
              <w:right w:val="single" w:sz="4" w:space="0" w:color="auto"/>
            </w:tcBorders>
            <w:noWrap/>
            <w:vAlign w:val="center"/>
          </w:tcPr>
          <w:p w14:paraId="242DA49F"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Backdraught damper</w:t>
            </w:r>
          </w:p>
        </w:tc>
        <w:tc>
          <w:tcPr>
            <w:tcW w:w="577" w:type="dxa"/>
            <w:tcBorders>
              <w:top w:val="nil"/>
              <w:left w:val="nil"/>
              <w:bottom w:val="single" w:sz="4" w:space="0" w:color="auto"/>
              <w:right w:val="single" w:sz="4" w:space="0" w:color="auto"/>
            </w:tcBorders>
            <w:noWrap/>
            <w:vAlign w:val="center"/>
          </w:tcPr>
          <w:p w14:paraId="061130AC"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tcPr>
          <w:p w14:paraId="5C84DFD8"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516" w:type="dxa"/>
            <w:tcBorders>
              <w:top w:val="single" w:sz="4" w:space="0" w:color="auto"/>
              <w:left w:val="single" w:sz="4" w:space="0" w:color="auto"/>
              <w:bottom w:val="single" w:sz="4" w:space="0" w:color="auto"/>
              <w:right w:val="single" w:sz="4" w:space="0" w:color="auto"/>
            </w:tcBorders>
            <w:shd w:val="clear" w:color="auto" w:fill="00B050"/>
            <w:noWrap/>
            <w:vAlign w:val="center"/>
          </w:tcPr>
          <w:p w14:paraId="708C457F"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CP</w:t>
            </w:r>
          </w:p>
        </w:tc>
        <w:tc>
          <w:tcPr>
            <w:tcW w:w="4040" w:type="dxa"/>
            <w:tcBorders>
              <w:top w:val="single" w:sz="4" w:space="0" w:color="auto"/>
              <w:left w:val="nil"/>
              <w:bottom w:val="single" w:sz="4" w:space="0" w:color="auto"/>
              <w:right w:val="single" w:sz="4" w:space="0" w:color="auto"/>
            </w:tcBorders>
            <w:noWrap/>
            <w:vAlign w:val="center"/>
          </w:tcPr>
          <w:p w14:paraId="505305C8"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Controls &amp; Control panel</w:t>
            </w:r>
          </w:p>
        </w:tc>
        <w:tc>
          <w:tcPr>
            <w:tcW w:w="577" w:type="dxa"/>
            <w:tcBorders>
              <w:top w:val="nil"/>
              <w:left w:val="nil"/>
              <w:bottom w:val="single" w:sz="4" w:space="0" w:color="auto"/>
              <w:right w:val="single" w:sz="4" w:space="0" w:color="auto"/>
            </w:tcBorders>
            <w:noWrap/>
            <w:vAlign w:val="center"/>
          </w:tcPr>
          <w:p w14:paraId="1C11B22F"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r>
      <w:tr w:rsidR="00D63ADF" w:rsidRPr="00937BEF" w14:paraId="37E0DF06" w14:textId="77777777" w:rsidTr="00F75942">
        <w:trPr>
          <w:trHeight w:val="300"/>
        </w:trPr>
        <w:tc>
          <w:tcPr>
            <w:tcW w:w="506" w:type="dxa"/>
            <w:tcBorders>
              <w:top w:val="single" w:sz="4" w:space="0" w:color="auto"/>
              <w:left w:val="single" w:sz="4" w:space="0" w:color="auto"/>
              <w:bottom w:val="single" w:sz="4" w:space="0" w:color="auto"/>
              <w:right w:val="single" w:sz="4" w:space="0" w:color="auto"/>
            </w:tcBorders>
            <w:shd w:val="clear" w:color="auto" w:fill="00B050"/>
            <w:noWrap/>
            <w:vAlign w:val="center"/>
          </w:tcPr>
          <w:p w14:paraId="4A0CC129" w14:textId="77777777" w:rsidR="00D63AD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FS</w:t>
            </w:r>
          </w:p>
        </w:tc>
        <w:tc>
          <w:tcPr>
            <w:tcW w:w="3600" w:type="dxa"/>
            <w:tcBorders>
              <w:top w:val="single" w:sz="4" w:space="0" w:color="auto"/>
              <w:left w:val="nil"/>
              <w:bottom w:val="single" w:sz="4" w:space="0" w:color="auto"/>
              <w:right w:val="single" w:sz="4" w:space="0" w:color="auto"/>
            </w:tcBorders>
            <w:noWrap/>
            <w:vAlign w:val="center"/>
          </w:tcPr>
          <w:p w14:paraId="665B0CE5" w14:textId="77777777" w:rsidR="00D63ADF" w:rsidRPr="00621B8D"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Fan &amp; VFD, standard – up to 40</w:t>
            </w:r>
            <w:r>
              <w:rPr>
                <w:rFonts w:eastAsia="Times New Roman" w:cs="Arial"/>
                <w:color w:val="000000"/>
                <w:sz w:val="18"/>
                <w:szCs w:val="18"/>
                <w:vertAlign w:val="superscript"/>
                <w:lang w:eastAsia="en-GB"/>
              </w:rPr>
              <w:t>o</w:t>
            </w:r>
            <w:r>
              <w:rPr>
                <w:rFonts w:eastAsia="Times New Roman" w:cs="Arial"/>
                <w:color w:val="000000"/>
                <w:sz w:val="18"/>
                <w:szCs w:val="18"/>
                <w:lang w:eastAsia="en-GB"/>
              </w:rPr>
              <w:t>C</w:t>
            </w:r>
          </w:p>
        </w:tc>
        <w:tc>
          <w:tcPr>
            <w:tcW w:w="577" w:type="dxa"/>
            <w:tcBorders>
              <w:top w:val="nil"/>
              <w:left w:val="nil"/>
              <w:bottom w:val="single" w:sz="4" w:space="0" w:color="auto"/>
              <w:right w:val="single" w:sz="4" w:space="0" w:color="auto"/>
            </w:tcBorders>
            <w:noWrap/>
            <w:vAlign w:val="center"/>
          </w:tcPr>
          <w:p w14:paraId="4E0AA693"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tcBorders>
            <w:noWrap/>
            <w:vAlign w:val="center"/>
          </w:tcPr>
          <w:p w14:paraId="09A53923"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516" w:type="dxa"/>
            <w:tcBorders>
              <w:top w:val="single" w:sz="4" w:space="0" w:color="auto"/>
            </w:tcBorders>
            <w:noWrap/>
            <w:vAlign w:val="center"/>
          </w:tcPr>
          <w:p w14:paraId="228D9E20" w14:textId="77777777" w:rsidR="00D63ADF" w:rsidRPr="00937BEF" w:rsidRDefault="00D63ADF" w:rsidP="00D63ADF">
            <w:pPr>
              <w:spacing w:after="0" w:line="240" w:lineRule="auto"/>
              <w:jc w:val="center"/>
              <w:rPr>
                <w:rFonts w:eastAsia="Times New Roman" w:cs="Arial"/>
                <w:b/>
                <w:bCs/>
                <w:color w:val="FFFFFF"/>
                <w:sz w:val="18"/>
                <w:szCs w:val="18"/>
                <w:lang w:eastAsia="en-GB"/>
              </w:rPr>
            </w:pPr>
          </w:p>
        </w:tc>
        <w:tc>
          <w:tcPr>
            <w:tcW w:w="4040" w:type="dxa"/>
            <w:tcBorders>
              <w:top w:val="single" w:sz="4" w:space="0" w:color="auto"/>
              <w:left w:val="nil"/>
            </w:tcBorders>
            <w:noWrap/>
            <w:vAlign w:val="center"/>
          </w:tcPr>
          <w:p w14:paraId="2DF8041F" w14:textId="77777777" w:rsidR="00D63ADF" w:rsidRPr="00330AFF" w:rsidRDefault="00D63ADF" w:rsidP="00D63ADF">
            <w:pPr>
              <w:spacing w:after="0" w:line="240" w:lineRule="auto"/>
              <w:rPr>
                <w:rFonts w:eastAsia="Times New Roman" w:cs="Arial"/>
                <w:color w:val="000000"/>
                <w:sz w:val="18"/>
                <w:szCs w:val="18"/>
                <w:lang w:eastAsia="en-GB"/>
              </w:rPr>
            </w:pPr>
          </w:p>
        </w:tc>
        <w:tc>
          <w:tcPr>
            <w:tcW w:w="577" w:type="dxa"/>
            <w:tcBorders>
              <w:top w:val="single" w:sz="4" w:space="0" w:color="auto"/>
            </w:tcBorders>
            <w:noWrap/>
            <w:vAlign w:val="center"/>
          </w:tcPr>
          <w:p w14:paraId="1EC2F294"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r>
    </w:tbl>
    <w:p w14:paraId="48D8B90E" w14:textId="77777777" w:rsidR="00731C67" w:rsidRDefault="00731C67" w:rsidP="00367FB7">
      <w:pPr>
        <w:tabs>
          <w:tab w:val="left" w:pos="1440"/>
          <w:tab w:val="right" w:pos="8730"/>
        </w:tabs>
        <w:spacing w:after="0" w:line="276" w:lineRule="auto"/>
        <w:rPr>
          <w:rFonts w:cs="Arial"/>
          <w:szCs w:val="20"/>
        </w:rPr>
      </w:pPr>
    </w:p>
    <w:p w14:paraId="3D4019B0" w14:textId="77777777" w:rsidR="00D63ADF" w:rsidRDefault="00D63ADF" w:rsidP="00D63ADF">
      <w:pPr>
        <w:tabs>
          <w:tab w:val="left" w:pos="1440"/>
          <w:tab w:val="right" w:pos="8730"/>
        </w:tabs>
        <w:spacing w:after="0" w:line="276" w:lineRule="auto"/>
        <w:rPr>
          <w:rFonts w:cs="Arial"/>
          <w:b/>
          <w:szCs w:val="20"/>
        </w:rPr>
      </w:pPr>
      <w:r w:rsidRPr="00F92A75">
        <w:rPr>
          <w:rFonts w:cs="Arial"/>
          <w:b/>
          <w:szCs w:val="20"/>
        </w:rPr>
        <w:t>Specific Notes</w:t>
      </w:r>
    </w:p>
    <w:p w14:paraId="5F265957" w14:textId="77777777" w:rsidR="00D63ADF" w:rsidRDefault="00D63ADF" w:rsidP="00D63ADF">
      <w:pPr>
        <w:numPr>
          <w:ilvl w:val="0"/>
          <w:numId w:val="24"/>
        </w:numPr>
        <w:tabs>
          <w:tab w:val="left" w:pos="426"/>
          <w:tab w:val="right" w:pos="8730"/>
        </w:tabs>
        <w:spacing w:after="0" w:line="276" w:lineRule="auto"/>
        <w:rPr>
          <w:rFonts w:cs="Arial"/>
          <w:szCs w:val="20"/>
        </w:rPr>
      </w:pPr>
      <w:r>
        <w:rPr>
          <w:rFonts w:cs="Arial"/>
          <w:szCs w:val="20"/>
        </w:rPr>
        <w:t>Unit is selected for mounting in an external / internal location as indicated within the specification.</w:t>
      </w:r>
    </w:p>
    <w:p w14:paraId="5D3E47BA" w14:textId="77777777" w:rsidR="00D63ADF" w:rsidRDefault="00D63ADF" w:rsidP="00D63ADF">
      <w:pPr>
        <w:numPr>
          <w:ilvl w:val="0"/>
          <w:numId w:val="24"/>
        </w:numPr>
        <w:tabs>
          <w:tab w:val="left" w:pos="426"/>
          <w:tab w:val="right" w:pos="8730"/>
        </w:tabs>
        <w:spacing w:after="0" w:line="276" w:lineRule="auto"/>
        <w:rPr>
          <w:rFonts w:cs="Arial"/>
          <w:szCs w:val="20"/>
        </w:rPr>
      </w:pPr>
      <w:r w:rsidRPr="00C800E1">
        <w:rPr>
          <w:rFonts w:cs="Arial"/>
          <w:szCs w:val="20"/>
        </w:rPr>
        <w:t>Unit to be delivered to site as a flat pack consignment for re-assembly on site.</w:t>
      </w:r>
    </w:p>
    <w:p w14:paraId="3952A4B4" w14:textId="77777777" w:rsidR="00D63ADF" w:rsidRDefault="00D63ADF" w:rsidP="00D63ADF">
      <w:pPr>
        <w:numPr>
          <w:ilvl w:val="0"/>
          <w:numId w:val="24"/>
        </w:numPr>
        <w:tabs>
          <w:tab w:val="left" w:pos="426"/>
          <w:tab w:val="right" w:pos="8730"/>
        </w:tabs>
        <w:spacing w:after="0" w:line="276" w:lineRule="auto"/>
        <w:rPr>
          <w:rFonts w:cs="Arial"/>
          <w:szCs w:val="20"/>
        </w:rPr>
      </w:pPr>
      <w:r>
        <w:rPr>
          <w:rFonts w:cs="Arial"/>
          <w:szCs w:val="20"/>
        </w:rPr>
        <w:t>Unit</w:t>
      </w:r>
      <w:r w:rsidRPr="00C800E1">
        <w:rPr>
          <w:rFonts w:cs="Arial"/>
          <w:szCs w:val="20"/>
        </w:rPr>
        <w:t xml:space="preserve"> height listed above does not include for 100mm high, full length base frame.</w:t>
      </w:r>
    </w:p>
    <w:p w14:paraId="32856A14" w14:textId="77777777" w:rsidR="00D63ADF" w:rsidRPr="00C800E1" w:rsidRDefault="00D63ADF" w:rsidP="00D63ADF">
      <w:pPr>
        <w:numPr>
          <w:ilvl w:val="0"/>
          <w:numId w:val="24"/>
        </w:numPr>
        <w:tabs>
          <w:tab w:val="left" w:pos="426"/>
          <w:tab w:val="right" w:pos="8730"/>
        </w:tabs>
        <w:spacing w:after="0" w:line="276" w:lineRule="auto"/>
        <w:rPr>
          <w:rFonts w:cs="Arial"/>
          <w:szCs w:val="20"/>
        </w:rPr>
      </w:pPr>
      <w:r w:rsidRPr="00C800E1">
        <w:rPr>
          <w:rFonts w:cs="Arial"/>
          <w:szCs w:val="20"/>
        </w:rPr>
        <w:t>If externally located, AHU height listed above does not include for 100mm high weatherproof roof.</w:t>
      </w:r>
    </w:p>
    <w:p w14:paraId="43434F31" w14:textId="77777777" w:rsidR="00C800E1" w:rsidRPr="00937BEF" w:rsidRDefault="00C800E1" w:rsidP="00EA2585">
      <w:pPr>
        <w:tabs>
          <w:tab w:val="left" w:pos="1440"/>
          <w:tab w:val="right" w:pos="8730"/>
        </w:tabs>
        <w:spacing w:after="0" w:line="276" w:lineRule="auto"/>
        <w:rPr>
          <w:rFonts w:cs="Arial"/>
          <w:szCs w:val="20"/>
        </w:rPr>
      </w:pPr>
    </w:p>
    <w:p w14:paraId="0841E10C" w14:textId="77777777" w:rsidR="00D63ADF" w:rsidRDefault="00D63ADF" w:rsidP="00E62AA0">
      <w:pPr>
        <w:tabs>
          <w:tab w:val="left" w:pos="1440"/>
          <w:tab w:val="right" w:pos="8730"/>
        </w:tabs>
        <w:spacing w:after="0" w:line="276" w:lineRule="auto"/>
        <w:rPr>
          <w:rFonts w:cs="Arial"/>
          <w:szCs w:val="20"/>
        </w:rPr>
      </w:pPr>
    </w:p>
    <w:p w14:paraId="62633F75" w14:textId="77777777" w:rsidR="00D63ADF" w:rsidRDefault="00D63ADF" w:rsidP="00E62AA0">
      <w:pPr>
        <w:tabs>
          <w:tab w:val="left" w:pos="1440"/>
          <w:tab w:val="right" w:pos="8730"/>
        </w:tabs>
        <w:spacing w:after="0" w:line="276" w:lineRule="auto"/>
        <w:rPr>
          <w:rFonts w:cs="Arial"/>
          <w:szCs w:val="20"/>
        </w:rPr>
      </w:pPr>
    </w:p>
    <w:p w14:paraId="14864AE4" w14:textId="77777777" w:rsidR="00D63ADF" w:rsidRDefault="00D63ADF" w:rsidP="00E62AA0">
      <w:pPr>
        <w:tabs>
          <w:tab w:val="left" w:pos="1440"/>
          <w:tab w:val="right" w:pos="8730"/>
        </w:tabs>
        <w:spacing w:after="0" w:line="276" w:lineRule="auto"/>
        <w:rPr>
          <w:rFonts w:cs="Arial"/>
          <w:szCs w:val="20"/>
        </w:rPr>
      </w:pPr>
    </w:p>
    <w:p w14:paraId="7EF3C911" w14:textId="77777777" w:rsidR="00D63ADF" w:rsidRPr="00216345" w:rsidRDefault="00D63ADF" w:rsidP="00D63ADF">
      <w:pPr>
        <w:tabs>
          <w:tab w:val="left" w:pos="1440"/>
          <w:tab w:val="right" w:pos="8730"/>
        </w:tabs>
        <w:spacing w:after="0" w:line="276" w:lineRule="auto"/>
        <w:rPr>
          <w:rFonts w:cs="Arial"/>
          <w:sz w:val="24"/>
        </w:rPr>
      </w:pPr>
      <w:r>
        <w:rPr>
          <w:rFonts w:cs="Arial"/>
          <w:b/>
          <w:color w:val="2499D5"/>
          <w:sz w:val="24"/>
        </w:rPr>
        <w:lastRenderedPageBreak/>
        <w:t>3</w:t>
      </w:r>
      <w:r w:rsidRPr="00506DA2">
        <w:rPr>
          <w:rFonts w:cs="Arial"/>
          <w:b/>
          <w:color w:val="2499D5"/>
          <w:sz w:val="24"/>
        </w:rPr>
        <w:t>.0</w:t>
      </w:r>
      <w:r>
        <w:rPr>
          <w:rFonts w:cs="Arial"/>
          <w:b/>
          <w:sz w:val="24"/>
        </w:rPr>
        <w:t xml:space="preserve"> XEU Combined Ecology &amp; Supply AHU </w:t>
      </w:r>
    </w:p>
    <w:p w14:paraId="697592E0" w14:textId="77777777" w:rsidR="00D63ADF" w:rsidRDefault="00D63ADF" w:rsidP="00D63ADF">
      <w:pPr>
        <w:tabs>
          <w:tab w:val="left" w:pos="1440"/>
          <w:tab w:val="right" w:pos="8730"/>
        </w:tabs>
        <w:spacing w:after="0" w:line="276" w:lineRule="auto"/>
        <w:rPr>
          <w:rFonts w:cs="Arial"/>
          <w:szCs w:val="20"/>
        </w:rPr>
      </w:pPr>
    </w:p>
    <w:tbl>
      <w:tblPr>
        <w:tblW w:w="10051" w:type="dxa"/>
        <w:tblInd w:w="-5" w:type="dxa"/>
        <w:tblLayout w:type="fixed"/>
        <w:tblLook w:val="04A0" w:firstRow="1" w:lastRow="0" w:firstColumn="1" w:lastColumn="0" w:noHBand="0" w:noVBand="1"/>
      </w:tblPr>
      <w:tblGrid>
        <w:gridCol w:w="539"/>
        <w:gridCol w:w="3992"/>
        <w:gridCol w:w="567"/>
        <w:gridCol w:w="284"/>
        <w:gridCol w:w="613"/>
        <w:gridCol w:w="3355"/>
        <w:gridCol w:w="624"/>
        <w:gridCol w:w="77"/>
      </w:tblGrid>
      <w:tr w:rsidR="00D63ADF" w:rsidRPr="005E62BC" w14:paraId="695A74B7" w14:textId="77777777" w:rsidTr="001814B9">
        <w:trPr>
          <w:trHeight w:val="375"/>
        </w:trPr>
        <w:tc>
          <w:tcPr>
            <w:tcW w:w="10051" w:type="dxa"/>
            <w:gridSpan w:val="8"/>
            <w:tcBorders>
              <w:top w:val="single" w:sz="4" w:space="0" w:color="auto"/>
              <w:left w:val="single" w:sz="4" w:space="0" w:color="auto"/>
              <w:bottom w:val="single" w:sz="4" w:space="0" w:color="auto"/>
              <w:right w:val="single" w:sz="4" w:space="0" w:color="000000"/>
            </w:tcBorders>
            <w:shd w:val="clear" w:color="auto" w:fill="1F4E79"/>
            <w:noWrap/>
            <w:vAlign w:val="center"/>
            <w:hideMark/>
          </w:tcPr>
          <w:p w14:paraId="5E908566" w14:textId="77777777" w:rsidR="00D63ADF" w:rsidRPr="00900F9C" w:rsidRDefault="00D63ADF" w:rsidP="00F75942">
            <w:pPr>
              <w:spacing w:after="0" w:line="240" w:lineRule="auto"/>
              <w:jc w:val="center"/>
              <w:rPr>
                <w:rFonts w:ascii="Calibri" w:eastAsia="Times New Roman" w:hAnsi="Calibri"/>
                <w:b/>
                <w:bCs/>
                <w:color w:val="FFFFFF"/>
                <w:sz w:val="28"/>
                <w:szCs w:val="28"/>
                <w:lang w:eastAsia="en-GB"/>
              </w:rPr>
            </w:pPr>
            <w:r w:rsidRPr="00900F9C">
              <w:rPr>
                <w:rFonts w:ascii="Calibri" w:eastAsia="Times New Roman" w:hAnsi="Calibri"/>
                <w:b/>
                <w:bCs/>
                <w:color w:val="FFFFFF"/>
                <w:sz w:val="28"/>
                <w:szCs w:val="28"/>
                <w:lang w:eastAsia="en-GB"/>
              </w:rPr>
              <w:t xml:space="preserve"> COMBINED</w:t>
            </w:r>
            <w:r>
              <w:rPr>
                <w:rFonts w:ascii="Calibri" w:eastAsia="Times New Roman" w:hAnsi="Calibri"/>
                <w:b/>
                <w:bCs/>
                <w:color w:val="FFFFFF"/>
                <w:sz w:val="28"/>
                <w:szCs w:val="28"/>
                <w:lang w:eastAsia="en-GB"/>
              </w:rPr>
              <w:t xml:space="preserve"> STANDARD</w:t>
            </w:r>
            <w:r w:rsidRPr="00900F9C">
              <w:rPr>
                <w:rFonts w:ascii="Calibri" w:eastAsia="Times New Roman" w:hAnsi="Calibri"/>
                <w:b/>
                <w:bCs/>
                <w:color w:val="FFFFFF"/>
                <w:sz w:val="28"/>
                <w:szCs w:val="28"/>
                <w:lang w:eastAsia="en-GB"/>
              </w:rPr>
              <w:t xml:space="preserve"> </w:t>
            </w:r>
            <w:r>
              <w:rPr>
                <w:rFonts w:ascii="Calibri" w:eastAsia="Times New Roman" w:hAnsi="Calibri"/>
                <w:b/>
                <w:bCs/>
                <w:color w:val="FFFFFF"/>
                <w:sz w:val="28"/>
                <w:szCs w:val="28"/>
                <w:lang w:eastAsia="en-GB"/>
              </w:rPr>
              <w:t xml:space="preserve">ECOLOGY &amp; SUPPLY </w:t>
            </w:r>
            <w:r w:rsidRPr="00900F9C">
              <w:rPr>
                <w:rFonts w:ascii="Calibri" w:eastAsia="Times New Roman" w:hAnsi="Calibri"/>
                <w:b/>
                <w:bCs/>
                <w:color w:val="FFFFFF"/>
                <w:sz w:val="28"/>
                <w:szCs w:val="28"/>
                <w:lang w:eastAsia="en-GB"/>
              </w:rPr>
              <w:t>AHU,</w:t>
            </w:r>
            <w:r>
              <w:rPr>
                <w:rFonts w:ascii="Calibri" w:eastAsia="Times New Roman" w:hAnsi="Calibri"/>
                <w:b/>
                <w:bCs/>
                <w:color w:val="FFFFFF"/>
                <w:sz w:val="28"/>
                <w:szCs w:val="28"/>
                <w:lang w:eastAsia="en-GB"/>
              </w:rPr>
              <w:t xml:space="preserve"> XEU</w:t>
            </w:r>
            <w:r w:rsidRPr="00900F9C">
              <w:rPr>
                <w:rFonts w:ascii="Calibri" w:eastAsia="Times New Roman" w:hAnsi="Calibri"/>
                <w:b/>
                <w:bCs/>
                <w:color w:val="FFFFFF"/>
                <w:sz w:val="28"/>
                <w:szCs w:val="28"/>
                <w:lang w:eastAsia="en-GB"/>
              </w:rPr>
              <w:t>-XX-X</w:t>
            </w:r>
          </w:p>
        </w:tc>
      </w:tr>
      <w:tr w:rsidR="00D63ADF" w:rsidRPr="005E62BC" w14:paraId="0B223DC0" w14:textId="77777777" w:rsidTr="001814B9">
        <w:trPr>
          <w:gridAfter w:val="1"/>
          <w:wAfter w:w="77" w:type="dxa"/>
          <w:trHeight w:val="120"/>
        </w:trPr>
        <w:tc>
          <w:tcPr>
            <w:tcW w:w="539" w:type="dxa"/>
            <w:tcBorders>
              <w:top w:val="nil"/>
              <w:left w:val="nil"/>
              <w:bottom w:val="nil"/>
              <w:right w:val="nil"/>
            </w:tcBorders>
            <w:noWrap/>
            <w:vAlign w:val="center"/>
            <w:hideMark/>
          </w:tcPr>
          <w:p w14:paraId="4E3C8871" w14:textId="77777777" w:rsidR="00D63ADF" w:rsidRPr="005E62BC" w:rsidRDefault="00D63ADF" w:rsidP="00F75942">
            <w:pPr>
              <w:spacing w:after="0" w:line="240" w:lineRule="auto"/>
              <w:jc w:val="center"/>
              <w:rPr>
                <w:rFonts w:ascii="Calibri" w:eastAsia="Times New Roman" w:hAnsi="Calibri"/>
                <w:b/>
                <w:bCs/>
                <w:color w:val="FFFFFF"/>
                <w:sz w:val="28"/>
                <w:szCs w:val="28"/>
                <w:lang w:eastAsia="en-GB"/>
              </w:rPr>
            </w:pPr>
          </w:p>
        </w:tc>
        <w:tc>
          <w:tcPr>
            <w:tcW w:w="3992" w:type="dxa"/>
            <w:tcBorders>
              <w:top w:val="nil"/>
              <w:left w:val="nil"/>
              <w:bottom w:val="nil"/>
              <w:right w:val="nil"/>
            </w:tcBorders>
            <w:noWrap/>
            <w:vAlign w:val="center"/>
            <w:hideMark/>
          </w:tcPr>
          <w:p w14:paraId="034B297A" w14:textId="77777777" w:rsidR="00D63ADF" w:rsidRPr="005E62BC" w:rsidRDefault="00D63ADF" w:rsidP="00F75942">
            <w:pPr>
              <w:spacing w:after="0" w:line="240" w:lineRule="auto"/>
              <w:jc w:val="center"/>
              <w:rPr>
                <w:rFonts w:ascii="Times New Roman" w:eastAsia="Times New Roman" w:hAnsi="Times New Roman"/>
                <w:szCs w:val="20"/>
                <w:lang w:eastAsia="en-GB"/>
              </w:rPr>
            </w:pPr>
          </w:p>
        </w:tc>
        <w:tc>
          <w:tcPr>
            <w:tcW w:w="567" w:type="dxa"/>
            <w:tcBorders>
              <w:top w:val="nil"/>
              <w:left w:val="nil"/>
              <w:bottom w:val="nil"/>
              <w:right w:val="nil"/>
            </w:tcBorders>
            <w:noWrap/>
            <w:vAlign w:val="center"/>
            <w:hideMark/>
          </w:tcPr>
          <w:p w14:paraId="7582D94D" w14:textId="77777777" w:rsidR="00D63ADF" w:rsidRPr="005E62BC" w:rsidRDefault="00D63ADF" w:rsidP="00F75942">
            <w:pPr>
              <w:spacing w:after="0" w:line="240" w:lineRule="auto"/>
              <w:jc w:val="center"/>
              <w:rPr>
                <w:rFonts w:ascii="Times New Roman" w:eastAsia="Times New Roman" w:hAnsi="Times New Roman"/>
                <w:szCs w:val="20"/>
                <w:lang w:eastAsia="en-GB"/>
              </w:rPr>
            </w:pPr>
          </w:p>
        </w:tc>
        <w:tc>
          <w:tcPr>
            <w:tcW w:w="284" w:type="dxa"/>
            <w:tcBorders>
              <w:top w:val="nil"/>
              <w:left w:val="nil"/>
              <w:bottom w:val="nil"/>
              <w:right w:val="nil"/>
            </w:tcBorders>
            <w:noWrap/>
            <w:vAlign w:val="center"/>
            <w:hideMark/>
          </w:tcPr>
          <w:p w14:paraId="37D750B8" w14:textId="77777777" w:rsidR="00D63ADF" w:rsidRPr="005E62BC" w:rsidRDefault="00D63ADF" w:rsidP="00F75942">
            <w:pPr>
              <w:spacing w:after="0" w:line="240" w:lineRule="auto"/>
              <w:jc w:val="center"/>
              <w:rPr>
                <w:rFonts w:ascii="Times New Roman" w:eastAsia="Times New Roman" w:hAnsi="Times New Roman"/>
                <w:szCs w:val="20"/>
                <w:lang w:eastAsia="en-GB"/>
              </w:rPr>
            </w:pPr>
          </w:p>
        </w:tc>
        <w:tc>
          <w:tcPr>
            <w:tcW w:w="613" w:type="dxa"/>
            <w:tcBorders>
              <w:top w:val="nil"/>
              <w:left w:val="nil"/>
              <w:bottom w:val="nil"/>
              <w:right w:val="nil"/>
            </w:tcBorders>
            <w:noWrap/>
            <w:vAlign w:val="center"/>
            <w:hideMark/>
          </w:tcPr>
          <w:p w14:paraId="5A40630E" w14:textId="77777777" w:rsidR="00D63ADF" w:rsidRPr="005E62BC" w:rsidRDefault="00D63ADF" w:rsidP="00F75942">
            <w:pPr>
              <w:spacing w:after="0" w:line="240" w:lineRule="auto"/>
              <w:jc w:val="center"/>
              <w:rPr>
                <w:rFonts w:ascii="Times New Roman" w:eastAsia="Times New Roman" w:hAnsi="Times New Roman"/>
                <w:szCs w:val="20"/>
                <w:lang w:eastAsia="en-GB"/>
              </w:rPr>
            </w:pPr>
          </w:p>
        </w:tc>
        <w:tc>
          <w:tcPr>
            <w:tcW w:w="3355" w:type="dxa"/>
            <w:tcBorders>
              <w:top w:val="nil"/>
              <w:left w:val="nil"/>
              <w:bottom w:val="nil"/>
              <w:right w:val="nil"/>
            </w:tcBorders>
            <w:noWrap/>
            <w:vAlign w:val="center"/>
            <w:hideMark/>
          </w:tcPr>
          <w:p w14:paraId="73250379" w14:textId="77777777" w:rsidR="00D63ADF" w:rsidRPr="005E62BC" w:rsidRDefault="00D63ADF" w:rsidP="00F75942">
            <w:pPr>
              <w:spacing w:after="0" w:line="240" w:lineRule="auto"/>
              <w:jc w:val="center"/>
              <w:rPr>
                <w:rFonts w:ascii="Times New Roman" w:eastAsia="Times New Roman" w:hAnsi="Times New Roman"/>
                <w:szCs w:val="20"/>
                <w:lang w:eastAsia="en-GB"/>
              </w:rPr>
            </w:pPr>
          </w:p>
        </w:tc>
        <w:tc>
          <w:tcPr>
            <w:tcW w:w="624" w:type="dxa"/>
            <w:tcBorders>
              <w:top w:val="nil"/>
              <w:left w:val="nil"/>
              <w:bottom w:val="nil"/>
              <w:right w:val="nil"/>
            </w:tcBorders>
            <w:noWrap/>
            <w:vAlign w:val="center"/>
            <w:hideMark/>
          </w:tcPr>
          <w:p w14:paraId="6E032EAB" w14:textId="77777777" w:rsidR="00D63ADF" w:rsidRPr="005E62BC" w:rsidRDefault="00D63ADF" w:rsidP="00F75942">
            <w:pPr>
              <w:spacing w:after="0" w:line="240" w:lineRule="auto"/>
              <w:jc w:val="center"/>
              <w:rPr>
                <w:rFonts w:ascii="Times New Roman" w:eastAsia="Times New Roman" w:hAnsi="Times New Roman"/>
                <w:szCs w:val="20"/>
                <w:lang w:eastAsia="en-GB"/>
              </w:rPr>
            </w:pPr>
          </w:p>
        </w:tc>
      </w:tr>
      <w:tr w:rsidR="00D63ADF" w:rsidRPr="005E62BC" w14:paraId="49308CA2" w14:textId="77777777" w:rsidTr="001814B9">
        <w:trPr>
          <w:gridAfter w:val="1"/>
          <w:wAfter w:w="77" w:type="dxa"/>
          <w:trHeight w:val="315"/>
        </w:trPr>
        <w:tc>
          <w:tcPr>
            <w:tcW w:w="5098" w:type="dxa"/>
            <w:gridSpan w:val="3"/>
            <w:tcBorders>
              <w:top w:val="single" w:sz="4" w:space="0" w:color="auto"/>
              <w:left w:val="single" w:sz="4" w:space="0" w:color="auto"/>
              <w:bottom w:val="single" w:sz="4" w:space="0" w:color="auto"/>
              <w:right w:val="single" w:sz="4" w:space="0" w:color="000000"/>
            </w:tcBorders>
            <w:shd w:val="clear" w:color="000000" w:fill="2499D5"/>
            <w:noWrap/>
            <w:vAlign w:val="center"/>
            <w:hideMark/>
          </w:tcPr>
          <w:p w14:paraId="3BA7AA52" w14:textId="77777777" w:rsidR="00D63ADF" w:rsidRPr="005E62BC" w:rsidRDefault="00D63ADF" w:rsidP="00F75942">
            <w:pPr>
              <w:spacing w:after="0" w:line="240" w:lineRule="auto"/>
              <w:jc w:val="center"/>
              <w:rPr>
                <w:rFonts w:ascii="Calibri" w:eastAsia="Times New Roman" w:hAnsi="Calibri"/>
                <w:b/>
                <w:bCs/>
                <w:color w:val="FFFFFF"/>
                <w:sz w:val="24"/>
                <w:lang w:eastAsia="en-GB"/>
              </w:rPr>
            </w:pPr>
            <w:r>
              <w:rPr>
                <w:rFonts w:ascii="Calibri" w:eastAsia="Times New Roman" w:hAnsi="Calibri"/>
                <w:b/>
                <w:bCs/>
                <w:color w:val="FFFFFF"/>
                <w:sz w:val="24"/>
                <w:lang w:eastAsia="en-GB"/>
              </w:rPr>
              <w:t xml:space="preserve"> EXTRACT PEU-XX-X</w:t>
            </w:r>
          </w:p>
        </w:tc>
        <w:tc>
          <w:tcPr>
            <w:tcW w:w="284" w:type="dxa"/>
            <w:tcBorders>
              <w:top w:val="nil"/>
              <w:left w:val="nil"/>
              <w:bottom w:val="nil"/>
              <w:right w:val="nil"/>
            </w:tcBorders>
            <w:noWrap/>
            <w:vAlign w:val="center"/>
            <w:hideMark/>
          </w:tcPr>
          <w:p w14:paraId="2A3DCEC7" w14:textId="77777777" w:rsidR="00D63ADF" w:rsidRPr="005E62BC" w:rsidRDefault="00D63ADF" w:rsidP="00F75942">
            <w:pPr>
              <w:spacing w:after="0" w:line="240" w:lineRule="auto"/>
              <w:jc w:val="center"/>
              <w:rPr>
                <w:rFonts w:ascii="Calibri" w:eastAsia="Times New Roman" w:hAnsi="Calibri"/>
                <w:b/>
                <w:bCs/>
                <w:color w:val="FFFFFF"/>
                <w:sz w:val="24"/>
                <w:lang w:eastAsia="en-GB"/>
              </w:rPr>
            </w:pPr>
          </w:p>
        </w:tc>
        <w:tc>
          <w:tcPr>
            <w:tcW w:w="4592" w:type="dxa"/>
            <w:gridSpan w:val="3"/>
            <w:tcBorders>
              <w:top w:val="single" w:sz="4" w:space="0" w:color="auto"/>
              <w:left w:val="single" w:sz="4" w:space="0" w:color="auto"/>
              <w:bottom w:val="single" w:sz="4" w:space="0" w:color="auto"/>
              <w:right w:val="single" w:sz="4" w:space="0" w:color="000000"/>
            </w:tcBorders>
            <w:shd w:val="clear" w:color="000000" w:fill="00B050"/>
            <w:noWrap/>
            <w:vAlign w:val="center"/>
            <w:hideMark/>
          </w:tcPr>
          <w:p w14:paraId="20326A9B" w14:textId="77777777" w:rsidR="00D63ADF" w:rsidRPr="005E62BC" w:rsidRDefault="00D63ADF" w:rsidP="00AA083E">
            <w:pPr>
              <w:spacing w:after="0" w:line="240" w:lineRule="auto"/>
              <w:ind w:left="75" w:hanging="75"/>
              <w:jc w:val="center"/>
              <w:rPr>
                <w:rFonts w:ascii="Calibri" w:eastAsia="Times New Roman" w:hAnsi="Calibri"/>
                <w:b/>
                <w:bCs/>
                <w:color w:val="FFFFFF"/>
                <w:sz w:val="24"/>
                <w:lang w:eastAsia="en-GB"/>
              </w:rPr>
            </w:pPr>
            <w:r>
              <w:rPr>
                <w:rFonts w:ascii="Calibri" w:eastAsia="Times New Roman" w:hAnsi="Calibri"/>
                <w:b/>
                <w:bCs/>
                <w:color w:val="FFFFFF"/>
                <w:sz w:val="24"/>
                <w:lang w:eastAsia="en-GB"/>
              </w:rPr>
              <w:t xml:space="preserve"> SUPPLY AEU-XX-X</w:t>
            </w:r>
          </w:p>
        </w:tc>
      </w:tr>
      <w:tr w:rsidR="00D63ADF" w:rsidRPr="005E62BC" w14:paraId="0B5D55DD" w14:textId="77777777" w:rsidTr="001814B9">
        <w:trPr>
          <w:gridAfter w:val="1"/>
          <w:wAfter w:w="77" w:type="dxa"/>
          <w:trHeight w:val="285"/>
        </w:trPr>
        <w:tc>
          <w:tcPr>
            <w:tcW w:w="5098" w:type="dxa"/>
            <w:gridSpan w:val="3"/>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68FF1E6" w14:textId="77777777" w:rsidR="00D63ADF" w:rsidRPr="005E62BC" w:rsidRDefault="00D63ADF" w:rsidP="00F75942">
            <w:pPr>
              <w:spacing w:after="0" w:line="240" w:lineRule="auto"/>
              <w:jc w:val="center"/>
              <w:rPr>
                <w:rFonts w:ascii="Calibri" w:eastAsia="Times New Roman" w:hAnsi="Calibri"/>
                <w:szCs w:val="20"/>
                <w:lang w:eastAsia="en-GB"/>
              </w:rPr>
            </w:pPr>
            <w:r>
              <w:rPr>
                <w:rFonts w:ascii="Calibri" w:eastAsia="Times New Roman" w:hAnsi="Calibri"/>
                <w:b/>
                <w:bCs/>
                <w:szCs w:val="20"/>
                <w:lang w:eastAsia="en-GB"/>
              </w:rPr>
              <w:t>XXX</w:t>
            </w:r>
            <w:r w:rsidRPr="005E62BC">
              <w:rPr>
                <w:rFonts w:ascii="Calibri" w:eastAsia="Times New Roman" w:hAnsi="Calibri"/>
                <w:szCs w:val="20"/>
                <w:lang w:eastAsia="en-GB"/>
              </w:rPr>
              <w:t xml:space="preserve">m³/s @ </w:t>
            </w:r>
            <w:r>
              <w:rPr>
                <w:rFonts w:ascii="Calibri" w:eastAsia="Times New Roman" w:hAnsi="Calibri"/>
                <w:b/>
                <w:bCs/>
                <w:szCs w:val="20"/>
                <w:lang w:eastAsia="en-GB"/>
              </w:rPr>
              <w:t>XXX</w:t>
            </w:r>
            <w:r w:rsidRPr="005E62BC">
              <w:rPr>
                <w:rFonts w:ascii="Calibri" w:eastAsia="Times New Roman" w:hAnsi="Calibri"/>
                <w:szCs w:val="20"/>
                <w:lang w:eastAsia="en-GB"/>
              </w:rPr>
              <w:t xml:space="preserve"> Pa external static pressure.</w:t>
            </w:r>
          </w:p>
        </w:tc>
        <w:tc>
          <w:tcPr>
            <w:tcW w:w="284" w:type="dxa"/>
            <w:tcBorders>
              <w:top w:val="nil"/>
              <w:left w:val="nil"/>
              <w:bottom w:val="nil"/>
              <w:right w:val="nil"/>
            </w:tcBorders>
            <w:noWrap/>
            <w:vAlign w:val="center"/>
            <w:hideMark/>
          </w:tcPr>
          <w:p w14:paraId="3B3FF699" w14:textId="77777777" w:rsidR="00D63ADF" w:rsidRPr="005E62BC" w:rsidRDefault="00D63ADF" w:rsidP="00F75942">
            <w:pPr>
              <w:spacing w:after="0" w:line="240" w:lineRule="auto"/>
              <w:jc w:val="center"/>
              <w:rPr>
                <w:rFonts w:ascii="Calibri" w:eastAsia="Times New Roman" w:hAnsi="Calibri"/>
                <w:szCs w:val="20"/>
                <w:lang w:eastAsia="en-GB"/>
              </w:rPr>
            </w:pPr>
          </w:p>
        </w:tc>
        <w:tc>
          <w:tcPr>
            <w:tcW w:w="4592" w:type="dxa"/>
            <w:gridSpan w:val="3"/>
            <w:tcBorders>
              <w:top w:val="single" w:sz="4" w:space="0" w:color="auto"/>
              <w:left w:val="single" w:sz="4" w:space="0" w:color="auto"/>
              <w:bottom w:val="single" w:sz="4" w:space="0" w:color="auto"/>
              <w:right w:val="single" w:sz="4" w:space="0" w:color="000000"/>
            </w:tcBorders>
            <w:shd w:val="clear" w:color="000000" w:fill="E2EFDA"/>
            <w:noWrap/>
            <w:vAlign w:val="center"/>
            <w:hideMark/>
          </w:tcPr>
          <w:p w14:paraId="1FE41098" w14:textId="77777777" w:rsidR="00D63ADF" w:rsidRPr="005E62BC" w:rsidRDefault="00D63ADF" w:rsidP="00F75942">
            <w:pPr>
              <w:spacing w:after="0" w:line="240" w:lineRule="auto"/>
              <w:jc w:val="center"/>
              <w:rPr>
                <w:rFonts w:ascii="Calibri" w:eastAsia="Times New Roman" w:hAnsi="Calibri"/>
                <w:szCs w:val="20"/>
                <w:lang w:eastAsia="en-GB"/>
              </w:rPr>
            </w:pPr>
            <w:r>
              <w:rPr>
                <w:rFonts w:ascii="Calibri" w:eastAsia="Times New Roman" w:hAnsi="Calibri"/>
                <w:b/>
                <w:bCs/>
                <w:szCs w:val="20"/>
                <w:lang w:eastAsia="en-GB"/>
              </w:rPr>
              <w:t>XXX</w:t>
            </w:r>
            <w:r w:rsidRPr="005E62BC">
              <w:rPr>
                <w:rFonts w:ascii="Calibri" w:eastAsia="Times New Roman" w:hAnsi="Calibri"/>
                <w:szCs w:val="20"/>
                <w:lang w:eastAsia="en-GB"/>
              </w:rPr>
              <w:t xml:space="preserve">m³/s @ </w:t>
            </w:r>
            <w:r>
              <w:rPr>
                <w:rFonts w:ascii="Calibri" w:eastAsia="Times New Roman" w:hAnsi="Calibri"/>
                <w:b/>
                <w:bCs/>
                <w:szCs w:val="20"/>
                <w:lang w:eastAsia="en-GB"/>
              </w:rPr>
              <w:t>XXX</w:t>
            </w:r>
            <w:r w:rsidRPr="005E62BC">
              <w:rPr>
                <w:rFonts w:ascii="Calibri" w:eastAsia="Times New Roman" w:hAnsi="Calibri"/>
                <w:szCs w:val="20"/>
                <w:lang w:eastAsia="en-GB"/>
              </w:rPr>
              <w:t xml:space="preserve"> Pa external static pressure.</w:t>
            </w:r>
          </w:p>
        </w:tc>
      </w:tr>
      <w:tr w:rsidR="00D63ADF" w:rsidRPr="005E62BC" w14:paraId="2B694200" w14:textId="77777777" w:rsidTr="001814B9">
        <w:trPr>
          <w:gridAfter w:val="1"/>
          <w:wAfter w:w="77" w:type="dxa"/>
          <w:trHeight w:val="300"/>
        </w:trPr>
        <w:tc>
          <w:tcPr>
            <w:tcW w:w="5098" w:type="dxa"/>
            <w:gridSpan w:val="3"/>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6B3AD12" w14:textId="77777777" w:rsidR="00D63ADF" w:rsidRPr="005E62BC" w:rsidRDefault="00D63ADF" w:rsidP="00F75942">
            <w:pPr>
              <w:spacing w:after="0" w:line="240" w:lineRule="auto"/>
              <w:jc w:val="center"/>
              <w:rPr>
                <w:rFonts w:ascii="Calibri" w:eastAsia="Times New Roman" w:hAnsi="Calibri"/>
                <w:szCs w:val="20"/>
                <w:lang w:eastAsia="en-GB"/>
              </w:rPr>
            </w:pPr>
            <w:r>
              <w:rPr>
                <w:rFonts w:ascii="Calibri" w:eastAsia="Times New Roman" w:hAnsi="Calibri"/>
                <w:szCs w:val="20"/>
                <w:lang w:eastAsia="en-GB"/>
              </w:rPr>
              <w:t>Unit sized XXXX</w:t>
            </w:r>
            <w:r w:rsidRPr="005E62BC">
              <w:rPr>
                <w:rFonts w:ascii="Calibri" w:eastAsia="Times New Roman" w:hAnsi="Calibri"/>
                <w:szCs w:val="20"/>
                <w:lang w:eastAsia="en-GB"/>
              </w:rPr>
              <w:t xml:space="preserve"> wide x </w:t>
            </w:r>
            <w:r>
              <w:rPr>
                <w:rFonts w:ascii="Calibri" w:eastAsia="Times New Roman" w:hAnsi="Calibri"/>
                <w:szCs w:val="20"/>
                <w:lang w:eastAsia="en-GB"/>
              </w:rPr>
              <w:t>XXXX</w:t>
            </w:r>
            <w:r w:rsidRPr="005E62BC">
              <w:rPr>
                <w:rFonts w:ascii="Calibri" w:eastAsia="Times New Roman" w:hAnsi="Calibri"/>
                <w:szCs w:val="20"/>
                <w:lang w:eastAsia="en-GB"/>
              </w:rPr>
              <w:t xml:space="preserve"> high x </w:t>
            </w:r>
            <w:r>
              <w:rPr>
                <w:rFonts w:ascii="Calibri" w:eastAsia="Times New Roman" w:hAnsi="Calibri"/>
                <w:szCs w:val="20"/>
                <w:lang w:eastAsia="en-GB"/>
              </w:rPr>
              <w:t>XXXX</w:t>
            </w:r>
            <w:r w:rsidRPr="005E62BC">
              <w:rPr>
                <w:rFonts w:ascii="Calibri" w:eastAsia="Times New Roman" w:hAnsi="Calibri"/>
                <w:szCs w:val="20"/>
                <w:lang w:eastAsia="en-GB"/>
              </w:rPr>
              <w:t xml:space="preserve"> long</w:t>
            </w:r>
          </w:p>
        </w:tc>
        <w:tc>
          <w:tcPr>
            <w:tcW w:w="284" w:type="dxa"/>
            <w:tcBorders>
              <w:top w:val="nil"/>
              <w:left w:val="nil"/>
              <w:bottom w:val="nil"/>
              <w:right w:val="nil"/>
            </w:tcBorders>
            <w:noWrap/>
            <w:vAlign w:val="center"/>
            <w:hideMark/>
          </w:tcPr>
          <w:p w14:paraId="06033E58" w14:textId="77777777" w:rsidR="00D63ADF" w:rsidRPr="005E62BC" w:rsidRDefault="00D63ADF" w:rsidP="00F75942">
            <w:pPr>
              <w:spacing w:after="0" w:line="240" w:lineRule="auto"/>
              <w:jc w:val="center"/>
              <w:rPr>
                <w:rFonts w:ascii="Calibri" w:eastAsia="Times New Roman" w:hAnsi="Calibri"/>
                <w:szCs w:val="20"/>
                <w:lang w:eastAsia="en-GB"/>
              </w:rPr>
            </w:pPr>
          </w:p>
        </w:tc>
        <w:tc>
          <w:tcPr>
            <w:tcW w:w="4592" w:type="dxa"/>
            <w:gridSpan w:val="3"/>
            <w:tcBorders>
              <w:top w:val="single" w:sz="4" w:space="0" w:color="auto"/>
              <w:left w:val="single" w:sz="4" w:space="0" w:color="auto"/>
              <w:bottom w:val="single" w:sz="4" w:space="0" w:color="auto"/>
              <w:right w:val="single" w:sz="4" w:space="0" w:color="000000"/>
            </w:tcBorders>
            <w:shd w:val="clear" w:color="000000" w:fill="E2EFDA"/>
            <w:noWrap/>
            <w:vAlign w:val="center"/>
            <w:hideMark/>
          </w:tcPr>
          <w:p w14:paraId="457B6F4A" w14:textId="77777777" w:rsidR="00D63ADF" w:rsidRPr="005E62BC" w:rsidRDefault="00D63ADF" w:rsidP="00F75942">
            <w:pPr>
              <w:spacing w:after="0" w:line="240" w:lineRule="auto"/>
              <w:jc w:val="center"/>
              <w:rPr>
                <w:rFonts w:ascii="Calibri" w:eastAsia="Times New Roman" w:hAnsi="Calibri"/>
                <w:szCs w:val="20"/>
                <w:lang w:eastAsia="en-GB"/>
              </w:rPr>
            </w:pPr>
            <w:r w:rsidRPr="005E62BC">
              <w:rPr>
                <w:rFonts w:ascii="Calibri" w:eastAsia="Times New Roman" w:hAnsi="Calibri"/>
                <w:szCs w:val="20"/>
                <w:lang w:eastAsia="en-GB"/>
              </w:rPr>
              <w:t xml:space="preserve">Unit sized </w:t>
            </w:r>
            <w:r>
              <w:rPr>
                <w:rFonts w:ascii="Calibri" w:eastAsia="Times New Roman" w:hAnsi="Calibri"/>
                <w:szCs w:val="20"/>
                <w:lang w:eastAsia="en-GB"/>
              </w:rPr>
              <w:t>XXXX</w:t>
            </w:r>
            <w:r w:rsidRPr="005E62BC">
              <w:rPr>
                <w:rFonts w:ascii="Calibri" w:eastAsia="Times New Roman" w:hAnsi="Calibri"/>
                <w:szCs w:val="20"/>
                <w:lang w:eastAsia="en-GB"/>
              </w:rPr>
              <w:t xml:space="preserve"> wide x </w:t>
            </w:r>
            <w:r>
              <w:rPr>
                <w:rFonts w:ascii="Calibri" w:eastAsia="Times New Roman" w:hAnsi="Calibri"/>
                <w:szCs w:val="20"/>
                <w:lang w:eastAsia="en-GB"/>
              </w:rPr>
              <w:t>XXXX</w:t>
            </w:r>
            <w:r w:rsidRPr="005E62BC">
              <w:rPr>
                <w:rFonts w:ascii="Calibri" w:eastAsia="Times New Roman" w:hAnsi="Calibri"/>
                <w:szCs w:val="20"/>
                <w:lang w:eastAsia="en-GB"/>
              </w:rPr>
              <w:t xml:space="preserve"> high x </w:t>
            </w:r>
            <w:r>
              <w:rPr>
                <w:rFonts w:ascii="Calibri" w:eastAsia="Times New Roman" w:hAnsi="Calibri"/>
                <w:szCs w:val="20"/>
                <w:lang w:eastAsia="en-GB"/>
              </w:rPr>
              <w:t>XXXX</w:t>
            </w:r>
            <w:r w:rsidRPr="005E62BC">
              <w:rPr>
                <w:rFonts w:ascii="Calibri" w:eastAsia="Times New Roman" w:hAnsi="Calibri"/>
                <w:szCs w:val="20"/>
                <w:lang w:eastAsia="en-GB"/>
              </w:rPr>
              <w:t xml:space="preserve"> long</w:t>
            </w:r>
          </w:p>
        </w:tc>
      </w:tr>
      <w:tr w:rsidR="00D63ADF" w:rsidRPr="005E62BC" w14:paraId="72FA5578"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vAlign w:val="center"/>
            <w:hideMark/>
          </w:tcPr>
          <w:p w14:paraId="0015C4DC"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PG</w:t>
            </w:r>
          </w:p>
        </w:tc>
        <w:tc>
          <w:tcPr>
            <w:tcW w:w="3992" w:type="dxa"/>
            <w:tcBorders>
              <w:top w:val="nil"/>
              <w:left w:val="nil"/>
              <w:bottom w:val="single" w:sz="4" w:space="0" w:color="auto"/>
              <w:right w:val="single" w:sz="4" w:space="0" w:color="auto"/>
            </w:tcBorders>
            <w:noWrap/>
            <w:vAlign w:val="center"/>
            <w:hideMark/>
          </w:tcPr>
          <w:p w14:paraId="5E2DCAA4"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G4 panel filter</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1DC3E18E"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YES</w:t>
            </w:r>
          </w:p>
        </w:tc>
        <w:tc>
          <w:tcPr>
            <w:tcW w:w="284" w:type="dxa"/>
            <w:tcBorders>
              <w:top w:val="nil"/>
              <w:left w:val="nil"/>
              <w:bottom w:val="nil"/>
              <w:right w:val="nil"/>
            </w:tcBorders>
            <w:noWrap/>
            <w:vAlign w:val="center"/>
            <w:hideMark/>
          </w:tcPr>
          <w:p w14:paraId="7EB0BBE1"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vAlign w:val="center"/>
            <w:hideMark/>
          </w:tcPr>
          <w:p w14:paraId="5D24A8E3"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PM</w:t>
            </w:r>
          </w:p>
        </w:tc>
        <w:tc>
          <w:tcPr>
            <w:tcW w:w="3355" w:type="dxa"/>
            <w:tcBorders>
              <w:top w:val="nil"/>
              <w:left w:val="nil"/>
              <w:bottom w:val="single" w:sz="4" w:space="0" w:color="auto"/>
              <w:right w:val="single" w:sz="4" w:space="0" w:color="auto"/>
            </w:tcBorders>
            <w:noWrap/>
            <w:vAlign w:val="center"/>
            <w:hideMark/>
          </w:tcPr>
          <w:p w14:paraId="626FF9EF"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M5 panel filter</w:t>
            </w:r>
          </w:p>
        </w:tc>
        <w:tc>
          <w:tcPr>
            <w:tcW w:w="624" w:type="dxa"/>
            <w:tcBorders>
              <w:top w:val="nil"/>
              <w:left w:val="nil"/>
              <w:bottom w:val="single" w:sz="4" w:space="0" w:color="auto"/>
              <w:right w:val="single" w:sz="4" w:space="0" w:color="auto"/>
            </w:tcBorders>
            <w:noWrap/>
            <w:vAlign w:val="center"/>
            <w:hideMark/>
          </w:tcPr>
          <w:p w14:paraId="7CD42E1F"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YES</w:t>
            </w:r>
          </w:p>
        </w:tc>
      </w:tr>
      <w:tr w:rsidR="00D63ADF" w:rsidRPr="005E62BC" w14:paraId="59292F63"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vAlign w:val="center"/>
          </w:tcPr>
          <w:p w14:paraId="08ADC054"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ED</w:t>
            </w:r>
          </w:p>
        </w:tc>
        <w:tc>
          <w:tcPr>
            <w:tcW w:w="3992" w:type="dxa"/>
            <w:tcBorders>
              <w:top w:val="nil"/>
              <w:left w:val="nil"/>
              <w:bottom w:val="single" w:sz="4" w:space="0" w:color="auto"/>
              <w:right w:val="single" w:sz="4" w:space="0" w:color="auto"/>
            </w:tcBorders>
            <w:noWrap/>
            <w:vAlign w:val="center"/>
          </w:tcPr>
          <w:p w14:paraId="0CB80101"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Electrostatic precipitator, dry system</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0A0B3678" w14:textId="77777777" w:rsidR="00D63ADF" w:rsidRPr="00570114" w:rsidRDefault="00D63ADF" w:rsidP="00F75942">
            <w:pPr>
              <w:spacing w:after="0" w:line="240" w:lineRule="auto"/>
              <w:jc w:val="center"/>
              <w:rPr>
                <w:rFonts w:eastAsia="Times New Roman" w:cs="Arial"/>
                <w:color w:val="000000"/>
                <w:sz w:val="18"/>
                <w:szCs w:val="18"/>
                <w:lang w:eastAsia="en-GB"/>
              </w:rPr>
            </w:pPr>
            <w:r w:rsidRPr="00570114">
              <w:rPr>
                <w:rFonts w:eastAsia="Times New Roman" w:cs="Arial"/>
                <w:color w:val="000000"/>
                <w:sz w:val="18"/>
                <w:szCs w:val="18"/>
                <w:lang w:eastAsia="en-GB"/>
              </w:rPr>
              <w:t>NO</w:t>
            </w:r>
          </w:p>
        </w:tc>
        <w:tc>
          <w:tcPr>
            <w:tcW w:w="284" w:type="dxa"/>
            <w:tcBorders>
              <w:top w:val="nil"/>
              <w:left w:val="nil"/>
              <w:bottom w:val="nil"/>
              <w:right w:val="nil"/>
            </w:tcBorders>
            <w:noWrap/>
            <w:vAlign w:val="center"/>
            <w:hideMark/>
          </w:tcPr>
          <w:p w14:paraId="6B35486C"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vAlign w:val="center"/>
            <w:hideMark/>
          </w:tcPr>
          <w:p w14:paraId="7628453A"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UG</w:t>
            </w:r>
          </w:p>
        </w:tc>
        <w:tc>
          <w:tcPr>
            <w:tcW w:w="3355" w:type="dxa"/>
            <w:tcBorders>
              <w:top w:val="nil"/>
              <w:left w:val="nil"/>
              <w:bottom w:val="single" w:sz="4" w:space="0" w:color="auto"/>
              <w:right w:val="single" w:sz="4" w:space="0" w:color="auto"/>
            </w:tcBorders>
            <w:noWrap/>
            <w:vAlign w:val="center"/>
            <w:hideMark/>
          </w:tcPr>
          <w:p w14:paraId="01F4B4CA"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UV-C (non-ozone) germicidal</w:t>
            </w:r>
          </w:p>
        </w:tc>
        <w:tc>
          <w:tcPr>
            <w:tcW w:w="624" w:type="dxa"/>
            <w:tcBorders>
              <w:top w:val="nil"/>
              <w:left w:val="nil"/>
              <w:bottom w:val="single" w:sz="4" w:space="0" w:color="auto"/>
              <w:right w:val="single" w:sz="4" w:space="0" w:color="auto"/>
            </w:tcBorders>
            <w:noWrap/>
            <w:vAlign w:val="center"/>
            <w:hideMark/>
          </w:tcPr>
          <w:p w14:paraId="23C86075" w14:textId="77777777" w:rsidR="00D63ADF" w:rsidRPr="00570114" w:rsidRDefault="00D63ADF" w:rsidP="00F75942">
            <w:pPr>
              <w:spacing w:after="0" w:line="240" w:lineRule="auto"/>
              <w:jc w:val="center"/>
              <w:rPr>
                <w:rFonts w:eastAsia="Times New Roman" w:cs="Arial"/>
                <w:color w:val="000000"/>
                <w:sz w:val="18"/>
                <w:szCs w:val="18"/>
                <w:lang w:eastAsia="en-GB"/>
              </w:rPr>
            </w:pPr>
            <w:r w:rsidRPr="00570114">
              <w:rPr>
                <w:rFonts w:eastAsia="Times New Roman" w:cs="Arial"/>
                <w:color w:val="000000"/>
                <w:sz w:val="18"/>
                <w:szCs w:val="18"/>
                <w:lang w:eastAsia="en-GB"/>
              </w:rPr>
              <w:t>NO</w:t>
            </w:r>
          </w:p>
        </w:tc>
      </w:tr>
      <w:tr w:rsidR="00D63ADF" w:rsidRPr="005E62BC" w14:paraId="798D024F"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vAlign w:val="center"/>
            <w:hideMark/>
          </w:tcPr>
          <w:p w14:paraId="1C0BD35E"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EW</w:t>
            </w:r>
          </w:p>
        </w:tc>
        <w:tc>
          <w:tcPr>
            <w:tcW w:w="3992" w:type="dxa"/>
            <w:tcBorders>
              <w:top w:val="nil"/>
              <w:left w:val="nil"/>
              <w:bottom w:val="single" w:sz="4" w:space="0" w:color="auto"/>
              <w:right w:val="single" w:sz="4" w:space="0" w:color="auto"/>
            </w:tcBorders>
            <w:noWrap/>
            <w:vAlign w:val="center"/>
            <w:hideMark/>
          </w:tcPr>
          <w:p w14:paraId="0CB86DEE"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Electrostatic precipitator</w:t>
            </w:r>
            <w:r w:rsidRPr="00D6131D">
              <w:rPr>
                <w:rFonts w:eastAsia="Times New Roman" w:cs="Arial"/>
                <w:color w:val="000000"/>
                <w:sz w:val="18"/>
                <w:szCs w:val="18"/>
                <w:lang w:eastAsia="en-GB"/>
              </w:rPr>
              <w:t xml:space="preserve"> c/w wash system</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1A5E0075"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284" w:type="dxa"/>
            <w:tcBorders>
              <w:top w:val="nil"/>
              <w:left w:val="nil"/>
              <w:bottom w:val="nil"/>
              <w:right w:val="nil"/>
            </w:tcBorders>
            <w:noWrap/>
            <w:vAlign w:val="center"/>
            <w:hideMark/>
          </w:tcPr>
          <w:p w14:paraId="23443670"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vAlign w:val="center"/>
            <w:hideMark/>
          </w:tcPr>
          <w:p w14:paraId="0AE9276E"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BU</w:t>
            </w:r>
          </w:p>
        </w:tc>
        <w:tc>
          <w:tcPr>
            <w:tcW w:w="3355" w:type="dxa"/>
            <w:tcBorders>
              <w:top w:val="nil"/>
              <w:left w:val="nil"/>
              <w:bottom w:val="single" w:sz="4" w:space="0" w:color="auto"/>
              <w:right w:val="single" w:sz="4" w:space="0" w:color="auto"/>
            </w:tcBorders>
            <w:noWrap/>
            <w:vAlign w:val="center"/>
            <w:hideMark/>
          </w:tcPr>
          <w:p w14:paraId="2D9A580A"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F7 urban bag filter, long pockets</w:t>
            </w:r>
          </w:p>
        </w:tc>
        <w:tc>
          <w:tcPr>
            <w:tcW w:w="624" w:type="dxa"/>
            <w:tcBorders>
              <w:top w:val="nil"/>
              <w:left w:val="nil"/>
              <w:bottom w:val="single" w:sz="4" w:space="0" w:color="auto"/>
              <w:right w:val="single" w:sz="4" w:space="0" w:color="auto"/>
            </w:tcBorders>
            <w:noWrap/>
            <w:vAlign w:val="center"/>
            <w:hideMark/>
          </w:tcPr>
          <w:p w14:paraId="15305080"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70E27272"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vAlign w:val="center"/>
            <w:hideMark/>
          </w:tcPr>
          <w:p w14:paraId="319E794D"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UO</w:t>
            </w:r>
          </w:p>
        </w:tc>
        <w:tc>
          <w:tcPr>
            <w:tcW w:w="3992" w:type="dxa"/>
            <w:tcBorders>
              <w:top w:val="nil"/>
              <w:left w:val="nil"/>
              <w:bottom w:val="single" w:sz="4" w:space="0" w:color="auto"/>
              <w:right w:val="single" w:sz="4" w:space="0" w:color="auto"/>
            </w:tcBorders>
            <w:noWrap/>
            <w:vAlign w:val="center"/>
            <w:hideMark/>
          </w:tcPr>
          <w:p w14:paraId="27A04854"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ultraviolet light filtration</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4B0391B0"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284" w:type="dxa"/>
            <w:tcBorders>
              <w:top w:val="nil"/>
              <w:left w:val="nil"/>
              <w:bottom w:val="nil"/>
              <w:right w:val="nil"/>
            </w:tcBorders>
            <w:noWrap/>
            <w:vAlign w:val="center"/>
            <w:hideMark/>
          </w:tcPr>
          <w:p w14:paraId="62F8D83D"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vAlign w:val="center"/>
          </w:tcPr>
          <w:p w14:paraId="7F8C8B0D"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BL</w:t>
            </w:r>
          </w:p>
        </w:tc>
        <w:tc>
          <w:tcPr>
            <w:tcW w:w="3355" w:type="dxa"/>
            <w:tcBorders>
              <w:top w:val="nil"/>
              <w:left w:val="nil"/>
              <w:bottom w:val="single" w:sz="4" w:space="0" w:color="auto"/>
              <w:right w:val="single" w:sz="4" w:space="0" w:color="auto"/>
            </w:tcBorders>
            <w:noWrap/>
            <w:vAlign w:val="center"/>
          </w:tcPr>
          <w:p w14:paraId="4DBF6B55"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F9 bag filter, long pockets</w:t>
            </w:r>
          </w:p>
        </w:tc>
        <w:tc>
          <w:tcPr>
            <w:tcW w:w="624" w:type="dxa"/>
            <w:tcBorders>
              <w:top w:val="nil"/>
              <w:left w:val="nil"/>
              <w:bottom w:val="single" w:sz="4" w:space="0" w:color="auto"/>
              <w:right w:val="single" w:sz="4" w:space="0" w:color="auto"/>
            </w:tcBorders>
            <w:noWrap/>
            <w:vAlign w:val="center"/>
            <w:hideMark/>
          </w:tcPr>
          <w:p w14:paraId="43856E3A"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2E51D001"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vAlign w:val="center"/>
            <w:hideMark/>
          </w:tcPr>
          <w:p w14:paraId="3A4D7547"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BS</w:t>
            </w:r>
          </w:p>
        </w:tc>
        <w:tc>
          <w:tcPr>
            <w:tcW w:w="3992" w:type="dxa"/>
            <w:tcBorders>
              <w:top w:val="nil"/>
              <w:left w:val="nil"/>
              <w:bottom w:val="single" w:sz="4" w:space="0" w:color="auto"/>
              <w:right w:val="single" w:sz="4" w:space="0" w:color="auto"/>
            </w:tcBorders>
            <w:noWrap/>
            <w:vAlign w:val="center"/>
            <w:hideMark/>
          </w:tcPr>
          <w:p w14:paraId="4898F3FE"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F9 bag filter, short pockets</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2ED530E4"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c>
          <w:tcPr>
            <w:tcW w:w="284" w:type="dxa"/>
            <w:tcBorders>
              <w:top w:val="nil"/>
              <w:left w:val="nil"/>
              <w:bottom w:val="nil"/>
              <w:right w:val="nil"/>
            </w:tcBorders>
            <w:noWrap/>
            <w:vAlign w:val="center"/>
            <w:hideMark/>
          </w:tcPr>
          <w:p w14:paraId="43C15798"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vAlign w:val="center"/>
            <w:hideMark/>
          </w:tcPr>
          <w:p w14:paraId="6B4A47F8"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AS</w:t>
            </w:r>
          </w:p>
        </w:tc>
        <w:tc>
          <w:tcPr>
            <w:tcW w:w="3355" w:type="dxa"/>
            <w:tcBorders>
              <w:top w:val="nil"/>
              <w:left w:val="nil"/>
              <w:bottom w:val="single" w:sz="4" w:space="0" w:color="auto"/>
              <w:right w:val="single" w:sz="4" w:space="0" w:color="auto"/>
            </w:tcBorders>
            <w:noWrap/>
            <w:vAlign w:val="center"/>
            <w:hideMark/>
          </w:tcPr>
          <w:p w14:paraId="1BB7E890"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Inlet attenuator, XXX long</w:t>
            </w:r>
          </w:p>
        </w:tc>
        <w:tc>
          <w:tcPr>
            <w:tcW w:w="624" w:type="dxa"/>
            <w:tcBorders>
              <w:top w:val="nil"/>
              <w:left w:val="nil"/>
              <w:bottom w:val="single" w:sz="4" w:space="0" w:color="auto"/>
              <w:right w:val="single" w:sz="4" w:space="0" w:color="auto"/>
            </w:tcBorders>
            <w:noWrap/>
            <w:vAlign w:val="center"/>
            <w:hideMark/>
          </w:tcPr>
          <w:p w14:paraId="79618C57"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6DD0BC70" w14:textId="77777777" w:rsidTr="001814B9">
        <w:trPr>
          <w:gridAfter w:val="1"/>
          <w:wAfter w:w="77" w:type="dxa"/>
          <w:trHeight w:val="300"/>
        </w:trPr>
        <w:tc>
          <w:tcPr>
            <w:tcW w:w="539" w:type="dxa"/>
            <w:tcBorders>
              <w:top w:val="nil"/>
              <w:left w:val="single" w:sz="4" w:space="0" w:color="auto"/>
              <w:bottom w:val="nil"/>
              <w:right w:val="single" w:sz="4" w:space="0" w:color="auto"/>
            </w:tcBorders>
            <w:shd w:val="clear" w:color="000000" w:fill="2499D5"/>
            <w:vAlign w:val="center"/>
            <w:hideMark/>
          </w:tcPr>
          <w:p w14:paraId="13A58D82"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HF</w:t>
            </w:r>
          </w:p>
        </w:tc>
        <w:tc>
          <w:tcPr>
            <w:tcW w:w="3992" w:type="dxa"/>
            <w:tcBorders>
              <w:top w:val="nil"/>
              <w:left w:val="nil"/>
              <w:bottom w:val="nil"/>
              <w:right w:val="single" w:sz="4" w:space="0" w:color="auto"/>
            </w:tcBorders>
            <w:noWrap/>
            <w:vAlign w:val="center"/>
            <w:hideMark/>
          </w:tcPr>
          <w:p w14:paraId="51327138"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E11 EPA filter</w:t>
            </w:r>
          </w:p>
        </w:tc>
        <w:tc>
          <w:tcPr>
            <w:tcW w:w="567" w:type="dxa"/>
            <w:tcBorders>
              <w:top w:val="nil"/>
              <w:left w:val="nil"/>
              <w:bottom w:val="nil"/>
              <w:right w:val="single" w:sz="4" w:space="0" w:color="auto"/>
            </w:tcBorders>
            <w:noWrap/>
            <w:tcMar>
              <w:left w:w="57" w:type="dxa"/>
              <w:right w:w="57" w:type="dxa"/>
            </w:tcMar>
            <w:vAlign w:val="center"/>
            <w:hideMark/>
          </w:tcPr>
          <w:p w14:paraId="172E45A4"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284" w:type="dxa"/>
            <w:tcBorders>
              <w:top w:val="nil"/>
              <w:left w:val="nil"/>
              <w:bottom w:val="nil"/>
              <w:right w:val="nil"/>
            </w:tcBorders>
            <w:noWrap/>
            <w:vAlign w:val="center"/>
            <w:hideMark/>
          </w:tcPr>
          <w:p w14:paraId="65326550"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nil"/>
              <w:right w:val="single" w:sz="4" w:space="0" w:color="auto"/>
            </w:tcBorders>
            <w:shd w:val="clear" w:color="auto" w:fill="00B050"/>
            <w:vAlign w:val="center"/>
            <w:hideMark/>
          </w:tcPr>
          <w:p w14:paraId="5965ABDE"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AS</w:t>
            </w:r>
          </w:p>
        </w:tc>
        <w:tc>
          <w:tcPr>
            <w:tcW w:w="3355" w:type="dxa"/>
            <w:tcBorders>
              <w:top w:val="nil"/>
              <w:left w:val="nil"/>
              <w:bottom w:val="nil"/>
              <w:right w:val="single" w:sz="4" w:space="0" w:color="auto"/>
            </w:tcBorders>
            <w:noWrap/>
            <w:vAlign w:val="center"/>
            <w:hideMark/>
          </w:tcPr>
          <w:p w14:paraId="2C7F3C84"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Outlet attenuator, XXX long</w:t>
            </w:r>
          </w:p>
        </w:tc>
        <w:tc>
          <w:tcPr>
            <w:tcW w:w="624" w:type="dxa"/>
            <w:tcBorders>
              <w:top w:val="nil"/>
              <w:left w:val="nil"/>
              <w:bottom w:val="nil"/>
              <w:right w:val="single" w:sz="4" w:space="0" w:color="auto"/>
            </w:tcBorders>
            <w:noWrap/>
            <w:vAlign w:val="center"/>
            <w:hideMark/>
          </w:tcPr>
          <w:p w14:paraId="284157C4"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0DE97F76" w14:textId="77777777" w:rsidTr="001814B9">
        <w:trPr>
          <w:gridAfter w:val="1"/>
          <w:wAfter w:w="77" w:type="dxa"/>
          <w:trHeight w:val="300"/>
        </w:trPr>
        <w:tc>
          <w:tcPr>
            <w:tcW w:w="539" w:type="dxa"/>
            <w:tcBorders>
              <w:top w:val="single" w:sz="4" w:space="0" w:color="auto"/>
              <w:left w:val="single" w:sz="4" w:space="0" w:color="auto"/>
              <w:bottom w:val="single" w:sz="4" w:space="0" w:color="auto"/>
              <w:right w:val="single" w:sz="4" w:space="0" w:color="auto"/>
            </w:tcBorders>
            <w:shd w:val="clear" w:color="000000" w:fill="2499D5"/>
            <w:noWrap/>
            <w:vAlign w:val="center"/>
            <w:hideMark/>
          </w:tcPr>
          <w:p w14:paraId="7BDA0467"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CF</w:t>
            </w:r>
          </w:p>
        </w:tc>
        <w:tc>
          <w:tcPr>
            <w:tcW w:w="3992" w:type="dxa"/>
            <w:tcBorders>
              <w:top w:val="single" w:sz="4" w:space="0" w:color="auto"/>
              <w:left w:val="nil"/>
              <w:bottom w:val="single" w:sz="4" w:space="0" w:color="auto"/>
              <w:right w:val="single" w:sz="4" w:space="0" w:color="auto"/>
            </w:tcBorders>
            <w:noWrap/>
            <w:vAlign w:val="center"/>
            <w:hideMark/>
          </w:tcPr>
          <w:p w14:paraId="75E7DD06"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NFX carbon filter</w:t>
            </w:r>
          </w:p>
        </w:tc>
        <w:tc>
          <w:tcPr>
            <w:tcW w:w="567" w:type="dxa"/>
            <w:tcBorders>
              <w:top w:val="single" w:sz="4" w:space="0" w:color="auto"/>
              <w:left w:val="nil"/>
              <w:bottom w:val="single" w:sz="4" w:space="0" w:color="auto"/>
              <w:right w:val="single" w:sz="4" w:space="0" w:color="auto"/>
            </w:tcBorders>
            <w:noWrap/>
            <w:tcMar>
              <w:left w:w="57" w:type="dxa"/>
              <w:right w:w="57" w:type="dxa"/>
            </w:tcMar>
            <w:vAlign w:val="center"/>
            <w:hideMark/>
          </w:tcPr>
          <w:p w14:paraId="5B1727E3"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284" w:type="dxa"/>
            <w:tcBorders>
              <w:top w:val="nil"/>
              <w:left w:val="nil"/>
              <w:bottom w:val="nil"/>
              <w:right w:val="nil"/>
            </w:tcBorders>
            <w:noWrap/>
            <w:vAlign w:val="center"/>
            <w:hideMark/>
          </w:tcPr>
          <w:p w14:paraId="22622148"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single" w:sz="4" w:space="0" w:color="auto"/>
              <w:left w:val="single" w:sz="4" w:space="0" w:color="auto"/>
              <w:bottom w:val="single" w:sz="4" w:space="0" w:color="auto"/>
              <w:right w:val="single" w:sz="4" w:space="0" w:color="auto"/>
            </w:tcBorders>
            <w:shd w:val="clear" w:color="auto" w:fill="00B050"/>
            <w:noWrap/>
            <w:vAlign w:val="center"/>
          </w:tcPr>
          <w:p w14:paraId="29A39DA0"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AM</w:t>
            </w:r>
          </w:p>
        </w:tc>
        <w:tc>
          <w:tcPr>
            <w:tcW w:w="3355" w:type="dxa"/>
            <w:tcBorders>
              <w:top w:val="single" w:sz="4" w:space="0" w:color="auto"/>
              <w:left w:val="nil"/>
              <w:bottom w:val="single" w:sz="4" w:space="0" w:color="auto"/>
              <w:right w:val="single" w:sz="4" w:space="0" w:color="auto"/>
            </w:tcBorders>
            <w:noWrap/>
            <w:vAlign w:val="center"/>
          </w:tcPr>
          <w:p w14:paraId="04E2CE22"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Access module / section</w:t>
            </w:r>
          </w:p>
        </w:tc>
        <w:tc>
          <w:tcPr>
            <w:tcW w:w="624" w:type="dxa"/>
            <w:tcBorders>
              <w:top w:val="single" w:sz="4" w:space="0" w:color="auto"/>
              <w:left w:val="nil"/>
              <w:bottom w:val="single" w:sz="4" w:space="0" w:color="auto"/>
              <w:right w:val="single" w:sz="4" w:space="0" w:color="auto"/>
            </w:tcBorders>
            <w:noWrap/>
            <w:vAlign w:val="center"/>
            <w:hideMark/>
          </w:tcPr>
          <w:p w14:paraId="0C0A9B03"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275F89EE"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noWrap/>
            <w:vAlign w:val="center"/>
            <w:hideMark/>
          </w:tcPr>
          <w:p w14:paraId="51CB7C47"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RC</w:t>
            </w:r>
          </w:p>
        </w:tc>
        <w:tc>
          <w:tcPr>
            <w:tcW w:w="3992" w:type="dxa"/>
            <w:tcBorders>
              <w:top w:val="nil"/>
              <w:left w:val="nil"/>
              <w:bottom w:val="single" w:sz="4" w:space="0" w:color="auto"/>
              <w:right w:val="single" w:sz="4" w:space="0" w:color="auto"/>
            </w:tcBorders>
            <w:noWrap/>
            <w:vAlign w:val="center"/>
            <w:hideMark/>
          </w:tcPr>
          <w:p w14:paraId="066B824B"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Recovery coil, extract (35</w:t>
            </w:r>
            <w:r w:rsidR="00853118">
              <w:rPr>
                <w:rFonts w:eastAsia="Times New Roman" w:cs="Arial"/>
                <w:color w:val="000000"/>
                <w:sz w:val="18"/>
                <w:szCs w:val="18"/>
                <w:lang w:eastAsia="en-GB"/>
              </w:rPr>
              <w:t>°</w:t>
            </w:r>
            <w:r>
              <w:rPr>
                <w:rFonts w:eastAsia="Times New Roman" w:cs="Arial"/>
                <w:color w:val="000000"/>
                <w:sz w:val="18"/>
                <w:szCs w:val="18"/>
                <w:lang w:eastAsia="en-GB"/>
              </w:rPr>
              <w:t xml:space="preserve"> air on)</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65722A32"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c>
          <w:tcPr>
            <w:tcW w:w="284" w:type="dxa"/>
            <w:tcBorders>
              <w:top w:val="nil"/>
              <w:left w:val="nil"/>
              <w:bottom w:val="nil"/>
              <w:right w:val="nil"/>
            </w:tcBorders>
            <w:noWrap/>
            <w:vAlign w:val="center"/>
            <w:hideMark/>
          </w:tcPr>
          <w:p w14:paraId="67C9ADC8"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noWrap/>
            <w:vAlign w:val="center"/>
          </w:tcPr>
          <w:p w14:paraId="3F1CC7E5"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BD</w:t>
            </w:r>
          </w:p>
        </w:tc>
        <w:tc>
          <w:tcPr>
            <w:tcW w:w="3355" w:type="dxa"/>
            <w:tcBorders>
              <w:top w:val="nil"/>
              <w:left w:val="nil"/>
              <w:bottom w:val="single" w:sz="4" w:space="0" w:color="auto"/>
              <w:right w:val="single" w:sz="4" w:space="0" w:color="auto"/>
            </w:tcBorders>
            <w:noWrap/>
            <w:vAlign w:val="center"/>
          </w:tcPr>
          <w:p w14:paraId="4E2D67CB"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Backdraught damper</w:t>
            </w:r>
          </w:p>
        </w:tc>
        <w:tc>
          <w:tcPr>
            <w:tcW w:w="624" w:type="dxa"/>
            <w:tcBorders>
              <w:top w:val="nil"/>
              <w:left w:val="nil"/>
              <w:bottom w:val="single" w:sz="4" w:space="0" w:color="auto"/>
              <w:right w:val="single" w:sz="4" w:space="0" w:color="auto"/>
            </w:tcBorders>
            <w:noWrap/>
            <w:vAlign w:val="center"/>
            <w:hideMark/>
          </w:tcPr>
          <w:p w14:paraId="3EF3BB27"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48F63CF3"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noWrap/>
            <w:vAlign w:val="center"/>
            <w:hideMark/>
          </w:tcPr>
          <w:p w14:paraId="173B433C"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BD</w:t>
            </w:r>
          </w:p>
        </w:tc>
        <w:tc>
          <w:tcPr>
            <w:tcW w:w="3992" w:type="dxa"/>
            <w:tcBorders>
              <w:top w:val="nil"/>
              <w:left w:val="nil"/>
              <w:bottom w:val="single" w:sz="4" w:space="0" w:color="auto"/>
              <w:right w:val="single" w:sz="4" w:space="0" w:color="auto"/>
            </w:tcBorders>
            <w:noWrap/>
            <w:vAlign w:val="center"/>
            <w:hideMark/>
          </w:tcPr>
          <w:p w14:paraId="578F0B1E"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Backdraught damper</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25AA7230"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c>
          <w:tcPr>
            <w:tcW w:w="284" w:type="dxa"/>
            <w:tcBorders>
              <w:top w:val="nil"/>
              <w:left w:val="nil"/>
              <w:bottom w:val="nil"/>
              <w:right w:val="nil"/>
            </w:tcBorders>
            <w:noWrap/>
            <w:vAlign w:val="bottom"/>
            <w:hideMark/>
          </w:tcPr>
          <w:p w14:paraId="16EB71AF"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noWrap/>
            <w:vAlign w:val="center"/>
          </w:tcPr>
          <w:p w14:paraId="6174FCAC"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FS</w:t>
            </w:r>
          </w:p>
        </w:tc>
        <w:tc>
          <w:tcPr>
            <w:tcW w:w="3355" w:type="dxa"/>
            <w:tcBorders>
              <w:top w:val="nil"/>
              <w:left w:val="nil"/>
              <w:bottom w:val="single" w:sz="4" w:space="0" w:color="auto"/>
              <w:right w:val="single" w:sz="4" w:space="0" w:color="auto"/>
            </w:tcBorders>
            <w:noWrap/>
            <w:vAlign w:val="center"/>
          </w:tcPr>
          <w:p w14:paraId="600E31DE"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Fan</w:t>
            </w:r>
            <w:r>
              <w:rPr>
                <w:rFonts w:eastAsia="Times New Roman" w:cs="Arial"/>
                <w:color w:val="000000"/>
                <w:sz w:val="18"/>
                <w:szCs w:val="18"/>
                <w:lang w:eastAsia="en-GB"/>
              </w:rPr>
              <w:t xml:space="preserve"> &amp; VFD</w:t>
            </w:r>
            <w:r w:rsidRPr="005E62BC">
              <w:rPr>
                <w:rFonts w:eastAsia="Times New Roman" w:cs="Arial"/>
                <w:color w:val="000000"/>
                <w:sz w:val="18"/>
                <w:szCs w:val="18"/>
                <w:lang w:eastAsia="en-GB"/>
              </w:rPr>
              <w:t>, standard - up to 40</w:t>
            </w:r>
            <w:r w:rsidRPr="005E62BC">
              <w:rPr>
                <w:rFonts w:ascii="Calibri" w:eastAsia="Times New Roman" w:hAnsi="Calibri" w:cs="Arial"/>
                <w:color w:val="000000"/>
                <w:sz w:val="18"/>
                <w:szCs w:val="18"/>
                <w:lang w:eastAsia="en-GB"/>
              </w:rPr>
              <w:t>°</w:t>
            </w:r>
            <w:r w:rsidRPr="005E62BC">
              <w:rPr>
                <w:rFonts w:eastAsia="Times New Roman" w:cs="Arial"/>
                <w:color w:val="000000"/>
                <w:sz w:val="18"/>
                <w:szCs w:val="18"/>
                <w:lang w:eastAsia="en-GB"/>
              </w:rPr>
              <w:t>C</w:t>
            </w:r>
          </w:p>
        </w:tc>
        <w:tc>
          <w:tcPr>
            <w:tcW w:w="624" w:type="dxa"/>
            <w:tcBorders>
              <w:top w:val="nil"/>
              <w:left w:val="nil"/>
              <w:bottom w:val="single" w:sz="4" w:space="0" w:color="auto"/>
              <w:right w:val="single" w:sz="4" w:space="0" w:color="auto"/>
            </w:tcBorders>
            <w:noWrap/>
            <w:vAlign w:val="center"/>
            <w:hideMark/>
          </w:tcPr>
          <w:p w14:paraId="1B9BF442"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31A5FC56"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noWrap/>
            <w:vAlign w:val="center"/>
            <w:hideMark/>
          </w:tcPr>
          <w:p w14:paraId="298D203A"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FS</w:t>
            </w:r>
          </w:p>
        </w:tc>
        <w:tc>
          <w:tcPr>
            <w:tcW w:w="3992" w:type="dxa"/>
            <w:tcBorders>
              <w:top w:val="nil"/>
              <w:left w:val="nil"/>
              <w:bottom w:val="single" w:sz="4" w:space="0" w:color="auto"/>
              <w:right w:val="single" w:sz="4" w:space="0" w:color="auto"/>
            </w:tcBorders>
            <w:noWrap/>
            <w:vAlign w:val="center"/>
            <w:hideMark/>
          </w:tcPr>
          <w:p w14:paraId="261A24C4"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Fan</w:t>
            </w:r>
            <w:r>
              <w:rPr>
                <w:rFonts w:eastAsia="Times New Roman" w:cs="Arial"/>
                <w:color w:val="000000"/>
                <w:sz w:val="18"/>
                <w:szCs w:val="18"/>
                <w:lang w:eastAsia="en-GB"/>
              </w:rPr>
              <w:t xml:space="preserve"> &amp; VFD</w:t>
            </w:r>
            <w:r w:rsidRPr="005E62BC">
              <w:rPr>
                <w:rFonts w:eastAsia="Times New Roman" w:cs="Arial"/>
                <w:color w:val="000000"/>
                <w:sz w:val="18"/>
                <w:szCs w:val="18"/>
                <w:lang w:eastAsia="en-GB"/>
              </w:rPr>
              <w:t>, standard - up to 40</w:t>
            </w:r>
            <w:r w:rsidRPr="005E62BC">
              <w:rPr>
                <w:rFonts w:ascii="Calibri" w:eastAsia="Times New Roman" w:hAnsi="Calibri" w:cs="Arial"/>
                <w:color w:val="000000"/>
                <w:sz w:val="18"/>
                <w:szCs w:val="18"/>
                <w:lang w:eastAsia="en-GB"/>
              </w:rPr>
              <w:t>°</w:t>
            </w:r>
            <w:r w:rsidRPr="005E62BC">
              <w:rPr>
                <w:rFonts w:eastAsia="Times New Roman" w:cs="Arial"/>
                <w:color w:val="000000"/>
                <w:sz w:val="18"/>
                <w:szCs w:val="18"/>
                <w:lang w:eastAsia="en-GB"/>
              </w:rPr>
              <w:t>C</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540148EC"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c>
          <w:tcPr>
            <w:tcW w:w="284" w:type="dxa"/>
            <w:tcBorders>
              <w:top w:val="nil"/>
              <w:left w:val="nil"/>
              <w:bottom w:val="nil"/>
              <w:right w:val="nil"/>
            </w:tcBorders>
            <w:noWrap/>
            <w:vAlign w:val="bottom"/>
            <w:hideMark/>
          </w:tcPr>
          <w:p w14:paraId="505757C8"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noWrap/>
            <w:vAlign w:val="center"/>
          </w:tcPr>
          <w:p w14:paraId="41CF6986"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FC</w:t>
            </w:r>
          </w:p>
        </w:tc>
        <w:tc>
          <w:tcPr>
            <w:tcW w:w="3355" w:type="dxa"/>
            <w:tcBorders>
              <w:top w:val="nil"/>
              <w:left w:val="nil"/>
              <w:bottom w:val="single" w:sz="4" w:space="0" w:color="auto"/>
              <w:right w:val="single" w:sz="4" w:space="0" w:color="auto"/>
            </w:tcBorders>
            <w:noWrap/>
            <w:vAlign w:val="center"/>
          </w:tcPr>
          <w:p w14:paraId="4D1019AA"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Frost coil</w:t>
            </w:r>
            <w:r>
              <w:rPr>
                <w:rFonts w:eastAsia="Times New Roman" w:cs="Arial"/>
                <w:color w:val="000000"/>
                <w:sz w:val="18"/>
                <w:szCs w:val="18"/>
                <w:lang w:eastAsia="en-GB"/>
              </w:rPr>
              <w:t xml:space="preserve"> - electric / LPHW / gas</w:t>
            </w:r>
          </w:p>
        </w:tc>
        <w:tc>
          <w:tcPr>
            <w:tcW w:w="624" w:type="dxa"/>
            <w:tcBorders>
              <w:top w:val="nil"/>
              <w:left w:val="nil"/>
              <w:bottom w:val="single" w:sz="4" w:space="0" w:color="auto"/>
              <w:right w:val="single" w:sz="4" w:space="0" w:color="auto"/>
            </w:tcBorders>
            <w:noWrap/>
            <w:vAlign w:val="center"/>
            <w:hideMark/>
          </w:tcPr>
          <w:p w14:paraId="7DB55C61"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3E3CBAE4"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noWrap/>
            <w:vAlign w:val="center"/>
            <w:hideMark/>
          </w:tcPr>
          <w:p w14:paraId="47CE35E6"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FO</w:t>
            </w:r>
          </w:p>
        </w:tc>
        <w:tc>
          <w:tcPr>
            <w:tcW w:w="3992" w:type="dxa"/>
            <w:tcBorders>
              <w:top w:val="nil"/>
              <w:left w:val="nil"/>
              <w:bottom w:val="single" w:sz="4" w:space="0" w:color="auto"/>
              <w:right w:val="single" w:sz="4" w:space="0" w:color="auto"/>
            </w:tcBorders>
            <w:noWrap/>
            <w:tcMar>
              <w:right w:w="0" w:type="dxa"/>
            </w:tcMar>
            <w:vAlign w:val="center"/>
            <w:hideMark/>
          </w:tcPr>
          <w:p w14:paraId="4CF69D68"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Fan</w:t>
            </w:r>
            <w:r>
              <w:rPr>
                <w:rFonts w:eastAsia="Times New Roman" w:cs="Arial"/>
                <w:color w:val="000000"/>
                <w:sz w:val="18"/>
                <w:szCs w:val="18"/>
                <w:lang w:eastAsia="en-GB"/>
              </w:rPr>
              <w:t xml:space="preserve"> &amp; VFD</w:t>
            </w:r>
            <w:r w:rsidRPr="005E62BC">
              <w:rPr>
                <w:rFonts w:eastAsia="Times New Roman" w:cs="Arial"/>
                <w:color w:val="000000"/>
                <w:sz w:val="18"/>
                <w:szCs w:val="18"/>
                <w:lang w:eastAsia="en-GB"/>
              </w:rPr>
              <w:t>, motor out-of-</w:t>
            </w:r>
            <w:r>
              <w:rPr>
                <w:rFonts w:eastAsia="Times New Roman" w:cs="Arial"/>
                <w:color w:val="000000"/>
                <w:sz w:val="18"/>
                <w:szCs w:val="18"/>
                <w:lang w:eastAsia="en-GB"/>
              </w:rPr>
              <w:t>airstream,</w:t>
            </w:r>
            <w:r w:rsidRPr="005E62BC">
              <w:rPr>
                <w:rFonts w:eastAsia="Times New Roman" w:cs="Arial"/>
                <w:color w:val="000000"/>
                <w:sz w:val="18"/>
                <w:szCs w:val="18"/>
                <w:lang w:eastAsia="en-GB"/>
              </w:rPr>
              <w:t xml:space="preserve"> up to </w:t>
            </w:r>
            <w:r w:rsidR="00AA083E">
              <w:rPr>
                <w:rFonts w:eastAsia="Times New Roman" w:cs="Arial"/>
                <w:color w:val="000000"/>
                <w:sz w:val="18"/>
                <w:szCs w:val="18"/>
                <w:lang w:eastAsia="en-GB"/>
              </w:rPr>
              <w:t>1</w:t>
            </w:r>
            <w:r w:rsidRPr="005E62BC">
              <w:rPr>
                <w:rFonts w:eastAsia="Times New Roman" w:cs="Arial"/>
                <w:color w:val="000000"/>
                <w:sz w:val="18"/>
                <w:szCs w:val="18"/>
                <w:lang w:eastAsia="en-GB"/>
              </w:rPr>
              <w:t>20</w:t>
            </w:r>
            <w:r w:rsidRPr="005E62BC">
              <w:rPr>
                <w:rFonts w:ascii="Calibri" w:eastAsia="Times New Roman" w:hAnsi="Calibri" w:cs="Arial"/>
                <w:color w:val="000000"/>
                <w:sz w:val="18"/>
                <w:szCs w:val="18"/>
                <w:lang w:eastAsia="en-GB"/>
              </w:rPr>
              <w:t>°</w:t>
            </w:r>
            <w:r w:rsidRPr="005E62BC">
              <w:rPr>
                <w:rFonts w:eastAsia="Times New Roman" w:cs="Arial"/>
                <w:color w:val="000000"/>
                <w:sz w:val="18"/>
                <w:szCs w:val="18"/>
                <w:lang w:eastAsia="en-GB"/>
              </w:rPr>
              <w:t>C</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2C018B5B"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c>
          <w:tcPr>
            <w:tcW w:w="284" w:type="dxa"/>
            <w:tcBorders>
              <w:top w:val="nil"/>
              <w:left w:val="nil"/>
              <w:bottom w:val="nil"/>
              <w:right w:val="nil"/>
            </w:tcBorders>
            <w:noWrap/>
            <w:vAlign w:val="bottom"/>
            <w:hideMark/>
          </w:tcPr>
          <w:p w14:paraId="524BDD1A"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noWrap/>
            <w:vAlign w:val="center"/>
          </w:tcPr>
          <w:p w14:paraId="436E0D61"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RC</w:t>
            </w:r>
          </w:p>
        </w:tc>
        <w:tc>
          <w:tcPr>
            <w:tcW w:w="3355" w:type="dxa"/>
            <w:tcBorders>
              <w:top w:val="nil"/>
              <w:left w:val="nil"/>
              <w:bottom w:val="single" w:sz="4" w:space="0" w:color="auto"/>
              <w:right w:val="single" w:sz="4" w:space="0" w:color="auto"/>
            </w:tcBorders>
            <w:noWrap/>
            <w:vAlign w:val="center"/>
          </w:tcPr>
          <w:p w14:paraId="70042165"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Recovery coil, supply</w:t>
            </w:r>
          </w:p>
        </w:tc>
        <w:tc>
          <w:tcPr>
            <w:tcW w:w="624" w:type="dxa"/>
            <w:tcBorders>
              <w:top w:val="nil"/>
              <w:left w:val="nil"/>
              <w:bottom w:val="single" w:sz="4" w:space="0" w:color="auto"/>
              <w:right w:val="single" w:sz="4" w:space="0" w:color="auto"/>
            </w:tcBorders>
            <w:noWrap/>
            <w:vAlign w:val="center"/>
            <w:hideMark/>
          </w:tcPr>
          <w:p w14:paraId="698213C1"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31B60F03"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noWrap/>
            <w:vAlign w:val="center"/>
            <w:hideMark/>
          </w:tcPr>
          <w:p w14:paraId="3ADA8642"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FF</w:t>
            </w:r>
          </w:p>
        </w:tc>
        <w:tc>
          <w:tcPr>
            <w:tcW w:w="3992" w:type="dxa"/>
            <w:tcBorders>
              <w:top w:val="nil"/>
              <w:left w:val="nil"/>
              <w:bottom w:val="single" w:sz="4" w:space="0" w:color="auto"/>
              <w:right w:val="single" w:sz="4" w:space="0" w:color="auto"/>
            </w:tcBorders>
            <w:noWrap/>
            <w:vAlign w:val="center"/>
            <w:hideMark/>
          </w:tcPr>
          <w:p w14:paraId="6C5D6C1D"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Fan</w:t>
            </w:r>
            <w:r>
              <w:rPr>
                <w:rFonts w:eastAsia="Times New Roman" w:cs="Arial"/>
                <w:color w:val="000000"/>
                <w:sz w:val="18"/>
                <w:szCs w:val="18"/>
                <w:lang w:eastAsia="en-GB"/>
              </w:rPr>
              <w:t xml:space="preserve"> &amp; VFD</w:t>
            </w:r>
            <w:r w:rsidRPr="005E62BC">
              <w:rPr>
                <w:rFonts w:eastAsia="Times New Roman" w:cs="Arial"/>
                <w:color w:val="000000"/>
                <w:sz w:val="18"/>
                <w:szCs w:val="18"/>
                <w:lang w:eastAsia="en-GB"/>
              </w:rPr>
              <w:t>, fire rated - up to 400</w:t>
            </w:r>
            <w:r w:rsidRPr="005E62BC">
              <w:rPr>
                <w:rFonts w:ascii="Calibri" w:eastAsia="Times New Roman" w:hAnsi="Calibri" w:cs="Arial"/>
                <w:color w:val="000000"/>
                <w:sz w:val="18"/>
                <w:szCs w:val="18"/>
                <w:lang w:eastAsia="en-GB"/>
              </w:rPr>
              <w:t>°</w:t>
            </w:r>
            <w:r w:rsidRPr="005E62BC">
              <w:rPr>
                <w:rFonts w:eastAsia="Times New Roman" w:cs="Arial"/>
                <w:color w:val="000000"/>
                <w:sz w:val="18"/>
                <w:szCs w:val="18"/>
                <w:lang w:eastAsia="en-GB"/>
              </w:rPr>
              <w:t>C</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57098214"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c>
          <w:tcPr>
            <w:tcW w:w="284" w:type="dxa"/>
            <w:tcBorders>
              <w:top w:val="nil"/>
              <w:left w:val="nil"/>
              <w:bottom w:val="nil"/>
              <w:right w:val="nil"/>
            </w:tcBorders>
            <w:noWrap/>
            <w:vAlign w:val="bottom"/>
            <w:hideMark/>
          </w:tcPr>
          <w:p w14:paraId="22D028B0"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noWrap/>
            <w:vAlign w:val="center"/>
          </w:tcPr>
          <w:p w14:paraId="26B59F3D"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CW</w:t>
            </w:r>
          </w:p>
        </w:tc>
        <w:tc>
          <w:tcPr>
            <w:tcW w:w="3355" w:type="dxa"/>
            <w:tcBorders>
              <w:top w:val="nil"/>
              <w:left w:val="nil"/>
              <w:bottom w:val="single" w:sz="4" w:space="0" w:color="auto"/>
              <w:right w:val="single" w:sz="4" w:space="0" w:color="auto"/>
            </w:tcBorders>
            <w:noWrap/>
            <w:vAlign w:val="center"/>
          </w:tcPr>
          <w:p w14:paraId="20AA9C96"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Chilled water coil</w:t>
            </w:r>
          </w:p>
        </w:tc>
        <w:tc>
          <w:tcPr>
            <w:tcW w:w="624" w:type="dxa"/>
            <w:tcBorders>
              <w:top w:val="nil"/>
              <w:left w:val="nil"/>
              <w:bottom w:val="single" w:sz="4" w:space="0" w:color="auto"/>
              <w:right w:val="single" w:sz="4" w:space="0" w:color="auto"/>
            </w:tcBorders>
            <w:noWrap/>
            <w:vAlign w:val="center"/>
            <w:hideMark/>
          </w:tcPr>
          <w:p w14:paraId="4C45ED86"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04647ADB"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noWrap/>
            <w:vAlign w:val="center"/>
            <w:hideMark/>
          </w:tcPr>
          <w:p w14:paraId="306ABE0F"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AE</w:t>
            </w:r>
          </w:p>
        </w:tc>
        <w:tc>
          <w:tcPr>
            <w:tcW w:w="3992" w:type="dxa"/>
            <w:tcBorders>
              <w:top w:val="nil"/>
              <w:left w:val="nil"/>
              <w:bottom w:val="single" w:sz="4" w:space="0" w:color="auto"/>
              <w:right w:val="single" w:sz="4" w:space="0" w:color="auto"/>
            </w:tcBorders>
            <w:noWrap/>
            <w:vAlign w:val="center"/>
            <w:hideMark/>
          </w:tcPr>
          <w:p w14:paraId="0A0A025F"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 xml:space="preserve">Inlet attenuator, </w:t>
            </w:r>
            <w:r w:rsidR="00853118" w:rsidRPr="005E62BC">
              <w:rPr>
                <w:rFonts w:eastAsia="Times New Roman" w:cs="Arial"/>
                <w:color w:val="000000"/>
                <w:sz w:val="18"/>
                <w:szCs w:val="18"/>
                <w:lang w:eastAsia="en-GB"/>
              </w:rPr>
              <w:t>Melinex</w:t>
            </w:r>
            <w:r w:rsidRPr="005E62BC">
              <w:rPr>
                <w:rFonts w:eastAsia="Times New Roman" w:cs="Arial"/>
                <w:color w:val="000000"/>
                <w:sz w:val="18"/>
                <w:szCs w:val="18"/>
                <w:lang w:eastAsia="en-GB"/>
              </w:rPr>
              <w:t xml:space="preserve"> XXX long</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3D099D7A"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c>
          <w:tcPr>
            <w:tcW w:w="284" w:type="dxa"/>
            <w:tcBorders>
              <w:top w:val="nil"/>
              <w:left w:val="nil"/>
              <w:bottom w:val="nil"/>
              <w:right w:val="nil"/>
            </w:tcBorders>
            <w:noWrap/>
            <w:vAlign w:val="bottom"/>
            <w:hideMark/>
          </w:tcPr>
          <w:p w14:paraId="34EB162E"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noWrap/>
            <w:vAlign w:val="center"/>
          </w:tcPr>
          <w:p w14:paraId="39BEB9C7"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DX</w:t>
            </w:r>
          </w:p>
        </w:tc>
        <w:tc>
          <w:tcPr>
            <w:tcW w:w="3355" w:type="dxa"/>
            <w:tcBorders>
              <w:top w:val="nil"/>
              <w:left w:val="nil"/>
              <w:bottom w:val="single" w:sz="4" w:space="0" w:color="auto"/>
              <w:right w:val="single" w:sz="4" w:space="0" w:color="auto"/>
            </w:tcBorders>
            <w:noWrap/>
            <w:vAlign w:val="center"/>
          </w:tcPr>
          <w:p w14:paraId="64E9E3AD"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Direct Expansion cooling / heating coil</w:t>
            </w:r>
          </w:p>
        </w:tc>
        <w:tc>
          <w:tcPr>
            <w:tcW w:w="624" w:type="dxa"/>
            <w:tcBorders>
              <w:top w:val="nil"/>
              <w:left w:val="nil"/>
              <w:bottom w:val="single" w:sz="4" w:space="0" w:color="auto"/>
              <w:right w:val="single" w:sz="4" w:space="0" w:color="auto"/>
            </w:tcBorders>
            <w:noWrap/>
            <w:vAlign w:val="center"/>
            <w:hideMark/>
          </w:tcPr>
          <w:p w14:paraId="7BD0629F"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299BD0CE" w14:textId="77777777" w:rsidTr="001814B9">
        <w:trPr>
          <w:gridAfter w:val="1"/>
          <w:wAfter w:w="77" w:type="dxa"/>
          <w:trHeight w:val="300"/>
        </w:trPr>
        <w:tc>
          <w:tcPr>
            <w:tcW w:w="539" w:type="dxa"/>
            <w:tcBorders>
              <w:top w:val="nil"/>
              <w:left w:val="single" w:sz="4" w:space="0" w:color="auto"/>
              <w:bottom w:val="nil"/>
              <w:right w:val="single" w:sz="4" w:space="0" w:color="auto"/>
            </w:tcBorders>
            <w:shd w:val="clear" w:color="000000" w:fill="2499D5"/>
            <w:noWrap/>
            <w:vAlign w:val="center"/>
            <w:hideMark/>
          </w:tcPr>
          <w:p w14:paraId="1DC9D83C"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AE</w:t>
            </w:r>
          </w:p>
        </w:tc>
        <w:tc>
          <w:tcPr>
            <w:tcW w:w="3992" w:type="dxa"/>
            <w:tcBorders>
              <w:top w:val="nil"/>
              <w:left w:val="nil"/>
              <w:bottom w:val="nil"/>
              <w:right w:val="single" w:sz="4" w:space="0" w:color="auto"/>
            </w:tcBorders>
            <w:noWrap/>
            <w:vAlign w:val="center"/>
            <w:hideMark/>
          </w:tcPr>
          <w:p w14:paraId="637943DF"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 xml:space="preserve">Outlet attenuator, </w:t>
            </w:r>
            <w:r w:rsidR="00853118" w:rsidRPr="005E62BC">
              <w:rPr>
                <w:rFonts w:eastAsia="Times New Roman" w:cs="Arial"/>
                <w:color w:val="000000"/>
                <w:sz w:val="18"/>
                <w:szCs w:val="18"/>
                <w:lang w:eastAsia="en-GB"/>
              </w:rPr>
              <w:t>Melinex</w:t>
            </w:r>
            <w:r w:rsidRPr="005E62BC">
              <w:rPr>
                <w:rFonts w:eastAsia="Times New Roman" w:cs="Arial"/>
                <w:color w:val="000000"/>
                <w:sz w:val="18"/>
                <w:szCs w:val="18"/>
                <w:lang w:eastAsia="en-GB"/>
              </w:rPr>
              <w:t xml:space="preserve"> XXX long</w:t>
            </w:r>
          </w:p>
        </w:tc>
        <w:tc>
          <w:tcPr>
            <w:tcW w:w="567" w:type="dxa"/>
            <w:tcBorders>
              <w:top w:val="nil"/>
              <w:left w:val="nil"/>
              <w:bottom w:val="nil"/>
              <w:right w:val="single" w:sz="4" w:space="0" w:color="auto"/>
            </w:tcBorders>
            <w:noWrap/>
            <w:tcMar>
              <w:left w:w="57" w:type="dxa"/>
              <w:right w:w="57" w:type="dxa"/>
            </w:tcMar>
            <w:vAlign w:val="center"/>
            <w:hideMark/>
          </w:tcPr>
          <w:p w14:paraId="3E2DA631"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c>
          <w:tcPr>
            <w:tcW w:w="284" w:type="dxa"/>
            <w:tcBorders>
              <w:top w:val="nil"/>
              <w:left w:val="nil"/>
              <w:bottom w:val="nil"/>
              <w:right w:val="nil"/>
            </w:tcBorders>
            <w:noWrap/>
            <w:vAlign w:val="bottom"/>
            <w:hideMark/>
          </w:tcPr>
          <w:p w14:paraId="784D7A04"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nil"/>
              <w:right w:val="single" w:sz="4" w:space="0" w:color="auto"/>
            </w:tcBorders>
            <w:shd w:val="clear" w:color="auto" w:fill="00B050"/>
            <w:noWrap/>
            <w:vAlign w:val="center"/>
          </w:tcPr>
          <w:p w14:paraId="4F4EF1F3"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HW</w:t>
            </w:r>
          </w:p>
        </w:tc>
        <w:tc>
          <w:tcPr>
            <w:tcW w:w="3355" w:type="dxa"/>
            <w:tcBorders>
              <w:top w:val="nil"/>
              <w:left w:val="nil"/>
              <w:bottom w:val="nil"/>
              <w:right w:val="single" w:sz="4" w:space="0" w:color="auto"/>
            </w:tcBorders>
            <w:noWrap/>
            <w:vAlign w:val="center"/>
          </w:tcPr>
          <w:p w14:paraId="22A4D2EB"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LPHW heating coil</w:t>
            </w:r>
          </w:p>
        </w:tc>
        <w:tc>
          <w:tcPr>
            <w:tcW w:w="624" w:type="dxa"/>
            <w:tcBorders>
              <w:top w:val="nil"/>
              <w:left w:val="nil"/>
              <w:bottom w:val="nil"/>
              <w:right w:val="single" w:sz="4" w:space="0" w:color="auto"/>
            </w:tcBorders>
            <w:noWrap/>
            <w:vAlign w:val="center"/>
            <w:hideMark/>
          </w:tcPr>
          <w:p w14:paraId="283C3A78"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4D5FC229" w14:textId="77777777" w:rsidTr="001814B9">
        <w:trPr>
          <w:gridAfter w:val="1"/>
          <w:wAfter w:w="77" w:type="dxa"/>
          <w:trHeight w:val="300"/>
        </w:trPr>
        <w:tc>
          <w:tcPr>
            <w:tcW w:w="539" w:type="dxa"/>
            <w:tcBorders>
              <w:top w:val="single" w:sz="4" w:space="0" w:color="auto"/>
              <w:left w:val="single" w:sz="4" w:space="0" w:color="auto"/>
              <w:bottom w:val="single" w:sz="4" w:space="0" w:color="auto"/>
              <w:right w:val="single" w:sz="4" w:space="0" w:color="auto"/>
            </w:tcBorders>
            <w:shd w:val="clear" w:color="000000" w:fill="2499D5"/>
            <w:noWrap/>
            <w:vAlign w:val="center"/>
            <w:hideMark/>
          </w:tcPr>
          <w:p w14:paraId="59A6460D"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AM</w:t>
            </w:r>
          </w:p>
        </w:tc>
        <w:tc>
          <w:tcPr>
            <w:tcW w:w="3992" w:type="dxa"/>
            <w:tcBorders>
              <w:top w:val="single" w:sz="4" w:space="0" w:color="auto"/>
              <w:left w:val="nil"/>
              <w:bottom w:val="single" w:sz="4" w:space="0" w:color="auto"/>
              <w:right w:val="single" w:sz="4" w:space="0" w:color="auto"/>
            </w:tcBorders>
            <w:noWrap/>
            <w:vAlign w:val="center"/>
            <w:hideMark/>
          </w:tcPr>
          <w:p w14:paraId="5ADA4B0B"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Access module / section</w:t>
            </w:r>
          </w:p>
        </w:tc>
        <w:tc>
          <w:tcPr>
            <w:tcW w:w="567" w:type="dxa"/>
            <w:tcBorders>
              <w:top w:val="single" w:sz="4" w:space="0" w:color="auto"/>
              <w:left w:val="nil"/>
              <w:bottom w:val="single" w:sz="4" w:space="0" w:color="auto"/>
              <w:right w:val="single" w:sz="4" w:space="0" w:color="auto"/>
            </w:tcBorders>
            <w:noWrap/>
            <w:tcMar>
              <w:left w:w="57" w:type="dxa"/>
              <w:right w:w="57" w:type="dxa"/>
            </w:tcMar>
            <w:vAlign w:val="center"/>
            <w:hideMark/>
          </w:tcPr>
          <w:p w14:paraId="037DDB89"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c>
          <w:tcPr>
            <w:tcW w:w="284" w:type="dxa"/>
            <w:tcBorders>
              <w:top w:val="nil"/>
              <w:left w:val="nil"/>
              <w:bottom w:val="nil"/>
              <w:right w:val="nil"/>
            </w:tcBorders>
            <w:noWrap/>
            <w:vAlign w:val="bottom"/>
            <w:hideMark/>
          </w:tcPr>
          <w:p w14:paraId="0E5BD7E3"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single" w:sz="4" w:space="0" w:color="auto"/>
              <w:left w:val="single" w:sz="4" w:space="0" w:color="auto"/>
              <w:bottom w:val="single" w:sz="4" w:space="0" w:color="auto"/>
              <w:right w:val="single" w:sz="4" w:space="0" w:color="auto"/>
            </w:tcBorders>
            <w:shd w:val="clear" w:color="auto" w:fill="00B050"/>
            <w:noWrap/>
            <w:vAlign w:val="center"/>
          </w:tcPr>
          <w:p w14:paraId="7475CD05"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HE</w:t>
            </w:r>
          </w:p>
        </w:tc>
        <w:tc>
          <w:tcPr>
            <w:tcW w:w="3355" w:type="dxa"/>
            <w:tcBorders>
              <w:top w:val="single" w:sz="4" w:space="0" w:color="auto"/>
              <w:left w:val="nil"/>
              <w:bottom w:val="single" w:sz="4" w:space="0" w:color="auto"/>
              <w:right w:val="single" w:sz="4" w:space="0" w:color="auto"/>
            </w:tcBorders>
            <w:noWrap/>
            <w:vAlign w:val="center"/>
          </w:tcPr>
          <w:p w14:paraId="66472370"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Electric heater battery</w:t>
            </w:r>
          </w:p>
        </w:tc>
        <w:tc>
          <w:tcPr>
            <w:tcW w:w="624" w:type="dxa"/>
            <w:tcBorders>
              <w:top w:val="single" w:sz="4" w:space="0" w:color="auto"/>
              <w:left w:val="nil"/>
              <w:bottom w:val="single" w:sz="4" w:space="0" w:color="auto"/>
              <w:right w:val="single" w:sz="4" w:space="0" w:color="auto"/>
            </w:tcBorders>
            <w:noWrap/>
            <w:vAlign w:val="center"/>
            <w:hideMark/>
          </w:tcPr>
          <w:p w14:paraId="52276BCF"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5B3CA90E"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noWrap/>
            <w:vAlign w:val="center"/>
            <w:hideMark/>
          </w:tcPr>
          <w:p w14:paraId="6DA87030"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TS</w:t>
            </w:r>
          </w:p>
        </w:tc>
        <w:tc>
          <w:tcPr>
            <w:tcW w:w="3992" w:type="dxa"/>
            <w:tcBorders>
              <w:top w:val="nil"/>
              <w:left w:val="nil"/>
              <w:bottom w:val="single" w:sz="4" w:space="0" w:color="auto"/>
              <w:right w:val="single" w:sz="4" w:space="0" w:color="auto"/>
            </w:tcBorders>
            <w:noWrap/>
            <w:vAlign w:val="center"/>
            <w:hideMark/>
          </w:tcPr>
          <w:p w14:paraId="71E4E4B6"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Fan / filter monitoring &amp; Touchscreen</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7526FCF2"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c>
          <w:tcPr>
            <w:tcW w:w="284" w:type="dxa"/>
            <w:tcBorders>
              <w:top w:val="nil"/>
              <w:left w:val="nil"/>
              <w:bottom w:val="nil"/>
              <w:right w:val="nil"/>
            </w:tcBorders>
            <w:noWrap/>
            <w:vAlign w:val="bottom"/>
            <w:hideMark/>
          </w:tcPr>
          <w:p w14:paraId="73C2C03B"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noWrap/>
            <w:vAlign w:val="center"/>
          </w:tcPr>
          <w:p w14:paraId="11557C11"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HG</w:t>
            </w:r>
          </w:p>
        </w:tc>
        <w:tc>
          <w:tcPr>
            <w:tcW w:w="3355" w:type="dxa"/>
            <w:tcBorders>
              <w:top w:val="nil"/>
              <w:left w:val="nil"/>
              <w:bottom w:val="single" w:sz="4" w:space="0" w:color="auto"/>
              <w:right w:val="single" w:sz="4" w:space="0" w:color="auto"/>
            </w:tcBorders>
            <w:noWrap/>
            <w:vAlign w:val="center"/>
          </w:tcPr>
          <w:p w14:paraId="1785498E"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Indirect gas-fired heater</w:t>
            </w:r>
          </w:p>
        </w:tc>
        <w:tc>
          <w:tcPr>
            <w:tcW w:w="624" w:type="dxa"/>
            <w:tcBorders>
              <w:top w:val="nil"/>
              <w:left w:val="nil"/>
              <w:bottom w:val="single" w:sz="4" w:space="0" w:color="auto"/>
              <w:right w:val="single" w:sz="4" w:space="0" w:color="auto"/>
            </w:tcBorders>
            <w:noWrap/>
            <w:vAlign w:val="center"/>
            <w:hideMark/>
          </w:tcPr>
          <w:p w14:paraId="6F639AF5"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56B8C815" w14:textId="77777777" w:rsidTr="001814B9">
        <w:trPr>
          <w:gridAfter w:val="1"/>
          <w:wAfter w:w="77" w:type="dxa"/>
          <w:trHeight w:val="300"/>
        </w:trPr>
        <w:tc>
          <w:tcPr>
            <w:tcW w:w="539" w:type="dxa"/>
            <w:tcBorders>
              <w:top w:val="single" w:sz="4" w:space="0" w:color="auto"/>
            </w:tcBorders>
            <w:noWrap/>
            <w:vAlign w:val="center"/>
          </w:tcPr>
          <w:p w14:paraId="412E6842" w14:textId="77777777" w:rsidR="00D63ADF" w:rsidRDefault="00D63ADF" w:rsidP="00F75942">
            <w:pPr>
              <w:spacing w:after="0" w:line="240" w:lineRule="auto"/>
              <w:jc w:val="center"/>
              <w:rPr>
                <w:rFonts w:eastAsia="Times New Roman" w:cs="Arial"/>
                <w:b/>
                <w:bCs/>
                <w:color w:val="FFFFFF"/>
                <w:szCs w:val="20"/>
                <w:lang w:eastAsia="en-GB"/>
              </w:rPr>
            </w:pPr>
          </w:p>
        </w:tc>
        <w:tc>
          <w:tcPr>
            <w:tcW w:w="3992" w:type="dxa"/>
            <w:tcBorders>
              <w:top w:val="single" w:sz="4" w:space="0" w:color="auto"/>
            </w:tcBorders>
            <w:noWrap/>
            <w:vAlign w:val="center"/>
          </w:tcPr>
          <w:p w14:paraId="2C629494" w14:textId="77777777" w:rsidR="00D63ADF" w:rsidRDefault="00D63ADF" w:rsidP="00F75942">
            <w:pPr>
              <w:spacing w:after="0" w:line="240" w:lineRule="auto"/>
              <w:rPr>
                <w:rFonts w:eastAsia="Times New Roman" w:cs="Arial"/>
                <w:color w:val="000000"/>
                <w:sz w:val="18"/>
                <w:szCs w:val="18"/>
                <w:lang w:eastAsia="en-GB"/>
              </w:rPr>
            </w:pPr>
          </w:p>
        </w:tc>
        <w:tc>
          <w:tcPr>
            <w:tcW w:w="567" w:type="dxa"/>
            <w:tcBorders>
              <w:top w:val="single" w:sz="4" w:space="0" w:color="auto"/>
            </w:tcBorders>
            <w:noWrap/>
            <w:vAlign w:val="center"/>
          </w:tcPr>
          <w:p w14:paraId="5CEABB1E"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284" w:type="dxa"/>
            <w:tcBorders>
              <w:top w:val="nil"/>
              <w:left w:val="nil"/>
              <w:bottom w:val="nil"/>
              <w:right w:val="nil"/>
            </w:tcBorders>
            <w:noWrap/>
            <w:vAlign w:val="bottom"/>
          </w:tcPr>
          <w:p w14:paraId="3419676F"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single" w:sz="4" w:space="0" w:color="auto"/>
              <w:left w:val="single" w:sz="4" w:space="0" w:color="auto"/>
              <w:bottom w:val="single" w:sz="4" w:space="0" w:color="auto"/>
              <w:right w:val="single" w:sz="4" w:space="0" w:color="auto"/>
            </w:tcBorders>
            <w:shd w:val="clear" w:color="auto" w:fill="00B050"/>
            <w:noWrap/>
            <w:vAlign w:val="center"/>
          </w:tcPr>
          <w:p w14:paraId="4DA1D8A0"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CP</w:t>
            </w:r>
          </w:p>
        </w:tc>
        <w:tc>
          <w:tcPr>
            <w:tcW w:w="3355" w:type="dxa"/>
            <w:tcBorders>
              <w:top w:val="single" w:sz="4" w:space="0" w:color="auto"/>
              <w:left w:val="nil"/>
              <w:bottom w:val="single" w:sz="4" w:space="0" w:color="auto"/>
              <w:right w:val="single" w:sz="4" w:space="0" w:color="auto"/>
            </w:tcBorders>
            <w:noWrap/>
            <w:vAlign w:val="center"/>
          </w:tcPr>
          <w:p w14:paraId="55006105"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Controls &amp; Control panel</w:t>
            </w:r>
          </w:p>
        </w:tc>
        <w:tc>
          <w:tcPr>
            <w:tcW w:w="624" w:type="dxa"/>
            <w:tcBorders>
              <w:top w:val="single" w:sz="4" w:space="0" w:color="auto"/>
              <w:left w:val="nil"/>
              <w:bottom w:val="single" w:sz="4" w:space="0" w:color="auto"/>
              <w:right w:val="single" w:sz="4" w:space="0" w:color="auto"/>
            </w:tcBorders>
            <w:noWrap/>
            <w:vAlign w:val="center"/>
          </w:tcPr>
          <w:p w14:paraId="0A96D011" w14:textId="77777777" w:rsidR="00D63ADF" w:rsidRPr="00EA129B" w:rsidRDefault="00D63ADF" w:rsidP="00F75942">
            <w:pPr>
              <w:spacing w:after="0" w:line="240" w:lineRule="auto"/>
              <w:jc w:val="center"/>
              <w:rPr>
                <w:rFonts w:eastAsia="Times New Roman" w:cs="Arial"/>
                <w:color w:val="000000"/>
                <w:sz w:val="18"/>
                <w:szCs w:val="18"/>
                <w:lang w:eastAsia="en-GB"/>
              </w:rPr>
            </w:pPr>
            <w:r w:rsidRPr="00EA129B">
              <w:rPr>
                <w:rFonts w:eastAsia="Times New Roman" w:cs="Arial"/>
                <w:color w:val="000000"/>
                <w:sz w:val="18"/>
                <w:szCs w:val="18"/>
                <w:lang w:eastAsia="en-GB"/>
              </w:rPr>
              <w:t>NO</w:t>
            </w:r>
          </w:p>
        </w:tc>
      </w:tr>
    </w:tbl>
    <w:p w14:paraId="09E0B868" w14:textId="77777777" w:rsidR="00D63ADF" w:rsidRDefault="00D63ADF" w:rsidP="00D63ADF">
      <w:pPr>
        <w:tabs>
          <w:tab w:val="left" w:pos="1440"/>
          <w:tab w:val="right" w:pos="8730"/>
        </w:tabs>
        <w:spacing w:after="0" w:line="276" w:lineRule="auto"/>
        <w:rPr>
          <w:rFonts w:cs="Arial"/>
          <w:szCs w:val="20"/>
        </w:rPr>
      </w:pPr>
    </w:p>
    <w:p w14:paraId="0D0F1B0B" w14:textId="77777777" w:rsidR="00D63ADF" w:rsidRPr="00F92A75" w:rsidRDefault="00D63ADF" w:rsidP="00D63ADF">
      <w:pPr>
        <w:tabs>
          <w:tab w:val="left" w:pos="1440"/>
          <w:tab w:val="right" w:pos="8730"/>
        </w:tabs>
        <w:spacing w:after="0" w:line="276" w:lineRule="auto"/>
        <w:rPr>
          <w:rFonts w:cs="Arial"/>
          <w:b/>
          <w:szCs w:val="20"/>
        </w:rPr>
      </w:pPr>
      <w:r w:rsidRPr="00F92A75">
        <w:rPr>
          <w:rFonts w:cs="Arial"/>
          <w:b/>
          <w:szCs w:val="20"/>
        </w:rPr>
        <w:t>Specific Notes</w:t>
      </w:r>
    </w:p>
    <w:p w14:paraId="178D1D63" w14:textId="77777777" w:rsidR="00D63ADF" w:rsidRDefault="00D63ADF" w:rsidP="00D63ADF">
      <w:pPr>
        <w:tabs>
          <w:tab w:val="left" w:pos="426"/>
          <w:tab w:val="right" w:pos="8730"/>
        </w:tabs>
        <w:spacing w:after="0" w:line="276" w:lineRule="auto"/>
        <w:rPr>
          <w:rFonts w:cs="Arial"/>
          <w:szCs w:val="20"/>
        </w:rPr>
      </w:pPr>
      <w:r>
        <w:rPr>
          <w:rFonts w:cs="Arial"/>
          <w:szCs w:val="20"/>
        </w:rPr>
        <w:t>1.</w:t>
      </w:r>
      <w:r>
        <w:rPr>
          <w:rFonts w:cs="Arial"/>
          <w:szCs w:val="20"/>
        </w:rPr>
        <w:tab/>
        <w:t>Unit is selected for mounting to an external / internal location as indicated within the specification.</w:t>
      </w:r>
    </w:p>
    <w:p w14:paraId="1BAD0EC6" w14:textId="77777777" w:rsidR="00D63ADF" w:rsidRDefault="00D63ADF" w:rsidP="00D63ADF">
      <w:pPr>
        <w:tabs>
          <w:tab w:val="left" w:pos="426"/>
          <w:tab w:val="right" w:pos="8730"/>
        </w:tabs>
        <w:spacing w:after="0" w:line="276" w:lineRule="auto"/>
        <w:rPr>
          <w:rFonts w:cs="Arial"/>
          <w:szCs w:val="20"/>
        </w:rPr>
      </w:pPr>
      <w:r>
        <w:rPr>
          <w:rFonts w:cs="Arial"/>
          <w:szCs w:val="20"/>
        </w:rPr>
        <w:t>2.</w:t>
      </w:r>
      <w:r>
        <w:rPr>
          <w:rFonts w:cs="Arial"/>
          <w:szCs w:val="20"/>
        </w:rPr>
        <w:tab/>
        <w:t>Unit to be delivered to site as a flat pack consignment for re-assembly on site.</w:t>
      </w:r>
    </w:p>
    <w:p w14:paraId="591C710F" w14:textId="77777777" w:rsidR="00D63ADF" w:rsidRDefault="00D63ADF" w:rsidP="00D63ADF">
      <w:pPr>
        <w:tabs>
          <w:tab w:val="left" w:pos="426"/>
          <w:tab w:val="right" w:pos="8730"/>
        </w:tabs>
        <w:spacing w:after="0" w:line="276" w:lineRule="auto"/>
        <w:rPr>
          <w:rFonts w:cs="Arial"/>
          <w:szCs w:val="20"/>
        </w:rPr>
      </w:pPr>
      <w:r>
        <w:rPr>
          <w:rFonts w:cs="Arial"/>
          <w:szCs w:val="20"/>
        </w:rPr>
        <w:t>3.</w:t>
      </w:r>
      <w:r>
        <w:rPr>
          <w:rFonts w:cs="Arial"/>
          <w:szCs w:val="20"/>
        </w:rPr>
        <w:tab/>
        <w:t>Unit height listed above does not include for 100mm high, full length base frame.</w:t>
      </w:r>
    </w:p>
    <w:p w14:paraId="332A2FF5" w14:textId="77777777" w:rsidR="00D63ADF" w:rsidRDefault="00D63ADF" w:rsidP="00D63ADF">
      <w:pPr>
        <w:tabs>
          <w:tab w:val="left" w:pos="426"/>
          <w:tab w:val="right" w:pos="8730"/>
        </w:tabs>
        <w:spacing w:after="0" w:line="276" w:lineRule="auto"/>
        <w:rPr>
          <w:rFonts w:cs="Arial"/>
          <w:szCs w:val="20"/>
        </w:rPr>
      </w:pPr>
      <w:r>
        <w:rPr>
          <w:rFonts w:cs="Arial"/>
          <w:szCs w:val="20"/>
        </w:rPr>
        <w:t>4.</w:t>
      </w:r>
      <w:r>
        <w:rPr>
          <w:rFonts w:cs="Arial"/>
          <w:szCs w:val="20"/>
        </w:rPr>
        <w:tab/>
        <w:t>If externally located, AHU height listed above does not include for 100mm high weatherproof roof.</w:t>
      </w:r>
    </w:p>
    <w:p w14:paraId="747E85DE" w14:textId="77777777" w:rsidR="00D63ADF" w:rsidRDefault="00D63ADF" w:rsidP="00D63ADF">
      <w:pPr>
        <w:tabs>
          <w:tab w:val="left" w:pos="426"/>
          <w:tab w:val="right" w:pos="8730"/>
        </w:tabs>
        <w:spacing w:after="0" w:line="276" w:lineRule="auto"/>
        <w:rPr>
          <w:rFonts w:cs="Arial"/>
          <w:szCs w:val="20"/>
        </w:rPr>
      </w:pPr>
      <w:r>
        <w:rPr>
          <w:rFonts w:cs="Arial"/>
          <w:szCs w:val="20"/>
        </w:rPr>
        <w:t>5.     3-Phase electrical supply by others to fan isolator.</w:t>
      </w:r>
    </w:p>
    <w:p w14:paraId="34E29ADF" w14:textId="77777777" w:rsidR="00D63ADF" w:rsidRPr="00AD4408" w:rsidRDefault="00D63ADF" w:rsidP="00D63ADF">
      <w:pPr>
        <w:tabs>
          <w:tab w:val="left" w:pos="426"/>
          <w:tab w:val="right" w:pos="8730"/>
        </w:tabs>
        <w:spacing w:after="0" w:line="276" w:lineRule="auto"/>
        <w:rPr>
          <w:rFonts w:cs="Arial"/>
          <w:szCs w:val="20"/>
        </w:rPr>
      </w:pPr>
      <w:r>
        <w:rPr>
          <w:rFonts w:cs="Arial"/>
          <w:szCs w:val="20"/>
        </w:rPr>
        <w:t>6.     1-Phase electrical supplies by others to filter panel, UV-C module &amp; Electrostatic filter, as required.</w:t>
      </w:r>
    </w:p>
    <w:p w14:paraId="745C3559" w14:textId="77777777" w:rsidR="00D63ADF" w:rsidRDefault="00D63ADF" w:rsidP="00E62AA0">
      <w:pPr>
        <w:tabs>
          <w:tab w:val="left" w:pos="1440"/>
          <w:tab w:val="right" w:pos="8730"/>
        </w:tabs>
        <w:spacing w:after="0" w:line="276" w:lineRule="auto"/>
        <w:rPr>
          <w:rFonts w:cs="Arial"/>
          <w:szCs w:val="20"/>
        </w:rPr>
      </w:pPr>
    </w:p>
    <w:p w14:paraId="10779D75" w14:textId="77777777" w:rsidR="00B50E17" w:rsidRDefault="005E62BC" w:rsidP="00E62AA0">
      <w:pPr>
        <w:tabs>
          <w:tab w:val="left" w:pos="1440"/>
          <w:tab w:val="right" w:pos="8730"/>
        </w:tabs>
        <w:spacing w:after="0" w:line="276" w:lineRule="auto"/>
        <w:rPr>
          <w:rFonts w:cs="Arial"/>
          <w:b/>
          <w:sz w:val="32"/>
          <w:szCs w:val="32"/>
        </w:rPr>
      </w:pPr>
      <w:r w:rsidRPr="00937BEF">
        <w:rPr>
          <w:rFonts w:cs="Arial"/>
          <w:szCs w:val="20"/>
        </w:rPr>
        <w:br w:type="page"/>
      </w:r>
      <w:r w:rsidR="00997CC9">
        <w:rPr>
          <w:rFonts w:ascii="Arial Black" w:hAnsi="Arial Black"/>
          <w:b/>
          <w:color w:val="2499D5"/>
          <w:sz w:val="32"/>
          <w:szCs w:val="32"/>
        </w:rPr>
        <w:lastRenderedPageBreak/>
        <w:t>PRICING SCHEDULE</w:t>
      </w:r>
    </w:p>
    <w:p w14:paraId="57E04A60" w14:textId="77777777" w:rsidR="00323380" w:rsidRPr="00A5190B" w:rsidRDefault="00323380" w:rsidP="002B24D5">
      <w:pPr>
        <w:spacing w:after="0" w:line="276" w:lineRule="auto"/>
        <w:rPr>
          <w:rFonts w:cs="Arial"/>
          <w:sz w:val="12"/>
          <w:szCs w:val="12"/>
        </w:rPr>
      </w:pPr>
    </w:p>
    <w:tbl>
      <w:tblPr>
        <w:tblW w:w="4946" w:type="pct"/>
        <w:tblInd w:w="-5" w:type="dxa"/>
        <w:tblLook w:val="04A0" w:firstRow="1" w:lastRow="0" w:firstColumn="1" w:lastColumn="0" w:noHBand="0" w:noVBand="1"/>
      </w:tblPr>
      <w:tblGrid>
        <w:gridCol w:w="459"/>
        <w:gridCol w:w="851"/>
        <w:gridCol w:w="6480"/>
        <w:gridCol w:w="1818"/>
      </w:tblGrid>
      <w:tr w:rsidR="00372215" w:rsidRPr="008D1E02" w14:paraId="6500F6A3" w14:textId="77777777" w:rsidTr="001273B0">
        <w:trPr>
          <w:trHeight w:val="288"/>
        </w:trPr>
        <w:tc>
          <w:tcPr>
            <w:tcW w:w="23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hideMark/>
          </w:tcPr>
          <w:p w14:paraId="5292198B" w14:textId="77777777" w:rsidR="00372215" w:rsidRPr="008D1E02" w:rsidRDefault="00C9563B" w:rsidP="00C9563B">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 xml:space="preserve">1.0 </w:t>
            </w:r>
            <w:r w:rsidR="00405544">
              <w:rPr>
                <w:rFonts w:eastAsia="Times New Roman" w:cs="Arial"/>
                <w:b/>
                <w:bCs/>
                <w:color w:val="FFFFFF"/>
                <w:szCs w:val="20"/>
                <w:lang w:eastAsia="en-GB"/>
              </w:rPr>
              <w:t>EXTRACT</w:t>
            </w:r>
          </w:p>
        </w:tc>
        <w:tc>
          <w:tcPr>
            <w:tcW w:w="443" w:type="pct"/>
            <w:tcBorders>
              <w:top w:val="single" w:sz="4" w:space="0" w:color="auto"/>
              <w:left w:val="nil"/>
              <w:bottom w:val="single" w:sz="4" w:space="0" w:color="auto"/>
              <w:right w:val="single" w:sz="4" w:space="0" w:color="auto"/>
            </w:tcBorders>
            <w:shd w:val="clear" w:color="000000" w:fill="DDEBF7"/>
            <w:noWrap/>
            <w:vAlign w:val="center"/>
            <w:hideMark/>
          </w:tcPr>
          <w:p w14:paraId="49EACD13"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2" w:type="pct"/>
            <w:tcBorders>
              <w:top w:val="single" w:sz="4" w:space="0" w:color="auto"/>
              <w:left w:val="nil"/>
              <w:bottom w:val="single" w:sz="4" w:space="0" w:color="auto"/>
              <w:right w:val="single" w:sz="4" w:space="0" w:color="000000"/>
            </w:tcBorders>
            <w:shd w:val="clear" w:color="000000" w:fill="DDEBF7"/>
            <w:noWrap/>
            <w:vAlign w:val="center"/>
            <w:hideMark/>
          </w:tcPr>
          <w:p w14:paraId="4FCA3B1A"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DESCRIPTION</w:t>
            </w:r>
          </w:p>
        </w:tc>
        <w:tc>
          <w:tcPr>
            <w:tcW w:w="947" w:type="pct"/>
            <w:tcBorders>
              <w:top w:val="single" w:sz="4" w:space="0" w:color="auto"/>
              <w:left w:val="nil"/>
              <w:bottom w:val="single" w:sz="4" w:space="0" w:color="auto"/>
              <w:right w:val="single" w:sz="4" w:space="0" w:color="auto"/>
            </w:tcBorders>
            <w:shd w:val="clear" w:color="000000" w:fill="DDEBF7"/>
            <w:noWrap/>
            <w:vAlign w:val="center"/>
            <w:hideMark/>
          </w:tcPr>
          <w:p w14:paraId="1C4A2F30"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8D1E02" w:rsidRPr="008D1E02" w14:paraId="3192DF3B"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vAlign w:val="center"/>
            <w:hideMark/>
          </w:tcPr>
          <w:p w14:paraId="7102BFE0" w14:textId="77777777" w:rsidR="008D1E02" w:rsidRPr="008D1E02" w:rsidRDefault="008D1E02" w:rsidP="008D1E02">
            <w:pPr>
              <w:spacing w:after="0" w:line="240" w:lineRule="auto"/>
              <w:rPr>
                <w:rFonts w:eastAsia="Times New Roman" w:cs="Arial"/>
                <w:b/>
                <w:bCs/>
                <w:color w:val="FFFFFF"/>
                <w:szCs w:val="20"/>
                <w:lang w:eastAsia="en-GB"/>
              </w:rPr>
            </w:pPr>
          </w:p>
        </w:tc>
        <w:tc>
          <w:tcPr>
            <w:tcW w:w="443" w:type="pct"/>
            <w:tcBorders>
              <w:top w:val="nil"/>
              <w:left w:val="nil"/>
              <w:bottom w:val="single" w:sz="4" w:space="0" w:color="auto"/>
              <w:right w:val="single" w:sz="4" w:space="0" w:color="auto"/>
            </w:tcBorders>
            <w:noWrap/>
            <w:vAlign w:val="center"/>
            <w:hideMark/>
          </w:tcPr>
          <w:p w14:paraId="1187ED76" w14:textId="77777777" w:rsidR="008D1E02" w:rsidRPr="0024201D" w:rsidRDefault="008D1E02" w:rsidP="008D1E02">
            <w:pPr>
              <w:spacing w:after="0" w:line="240" w:lineRule="auto"/>
              <w:jc w:val="center"/>
              <w:rPr>
                <w:rFonts w:eastAsia="Times New Roman" w:cs="Arial"/>
                <w:color w:val="000000"/>
                <w:sz w:val="18"/>
                <w:szCs w:val="18"/>
                <w:lang w:eastAsia="en-GB"/>
              </w:rPr>
            </w:pPr>
            <w:r w:rsidRPr="0024201D">
              <w:rPr>
                <w:rFonts w:eastAsia="Times New Roman" w:cs="Arial"/>
                <w:color w:val="000000"/>
                <w:sz w:val="18"/>
                <w:szCs w:val="18"/>
                <w:lang w:eastAsia="en-GB"/>
              </w:rPr>
              <w:t>1.01</w:t>
            </w:r>
          </w:p>
        </w:tc>
        <w:tc>
          <w:tcPr>
            <w:tcW w:w="3372" w:type="pct"/>
            <w:tcBorders>
              <w:top w:val="single" w:sz="4" w:space="0" w:color="auto"/>
              <w:left w:val="nil"/>
              <w:bottom w:val="single" w:sz="4" w:space="0" w:color="auto"/>
              <w:right w:val="single" w:sz="4" w:space="0" w:color="auto"/>
            </w:tcBorders>
            <w:noWrap/>
            <w:vAlign w:val="center"/>
            <w:hideMark/>
          </w:tcPr>
          <w:p w14:paraId="26AD8FBA" w14:textId="77777777" w:rsidR="008D1E02" w:rsidRPr="008D1E02" w:rsidRDefault="00405544" w:rsidP="002109FE">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PEU</w:t>
            </w:r>
            <w:r w:rsidR="002536C9">
              <w:rPr>
                <w:rFonts w:eastAsia="Times New Roman" w:cs="Arial"/>
                <w:color w:val="000000"/>
                <w:sz w:val="18"/>
                <w:szCs w:val="18"/>
                <w:lang w:eastAsia="en-GB"/>
              </w:rPr>
              <w:t>-</w:t>
            </w:r>
            <w:r w:rsidR="00E62AA0">
              <w:rPr>
                <w:rFonts w:eastAsia="Times New Roman" w:cs="Arial"/>
                <w:color w:val="000000"/>
                <w:sz w:val="18"/>
                <w:szCs w:val="18"/>
                <w:lang w:eastAsia="en-GB"/>
              </w:rPr>
              <w:t>0</w:t>
            </w:r>
            <w:r w:rsidR="002109FE">
              <w:rPr>
                <w:rFonts w:eastAsia="Times New Roman" w:cs="Arial"/>
                <w:color w:val="000000"/>
                <w:sz w:val="18"/>
                <w:szCs w:val="18"/>
                <w:lang w:eastAsia="en-GB"/>
              </w:rPr>
              <w:t xml:space="preserve">xx </w:t>
            </w:r>
            <w:r w:rsidR="00192D9F">
              <w:rPr>
                <w:rFonts w:eastAsia="Times New Roman" w:cs="Arial"/>
                <w:color w:val="000000"/>
                <w:sz w:val="18"/>
                <w:szCs w:val="18"/>
                <w:lang w:eastAsia="en-GB"/>
              </w:rPr>
              <w:t>U</w:t>
            </w:r>
            <w:r w:rsidR="002536C9">
              <w:rPr>
                <w:rFonts w:eastAsia="Times New Roman" w:cs="Arial"/>
                <w:color w:val="000000"/>
                <w:sz w:val="18"/>
                <w:szCs w:val="18"/>
                <w:lang w:eastAsia="en-GB"/>
              </w:rPr>
              <w:t>nit, ex-works.</w:t>
            </w:r>
          </w:p>
        </w:tc>
        <w:tc>
          <w:tcPr>
            <w:tcW w:w="947" w:type="pct"/>
            <w:tcBorders>
              <w:top w:val="nil"/>
              <w:left w:val="nil"/>
              <w:bottom w:val="single" w:sz="4" w:space="0" w:color="auto"/>
              <w:right w:val="single" w:sz="4" w:space="0" w:color="auto"/>
            </w:tcBorders>
            <w:noWrap/>
            <w:vAlign w:val="center"/>
          </w:tcPr>
          <w:p w14:paraId="6B6F8D76" w14:textId="77777777" w:rsidR="008D1E02" w:rsidRPr="008D1E02" w:rsidRDefault="008D1E02" w:rsidP="00621B8D">
            <w:pPr>
              <w:spacing w:after="0" w:line="240" w:lineRule="auto"/>
              <w:jc w:val="right"/>
              <w:rPr>
                <w:rFonts w:eastAsia="Times New Roman" w:cs="Arial"/>
                <w:color w:val="000000"/>
                <w:sz w:val="18"/>
                <w:szCs w:val="18"/>
                <w:lang w:eastAsia="en-GB"/>
              </w:rPr>
            </w:pPr>
          </w:p>
        </w:tc>
      </w:tr>
      <w:tr w:rsidR="00C63174" w:rsidRPr="008D1E02" w14:paraId="1A840615"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vAlign w:val="center"/>
          </w:tcPr>
          <w:p w14:paraId="6A8A9B8B" w14:textId="77777777" w:rsidR="00C63174" w:rsidRPr="008D1E02" w:rsidRDefault="00C63174" w:rsidP="008D1E02">
            <w:pPr>
              <w:spacing w:after="0" w:line="240" w:lineRule="auto"/>
              <w:rPr>
                <w:rFonts w:eastAsia="Times New Roman" w:cs="Arial"/>
                <w:b/>
                <w:bCs/>
                <w:color w:val="FFFFFF"/>
                <w:szCs w:val="20"/>
                <w:lang w:eastAsia="en-GB"/>
              </w:rPr>
            </w:pPr>
          </w:p>
        </w:tc>
        <w:tc>
          <w:tcPr>
            <w:tcW w:w="443" w:type="pct"/>
            <w:tcBorders>
              <w:top w:val="nil"/>
              <w:left w:val="nil"/>
              <w:bottom w:val="single" w:sz="4" w:space="0" w:color="auto"/>
              <w:right w:val="single" w:sz="4" w:space="0" w:color="auto"/>
            </w:tcBorders>
            <w:noWrap/>
            <w:vAlign w:val="center"/>
          </w:tcPr>
          <w:p w14:paraId="627E1DC7" w14:textId="77777777" w:rsidR="00C63174" w:rsidRPr="0024201D" w:rsidRDefault="00C63174" w:rsidP="008D1E02">
            <w:pPr>
              <w:spacing w:after="0" w:line="240" w:lineRule="auto"/>
              <w:jc w:val="center"/>
              <w:rPr>
                <w:rFonts w:eastAsia="Times New Roman" w:cs="Arial"/>
                <w:color w:val="000000"/>
                <w:sz w:val="18"/>
                <w:szCs w:val="18"/>
                <w:lang w:eastAsia="en-GB"/>
              </w:rPr>
            </w:pPr>
          </w:p>
        </w:tc>
        <w:tc>
          <w:tcPr>
            <w:tcW w:w="3372" w:type="pct"/>
            <w:tcBorders>
              <w:top w:val="single" w:sz="4" w:space="0" w:color="auto"/>
              <w:left w:val="nil"/>
              <w:bottom w:val="single" w:sz="4" w:space="0" w:color="auto"/>
              <w:right w:val="single" w:sz="4" w:space="0" w:color="auto"/>
            </w:tcBorders>
            <w:noWrap/>
            <w:vAlign w:val="center"/>
          </w:tcPr>
          <w:p w14:paraId="1B4945EB" w14:textId="77777777" w:rsidR="00C63174" w:rsidRDefault="00C63174" w:rsidP="002536C9">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Unit Mounted Control Panel &amp; Controls Platform (LCH-2)</w:t>
            </w:r>
          </w:p>
        </w:tc>
        <w:tc>
          <w:tcPr>
            <w:tcW w:w="947" w:type="pct"/>
            <w:tcBorders>
              <w:top w:val="nil"/>
              <w:left w:val="nil"/>
              <w:bottom w:val="single" w:sz="4" w:space="0" w:color="auto"/>
              <w:right w:val="single" w:sz="4" w:space="0" w:color="auto"/>
            </w:tcBorders>
            <w:noWrap/>
            <w:vAlign w:val="center"/>
          </w:tcPr>
          <w:p w14:paraId="650C0E0D" w14:textId="77777777" w:rsidR="00C63174" w:rsidRPr="008D1E02" w:rsidRDefault="00C63174" w:rsidP="00621B8D">
            <w:pPr>
              <w:spacing w:after="0" w:line="240" w:lineRule="auto"/>
              <w:jc w:val="right"/>
              <w:rPr>
                <w:rFonts w:eastAsia="Times New Roman" w:cs="Arial"/>
                <w:color w:val="000000"/>
                <w:sz w:val="18"/>
                <w:szCs w:val="18"/>
                <w:lang w:eastAsia="en-GB"/>
              </w:rPr>
            </w:pPr>
          </w:p>
        </w:tc>
      </w:tr>
      <w:tr w:rsidR="00C63174" w:rsidRPr="008D1E02" w14:paraId="5F0E560B"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vAlign w:val="center"/>
          </w:tcPr>
          <w:p w14:paraId="55EA02AF" w14:textId="77777777" w:rsidR="00C63174" w:rsidRPr="008D1E02" w:rsidRDefault="00C63174" w:rsidP="008D1E02">
            <w:pPr>
              <w:spacing w:after="0" w:line="240" w:lineRule="auto"/>
              <w:rPr>
                <w:rFonts w:eastAsia="Times New Roman" w:cs="Arial"/>
                <w:b/>
                <w:bCs/>
                <w:color w:val="FFFFFF"/>
                <w:szCs w:val="20"/>
                <w:lang w:eastAsia="en-GB"/>
              </w:rPr>
            </w:pPr>
          </w:p>
        </w:tc>
        <w:tc>
          <w:tcPr>
            <w:tcW w:w="443" w:type="pct"/>
            <w:tcBorders>
              <w:top w:val="nil"/>
              <w:left w:val="nil"/>
              <w:bottom w:val="single" w:sz="4" w:space="0" w:color="auto"/>
              <w:right w:val="single" w:sz="4" w:space="0" w:color="auto"/>
            </w:tcBorders>
            <w:noWrap/>
            <w:vAlign w:val="center"/>
          </w:tcPr>
          <w:p w14:paraId="0D75D01D" w14:textId="77777777" w:rsidR="00C63174" w:rsidRPr="0024201D" w:rsidRDefault="00C63174" w:rsidP="008D1E02">
            <w:pPr>
              <w:spacing w:after="0" w:line="240" w:lineRule="auto"/>
              <w:jc w:val="center"/>
              <w:rPr>
                <w:rFonts w:eastAsia="Times New Roman" w:cs="Arial"/>
                <w:color w:val="000000"/>
                <w:sz w:val="18"/>
                <w:szCs w:val="18"/>
                <w:lang w:eastAsia="en-GB"/>
              </w:rPr>
            </w:pPr>
          </w:p>
        </w:tc>
        <w:tc>
          <w:tcPr>
            <w:tcW w:w="3372" w:type="pct"/>
            <w:tcBorders>
              <w:top w:val="single" w:sz="4" w:space="0" w:color="auto"/>
              <w:left w:val="nil"/>
              <w:bottom w:val="single" w:sz="4" w:space="0" w:color="auto"/>
              <w:right w:val="single" w:sz="4" w:space="0" w:color="auto"/>
            </w:tcBorders>
            <w:noWrap/>
            <w:vAlign w:val="center"/>
          </w:tcPr>
          <w:p w14:paraId="7BBDA885" w14:textId="77777777" w:rsidR="00C63174" w:rsidRDefault="00C63174" w:rsidP="002536C9">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Edge Control Interface (Remote Connectivity)</w:t>
            </w:r>
          </w:p>
        </w:tc>
        <w:tc>
          <w:tcPr>
            <w:tcW w:w="947" w:type="pct"/>
            <w:tcBorders>
              <w:top w:val="nil"/>
              <w:left w:val="nil"/>
              <w:bottom w:val="single" w:sz="4" w:space="0" w:color="auto"/>
              <w:right w:val="single" w:sz="4" w:space="0" w:color="auto"/>
            </w:tcBorders>
            <w:noWrap/>
            <w:vAlign w:val="center"/>
          </w:tcPr>
          <w:p w14:paraId="35F6FB2A" w14:textId="77777777" w:rsidR="00C63174" w:rsidRPr="008D1E02" w:rsidRDefault="00C63174" w:rsidP="00621B8D">
            <w:pPr>
              <w:spacing w:after="0" w:line="240" w:lineRule="auto"/>
              <w:jc w:val="right"/>
              <w:rPr>
                <w:rFonts w:eastAsia="Times New Roman" w:cs="Arial"/>
                <w:color w:val="000000"/>
                <w:sz w:val="18"/>
                <w:szCs w:val="18"/>
                <w:lang w:eastAsia="en-GB"/>
              </w:rPr>
            </w:pPr>
          </w:p>
        </w:tc>
      </w:tr>
      <w:tr w:rsidR="008D1E02" w:rsidRPr="008D1E02" w14:paraId="3FC8B775"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vAlign w:val="center"/>
            <w:hideMark/>
          </w:tcPr>
          <w:p w14:paraId="4407D164" w14:textId="77777777" w:rsidR="008D1E02" w:rsidRPr="008D1E02" w:rsidRDefault="008D1E02" w:rsidP="008D1E02">
            <w:pPr>
              <w:spacing w:after="0" w:line="240" w:lineRule="auto"/>
              <w:rPr>
                <w:rFonts w:eastAsia="Times New Roman" w:cs="Arial"/>
                <w:b/>
                <w:bCs/>
                <w:color w:val="FFFFFF"/>
                <w:szCs w:val="20"/>
                <w:lang w:eastAsia="en-GB"/>
              </w:rPr>
            </w:pPr>
          </w:p>
        </w:tc>
        <w:tc>
          <w:tcPr>
            <w:tcW w:w="443" w:type="pct"/>
            <w:tcBorders>
              <w:top w:val="nil"/>
              <w:left w:val="nil"/>
              <w:bottom w:val="single" w:sz="4" w:space="0" w:color="auto"/>
              <w:right w:val="single" w:sz="4" w:space="0" w:color="auto"/>
            </w:tcBorders>
            <w:noWrap/>
            <w:vAlign w:val="center"/>
          </w:tcPr>
          <w:p w14:paraId="7AF8CAA8" w14:textId="77777777" w:rsidR="008D1E02" w:rsidRPr="0024201D" w:rsidRDefault="008D1E02" w:rsidP="008D1E02">
            <w:pPr>
              <w:spacing w:after="0" w:line="240" w:lineRule="auto"/>
              <w:jc w:val="center"/>
              <w:rPr>
                <w:rFonts w:eastAsia="Times New Roman" w:cs="Arial"/>
                <w:color w:val="000000"/>
                <w:sz w:val="18"/>
                <w:szCs w:val="18"/>
                <w:lang w:eastAsia="en-GB"/>
              </w:rPr>
            </w:pPr>
          </w:p>
        </w:tc>
        <w:tc>
          <w:tcPr>
            <w:tcW w:w="3372" w:type="pct"/>
            <w:tcBorders>
              <w:top w:val="single" w:sz="4" w:space="0" w:color="auto"/>
              <w:left w:val="nil"/>
              <w:bottom w:val="single" w:sz="4" w:space="0" w:color="auto"/>
              <w:right w:val="single" w:sz="4" w:space="0" w:color="auto"/>
            </w:tcBorders>
            <w:noWrap/>
            <w:vAlign w:val="center"/>
            <w:hideMark/>
          </w:tcPr>
          <w:p w14:paraId="35838D5C" w14:textId="77777777" w:rsidR="008D1E02" w:rsidRPr="008D1E02" w:rsidRDefault="002536C9" w:rsidP="002536C9">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Kerbside delivery to site for off-loading by others.</w:t>
            </w:r>
          </w:p>
        </w:tc>
        <w:tc>
          <w:tcPr>
            <w:tcW w:w="947" w:type="pct"/>
            <w:tcBorders>
              <w:top w:val="nil"/>
              <w:left w:val="nil"/>
              <w:bottom w:val="single" w:sz="4" w:space="0" w:color="auto"/>
              <w:right w:val="single" w:sz="4" w:space="0" w:color="auto"/>
            </w:tcBorders>
            <w:noWrap/>
            <w:vAlign w:val="center"/>
          </w:tcPr>
          <w:p w14:paraId="12D2E5DB" w14:textId="77777777" w:rsidR="008D1E02" w:rsidRPr="008D1E02" w:rsidRDefault="008D1E02" w:rsidP="00621B8D">
            <w:pPr>
              <w:spacing w:after="0" w:line="240" w:lineRule="auto"/>
              <w:jc w:val="right"/>
              <w:rPr>
                <w:rFonts w:eastAsia="Times New Roman" w:cs="Arial"/>
                <w:color w:val="000000"/>
                <w:sz w:val="18"/>
                <w:szCs w:val="18"/>
                <w:lang w:eastAsia="en-GB"/>
              </w:rPr>
            </w:pPr>
          </w:p>
        </w:tc>
      </w:tr>
      <w:tr w:rsidR="008D1E02" w:rsidRPr="008D1E02" w14:paraId="32900E8F"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vAlign w:val="center"/>
            <w:hideMark/>
          </w:tcPr>
          <w:p w14:paraId="1232E67D" w14:textId="77777777" w:rsidR="008D1E02" w:rsidRPr="008D1E02" w:rsidRDefault="008D1E02" w:rsidP="008D1E02">
            <w:pPr>
              <w:spacing w:after="0" w:line="240" w:lineRule="auto"/>
              <w:rPr>
                <w:rFonts w:eastAsia="Times New Roman" w:cs="Arial"/>
                <w:b/>
                <w:bCs/>
                <w:color w:val="FFFFFF"/>
                <w:szCs w:val="20"/>
                <w:lang w:eastAsia="en-GB"/>
              </w:rPr>
            </w:pPr>
          </w:p>
        </w:tc>
        <w:tc>
          <w:tcPr>
            <w:tcW w:w="443" w:type="pct"/>
            <w:tcBorders>
              <w:top w:val="nil"/>
              <w:left w:val="nil"/>
              <w:bottom w:val="single" w:sz="4" w:space="0" w:color="auto"/>
              <w:right w:val="single" w:sz="4" w:space="0" w:color="auto"/>
            </w:tcBorders>
            <w:noWrap/>
            <w:vAlign w:val="center"/>
          </w:tcPr>
          <w:p w14:paraId="45C0FADD" w14:textId="77777777" w:rsidR="008D1E02" w:rsidRPr="0024201D" w:rsidRDefault="008D1E02" w:rsidP="008D1E02">
            <w:pPr>
              <w:spacing w:after="0" w:line="240" w:lineRule="auto"/>
              <w:jc w:val="center"/>
              <w:rPr>
                <w:rFonts w:eastAsia="Times New Roman" w:cs="Arial"/>
                <w:color w:val="000000"/>
                <w:sz w:val="18"/>
                <w:szCs w:val="18"/>
                <w:lang w:eastAsia="en-GB"/>
              </w:rPr>
            </w:pPr>
          </w:p>
        </w:tc>
        <w:tc>
          <w:tcPr>
            <w:tcW w:w="3372" w:type="pct"/>
            <w:tcBorders>
              <w:top w:val="single" w:sz="4" w:space="0" w:color="auto"/>
              <w:left w:val="nil"/>
              <w:bottom w:val="single" w:sz="4" w:space="0" w:color="auto"/>
              <w:right w:val="single" w:sz="4" w:space="0" w:color="auto"/>
            </w:tcBorders>
            <w:noWrap/>
            <w:vAlign w:val="center"/>
            <w:hideMark/>
          </w:tcPr>
          <w:p w14:paraId="1764C5A2" w14:textId="77777777" w:rsidR="008D1E02" w:rsidRPr="008D1E02" w:rsidRDefault="002536C9" w:rsidP="008D1E0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Re-assembly / installation on site</w:t>
            </w:r>
            <w:r w:rsidR="00050CBB">
              <w:rPr>
                <w:rFonts w:eastAsia="Times New Roman" w:cs="Arial"/>
                <w:color w:val="000000"/>
                <w:sz w:val="18"/>
                <w:szCs w:val="18"/>
                <w:lang w:eastAsia="en-GB"/>
              </w:rPr>
              <w:t xml:space="preserve"> by Halton</w:t>
            </w:r>
            <w:r>
              <w:rPr>
                <w:rFonts w:eastAsia="Times New Roman" w:cs="Arial"/>
                <w:color w:val="000000"/>
                <w:sz w:val="18"/>
                <w:szCs w:val="18"/>
                <w:lang w:eastAsia="en-GB"/>
              </w:rPr>
              <w:t>.</w:t>
            </w:r>
          </w:p>
        </w:tc>
        <w:tc>
          <w:tcPr>
            <w:tcW w:w="947" w:type="pct"/>
            <w:tcBorders>
              <w:top w:val="nil"/>
              <w:left w:val="nil"/>
              <w:bottom w:val="single" w:sz="4" w:space="0" w:color="auto"/>
              <w:right w:val="single" w:sz="4" w:space="0" w:color="auto"/>
            </w:tcBorders>
            <w:noWrap/>
            <w:vAlign w:val="center"/>
          </w:tcPr>
          <w:p w14:paraId="0FFE870F" w14:textId="77777777" w:rsidR="008D1E02" w:rsidRPr="008D1E02" w:rsidRDefault="008D1E02" w:rsidP="00621B8D">
            <w:pPr>
              <w:spacing w:after="0" w:line="240" w:lineRule="auto"/>
              <w:jc w:val="right"/>
              <w:rPr>
                <w:rFonts w:eastAsia="Times New Roman" w:cs="Arial"/>
                <w:color w:val="000000"/>
                <w:sz w:val="18"/>
                <w:szCs w:val="18"/>
                <w:lang w:eastAsia="en-GB"/>
              </w:rPr>
            </w:pPr>
          </w:p>
        </w:tc>
      </w:tr>
      <w:tr w:rsidR="008D1E02" w:rsidRPr="008D1E02" w14:paraId="77E81AA4"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vAlign w:val="center"/>
            <w:hideMark/>
          </w:tcPr>
          <w:p w14:paraId="5B8B620F" w14:textId="77777777" w:rsidR="008D1E02" w:rsidRPr="008D1E02" w:rsidRDefault="008D1E02" w:rsidP="008D1E02">
            <w:pPr>
              <w:spacing w:after="0" w:line="240" w:lineRule="auto"/>
              <w:rPr>
                <w:rFonts w:eastAsia="Times New Roman" w:cs="Arial"/>
                <w:b/>
                <w:bCs/>
                <w:color w:val="FFFFFF"/>
                <w:szCs w:val="20"/>
                <w:lang w:eastAsia="en-GB"/>
              </w:rPr>
            </w:pPr>
          </w:p>
        </w:tc>
        <w:tc>
          <w:tcPr>
            <w:tcW w:w="443" w:type="pct"/>
            <w:tcBorders>
              <w:top w:val="single" w:sz="4" w:space="0" w:color="auto"/>
              <w:left w:val="nil"/>
              <w:bottom w:val="nil"/>
              <w:right w:val="single" w:sz="4" w:space="0" w:color="auto"/>
            </w:tcBorders>
            <w:noWrap/>
            <w:vAlign w:val="center"/>
          </w:tcPr>
          <w:p w14:paraId="0D3DB8B0" w14:textId="77777777" w:rsidR="008D1E02" w:rsidRPr="0024201D" w:rsidRDefault="008D1E02" w:rsidP="008D1E02">
            <w:pPr>
              <w:spacing w:after="0" w:line="240" w:lineRule="auto"/>
              <w:jc w:val="center"/>
              <w:rPr>
                <w:rFonts w:eastAsia="Times New Roman" w:cs="Arial"/>
                <w:color w:val="000000"/>
                <w:sz w:val="18"/>
                <w:szCs w:val="18"/>
                <w:lang w:eastAsia="en-GB"/>
              </w:rPr>
            </w:pPr>
          </w:p>
        </w:tc>
        <w:tc>
          <w:tcPr>
            <w:tcW w:w="3372" w:type="pct"/>
            <w:tcBorders>
              <w:top w:val="single" w:sz="4" w:space="0" w:color="auto"/>
              <w:left w:val="nil"/>
              <w:bottom w:val="nil"/>
              <w:right w:val="single" w:sz="4" w:space="0" w:color="auto"/>
            </w:tcBorders>
            <w:noWrap/>
            <w:vAlign w:val="center"/>
            <w:hideMark/>
          </w:tcPr>
          <w:p w14:paraId="13E2E63F" w14:textId="77777777" w:rsidR="008D1E02" w:rsidRPr="008D1E02" w:rsidRDefault="008D1E02" w:rsidP="008D1E02">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r w:rsidR="00866044">
              <w:rPr>
                <w:rFonts w:eastAsia="Times New Roman" w:cs="Arial"/>
                <w:color w:val="000000"/>
                <w:sz w:val="18"/>
                <w:szCs w:val="18"/>
                <w:lang w:eastAsia="en-GB"/>
              </w:rPr>
              <w:t xml:space="preserve"> (to ensure correct operation of unit)</w:t>
            </w:r>
          </w:p>
        </w:tc>
        <w:tc>
          <w:tcPr>
            <w:tcW w:w="947" w:type="pct"/>
            <w:tcBorders>
              <w:top w:val="nil"/>
              <w:left w:val="nil"/>
              <w:bottom w:val="single" w:sz="4" w:space="0" w:color="auto"/>
              <w:right w:val="single" w:sz="4" w:space="0" w:color="auto"/>
            </w:tcBorders>
            <w:noWrap/>
            <w:vAlign w:val="center"/>
          </w:tcPr>
          <w:p w14:paraId="02A7BC1B" w14:textId="77777777" w:rsidR="008D1E02" w:rsidRPr="008D1E02" w:rsidRDefault="008D1E02" w:rsidP="00621B8D">
            <w:pPr>
              <w:spacing w:after="0" w:line="240" w:lineRule="auto"/>
              <w:jc w:val="right"/>
              <w:rPr>
                <w:rFonts w:eastAsia="Times New Roman" w:cs="Arial"/>
                <w:color w:val="000000"/>
                <w:sz w:val="18"/>
                <w:szCs w:val="18"/>
                <w:lang w:eastAsia="en-GB"/>
              </w:rPr>
            </w:pPr>
          </w:p>
        </w:tc>
      </w:tr>
      <w:tr w:rsidR="008D1E02" w:rsidRPr="008D1E02" w14:paraId="542D575F"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vAlign w:val="center"/>
            <w:hideMark/>
          </w:tcPr>
          <w:p w14:paraId="1E5306AF" w14:textId="77777777" w:rsidR="008D1E02" w:rsidRPr="008D1E02" w:rsidRDefault="008D1E02" w:rsidP="008D1E02">
            <w:pPr>
              <w:spacing w:after="0" w:line="240" w:lineRule="auto"/>
              <w:rPr>
                <w:rFonts w:eastAsia="Times New Roman" w:cs="Arial"/>
                <w:b/>
                <w:bCs/>
                <w:color w:val="FFFFFF"/>
                <w:szCs w:val="20"/>
                <w:lang w:eastAsia="en-GB"/>
              </w:rPr>
            </w:pPr>
          </w:p>
        </w:tc>
        <w:tc>
          <w:tcPr>
            <w:tcW w:w="3815"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723430C7" w14:textId="77777777" w:rsidR="008D1E02" w:rsidRPr="008D1E02" w:rsidRDefault="0024201D" w:rsidP="008D1E02">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7" w:type="pct"/>
            <w:tcBorders>
              <w:top w:val="nil"/>
              <w:left w:val="nil"/>
              <w:bottom w:val="single" w:sz="4" w:space="0" w:color="auto"/>
              <w:right w:val="single" w:sz="4" w:space="0" w:color="auto"/>
            </w:tcBorders>
            <w:noWrap/>
            <w:vAlign w:val="center"/>
          </w:tcPr>
          <w:p w14:paraId="57402DE4" w14:textId="77777777" w:rsidR="008D1E02" w:rsidRPr="008D1E02" w:rsidRDefault="008D1E02" w:rsidP="00621B8D">
            <w:pPr>
              <w:spacing w:after="0" w:line="240" w:lineRule="auto"/>
              <w:jc w:val="right"/>
              <w:rPr>
                <w:rFonts w:eastAsia="Times New Roman" w:cs="Arial"/>
                <w:b/>
                <w:bCs/>
                <w:color w:val="000000"/>
                <w:szCs w:val="20"/>
                <w:lang w:eastAsia="en-GB"/>
              </w:rPr>
            </w:pPr>
          </w:p>
        </w:tc>
      </w:tr>
    </w:tbl>
    <w:p w14:paraId="6A7DC5A7" w14:textId="77777777" w:rsidR="00323380" w:rsidRPr="00C63174" w:rsidRDefault="00323380" w:rsidP="002B24D5">
      <w:pPr>
        <w:spacing w:after="0" w:line="276" w:lineRule="auto"/>
        <w:rPr>
          <w:szCs w:val="12"/>
        </w:rPr>
      </w:pPr>
    </w:p>
    <w:tbl>
      <w:tblPr>
        <w:tblW w:w="4946" w:type="pct"/>
        <w:tblInd w:w="-5" w:type="dxa"/>
        <w:tblLook w:val="04A0" w:firstRow="1" w:lastRow="0" w:firstColumn="1" w:lastColumn="0" w:noHBand="0" w:noVBand="1"/>
      </w:tblPr>
      <w:tblGrid>
        <w:gridCol w:w="459"/>
        <w:gridCol w:w="851"/>
        <w:gridCol w:w="6480"/>
        <w:gridCol w:w="1818"/>
      </w:tblGrid>
      <w:tr w:rsidR="00372215" w:rsidRPr="00323380" w14:paraId="4B6410F9" w14:textId="77777777" w:rsidTr="001273B0">
        <w:trPr>
          <w:trHeight w:val="288"/>
        </w:trPr>
        <w:tc>
          <w:tcPr>
            <w:tcW w:w="239" w:type="pct"/>
            <w:vMerge w:val="restart"/>
            <w:tcBorders>
              <w:top w:val="single" w:sz="4" w:space="0" w:color="auto"/>
              <w:left w:val="single" w:sz="4" w:space="0" w:color="auto"/>
              <w:bottom w:val="single" w:sz="4" w:space="0" w:color="000000"/>
              <w:right w:val="single" w:sz="4" w:space="0" w:color="auto"/>
            </w:tcBorders>
            <w:shd w:val="clear" w:color="auto" w:fill="00B050"/>
            <w:noWrap/>
            <w:textDirection w:val="btLr"/>
            <w:hideMark/>
          </w:tcPr>
          <w:p w14:paraId="76149851" w14:textId="77777777" w:rsidR="00372215" w:rsidRPr="002536C9" w:rsidRDefault="00C9563B" w:rsidP="00C9563B">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 xml:space="preserve">2.0 </w:t>
            </w:r>
            <w:r w:rsidR="00405544">
              <w:rPr>
                <w:rFonts w:eastAsia="Times New Roman" w:cs="Arial"/>
                <w:b/>
                <w:bCs/>
                <w:color w:val="FFFFFF"/>
                <w:szCs w:val="20"/>
                <w:lang w:eastAsia="en-GB"/>
              </w:rPr>
              <w:t>SUPPLY</w:t>
            </w:r>
          </w:p>
        </w:tc>
        <w:tc>
          <w:tcPr>
            <w:tcW w:w="443" w:type="pct"/>
            <w:tcBorders>
              <w:top w:val="single" w:sz="4" w:space="0" w:color="auto"/>
              <w:left w:val="nil"/>
              <w:bottom w:val="single" w:sz="4" w:space="0" w:color="auto"/>
              <w:right w:val="single" w:sz="4" w:space="0" w:color="auto"/>
            </w:tcBorders>
            <w:shd w:val="clear" w:color="auto" w:fill="E2EFD9"/>
            <w:noWrap/>
            <w:vAlign w:val="center"/>
            <w:hideMark/>
          </w:tcPr>
          <w:p w14:paraId="0F2456E9"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2" w:type="pct"/>
            <w:tcBorders>
              <w:top w:val="single" w:sz="4" w:space="0" w:color="auto"/>
              <w:left w:val="nil"/>
              <w:bottom w:val="single" w:sz="4" w:space="0" w:color="auto"/>
              <w:right w:val="single" w:sz="4" w:space="0" w:color="000000"/>
            </w:tcBorders>
            <w:shd w:val="clear" w:color="auto" w:fill="E2EFD9"/>
            <w:noWrap/>
            <w:vAlign w:val="center"/>
            <w:hideMark/>
          </w:tcPr>
          <w:p w14:paraId="0026E950"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DESCRIPTION</w:t>
            </w:r>
          </w:p>
        </w:tc>
        <w:tc>
          <w:tcPr>
            <w:tcW w:w="947" w:type="pct"/>
            <w:tcBorders>
              <w:top w:val="single" w:sz="4" w:space="0" w:color="auto"/>
              <w:left w:val="nil"/>
              <w:bottom w:val="single" w:sz="4" w:space="0" w:color="auto"/>
              <w:right w:val="single" w:sz="4" w:space="0" w:color="auto"/>
            </w:tcBorders>
            <w:shd w:val="clear" w:color="auto" w:fill="E2EFD9"/>
            <w:noWrap/>
            <w:vAlign w:val="center"/>
            <w:hideMark/>
          </w:tcPr>
          <w:p w14:paraId="6FD14C2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B519E3" w:rsidRPr="00323380" w14:paraId="7B99ED93"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00B050"/>
            <w:hideMark/>
          </w:tcPr>
          <w:p w14:paraId="58EBF25A" w14:textId="77777777" w:rsidR="00B519E3" w:rsidRPr="00323380" w:rsidRDefault="00B519E3" w:rsidP="00C9563B">
            <w:pPr>
              <w:spacing w:after="0" w:line="240" w:lineRule="auto"/>
              <w:jc w:val="center"/>
              <w:rPr>
                <w:rFonts w:eastAsia="Times New Roman" w:cs="Arial"/>
                <w:b/>
                <w:bCs/>
                <w:color w:val="FFFFFF"/>
                <w:szCs w:val="20"/>
                <w:lang w:eastAsia="en-GB"/>
              </w:rPr>
            </w:pPr>
          </w:p>
        </w:tc>
        <w:tc>
          <w:tcPr>
            <w:tcW w:w="443" w:type="pct"/>
            <w:tcBorders>
              <w:top w:val="single" w:sz="4" w:space="0" w:color="auto"/>
              <w:left w:val="nil"/>
              <w:bottom w:val="single" w:sz="4" w:space="0" w:color="auto"/>
              <w:right w:val="single" w:sz="4" w:space="0" w:color="auto"/>
            </w:tcBorders>
            <w:noWrap/>
            <w:vAlign w:val="center"/>
            <w:hideMark/>
          </w:tcPr>
          <w:p w14:paraId="6EBD54FD" w14:textId="77777777" w:rsidR="00B519E3" w:rsidRPr="00323380" w:rsidRDefault="00B519E3" w:rsidP="00B519E3">
            <w:pPr>
              <w:spacing w:after="0" w:line="240" w:lineRule="auto"/>
              <w:jc w:val="center"/>
              <w:rPr>
                <w:rFonts w:eastAsia="Times New Roman" w:cs="Arial"/>
                <w:color w:val="000000"/>
                <w:sz w:val="18"/>
                <w:szCs w:val="18"/>
                <w:lang w:eastAsia="en-GB"/>
              </w:rPr>
            </w:pPr>
            <w:r w:rsidRPr="00323380">
              <w:rPr>
                <w:rFonts w:eastAsia="Times New Roman" w:cs="Arial"/>
                <w:color w:val="000000"/>
                <w:sz w:val="18"/>
                <w:szCs w:val="18"/>
                <w:lang w:eastAsia="en-GB"/>
              </w:rPr>
              <w:t>2.01</w:t>
            </w:r>
          </w:p>
        </w:tc>
        <w:tc>
          <w:tcPr>
            <w:tcW w:w="3372" w:type="pct"/>
            <w:tcBorders>
              <w:top w:val="single" w:sz="4" w:space="0" w:color="auto"/>
              <w:left w:val="nil"/>
              <w:bottom w:val="single" w:sz="4" w:space="0" w:color="auto"/>
              <w:right w:val="single" w:sz="4" w:space="0" w:color="auto"/>
            </w:tcBorders>
            <w:noWrap/>
            <w:vAlign w:val="center"/>
            <w:hideMark/>
          </w:tcPr>
          <w:p w14:paraId="70725622" w14:textId="77777777" w:rsidR="00B519E3" w:rsidRPr="008D1E02" w:rsidRDefault="00405544" w:rsidP="002109FE">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AEU</w:t>
            </w:r>
            <w:r w:rsidR="00B519E3">
              <w:rPr>
                <w:rFonts w:eastAsia="Times New Roman" w:cs="Arial"/>
                <w:color w:val="000000"/>
                <w:sz w:val="18"/>
                <w:szCs w:val="18"/>
                <w:lang w:eastAsia="en-GB"/>
              </w:rPr>
              <w:t>-</w:t>
            </w:r>
            <w:r w:rsidR="002109FE">
              <w:rPr>
                <w:rFonts w:eastAsia="Times New Roman" w:cs="Arial"/>
                <w:color w:val="000000"/>
                <w:sz w:val="18"/>
                <w:szCs w:val="18"/>
                <w:lang w:eastAsia="en-GB"/>
              </w:rPr>
              <w:t>xx</w:t>
            </w:r>
            <w:r w:rsidR="00B519E3">
              <w:rPr>
                <w:rFonts w:eastAsia="Times New Roman" w:cs="Arial"/>
                <w:color w:val="000000"/>
                <w:sz w:val="18"/>
                <w:szCs w:val="18"/>
                <w:lang w:eastAsia="en-GB"/>
              </w:rPr>
              <w:t xml:space="preserve"> </w:t>
            </w:r>
            <w:r w:rsidR="0017397E">
              <w:rPr>
                <w:rFonts w:eastAsia="Times New Roman" w:cs="Arial"/>
                <w:color w:val="000000"/>
                <w:sz w:val="18"/>
                <w:szCs w:val="18"/>
                <w:lang w:eastAsia="en-GB"/>
              </w:rPr>
              <w:t>U</w:t>
            </w:r>
            <w:r w:rsidR="00B519E3">
              <w:rPr>
                <w:rFonts w:eastAsia="Times New Roman" w:cs="Arial"/>
                <w:color w:val="000000"/>
                <w:sz w:val="18"/>
                <w:szCs w:val="18"/>
                <w:lang w:eastAsia="en-GB"/>
              </w:rPr>
              <w:t>nit, ex-works.</w:t>
            </w:r>
          </w:p>
        </w:tc>
        <w:tc>
          <w:tcPr>
            <w:tcW w:w="947" w:type="pct"/>
            <w:tcBorders>
              <w:top w:val="single" w:sz="4" w:space="0" w:color="auto"/>
              <w:left w:val="nil"/>
              <w:bottom w:val="single" w:sz="4" w:space="0" w:color="auto"/>
              <w:right w:val="single" w:sz="4" w:space="0" w:color="auto"/>
            </w:tcBorders>
            <w:noWrap/>
            <w:vAlign w:val="center"/>
          </w:tcPr>
          <w:p w14:paraId="6D5F49AA" w14:textId="77777777" w:rsidR="00B519E3" w:rsidRPr="00323380" w:rsidRDefault="00B519E3" w:rsidP="00A5190B">
            <w:pPr>
              <w:spacing w:after="0" w:line="240" w:lineRule="auto"/>
              <w:jc w:val="right"/>
              <w:rPr>
                <w:rFonts w:eastAsia="Times New Roman" w:cs="Arial"/>
                <w:color w:val="000000"/>
                <w:sz w:val="18"/>
                <w:szCs w:val="18"/>
                <w:lang w:eastAsia="en-GB"/>
              </w:rPr>
            </w:pPr>
          </w:p>
        </w:tc>
      </w:tr>
      <w:tr w:rsidR="00C63174" w:rsidRPr="00323380" w14:paraId="109E2C07"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00B050"/>
          </w:tcPr>
          <w:p w14:paraId="5B3C131E" w14:textId="77777777" w:rsidR="00C63174" w:rsidRPr="00323380" w:rsidRDefault="00C63174" w:rsidP="00C63174">
            <w:pPr>
              <w:spacing w:after="0" w:line="240" w:lineRule="auto"/>
              <w:jc w:val="center"/>
              <w:rPr>
                <w:rFonts w:eastAsia="Times New Roman" w:cs="Arial"/>
                <w:b/>
                <w:bCs/>
                <w:color w:val="FFFFFF"/>
                <w:szCs w:val="20"/>
                <w:lang w:eastAsia="en-GB"/>
              </w:rPr>
            </w:pPr>
          </w:p>
        </w:tc>
        <w:tc>
          <w:tcPr>
            <w:tcW w:w="443" w:type="pct"/>
            <w:tcBorders>
              <w:top w:val="single" w:sz="4" w:space="0" w:color="auto"/>
              <w:left w:val="nil"/>
              <w:bottom w:val="single" w:sz="4" w:space="0" w:color="auto"/>
              <w:right w:val="single" w:sz="4" w:space="0" w:color="auto"/>
            </w:tcBorders>
            <w:noWrap/>
            <w:vAlign w:val="center"/>
          </w:tcPr>
          <w:p w14:paraId="2AB64356" w14:textId="77777777" w:rsidR="00C63174" w:rsidRPr="00323380" w:rsidRDefault="00C63174" w:rsidP="00C63174">
            <w:pPr>
              <w:spacing w:after="0" w:line="240" w:lineRule="auto"/>
              <w:jc w:val="center"/>
              <w:rPr>
                <w:rFonts w:eastAsia="Times New Roman" w:cs="Arial"/>
                <w:color w:val="000000"/>
                <w:sz w:val="18"/>
                <w:szCs w:val="18"/>
                <w:lang w:eastAsia="en-GB"/>
              </w:rPr>
            </w:pPr>
          </w:p>
        </w:tc>
        <w:tc>
          <w:tcPr>
            <w:tcW w:w="3372" w:type="pct"/>
            <w:tcBorders>
              <w:top w:val="single" w:sz="4" w:space="0" w:color="auto"/>
              <w:left w:val="nil"/>
              <w:bottom w:val="single" w:sz="4" w:space="0" w:color="auto"/>
              <w:right w:val="single" w:sz="4" w:space="0" w:color="auto"/>
            </w:tcBorders>
            <w:noWrap/>
            <w:vAlign w:val="center"/>
          </w:tcPr>
          <w:p w14:paraId="2D420120" w14:textId="77777777" w:rsidR="00C63174" w:rsidRDefault="00C63174" w:rsidP="00C63174">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Unit Mounted Control Panel &amp; Controls Platform (LCH-2)</w:t>
            </w:r>
          </w:p>
        </w:tc>
        <w:tc>
          <w:tcPr>
            <w:tcW w:w="947" w:type="pct"/>
            <w:tcBorders>
              <w:top w:val="nil"/>
              <w:left w:val="nil"/>
              <w:bottom w:val="single" w:sz="4" w:space="0" w:color="auto"/>
              <w:right w:val="single" w:sz="4" w:space="0" w:color="auto"/>
            </w:tcBorders>
            <w:noWrap/>
            <w:vAlign w:val="center"/>
          </w:tcPr>
          <w:p w14:paraId="5831FC05" w14:textId="77777777" w:rsidR="00C63174" w:rsidRPr="008D1E02" w:rsidRDefault="00C63174" w:rsidP="00C63174">
            <w:pPr>
              <w:spacing w:after="0" w:line="240" w:lineRule="auto"/>
              <w:jc w:val="right"/>
              <w:rPr>
                <w:rFonts w:eastAsia="Times New Roman" w:cs="Arial"/>
                <w:color w:val="000000"/>
                <w:sz w:val="18"/>
                <w:szCs w:val="18"/>
                <w:lang w:eastAsia="en-GB"/>
              </w:rPr>
            </w:pPr>
          </w:p>
        </w:tc>
      </w:tr>
      <w:tr w:rsidR="002109FE" w:rsidRPr="00323380" w14:paraId="2D906896"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00B050"/>
          </w:tcPr>
          <w:p w14:paraId="1F0BC4B6"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443" w:type="pct"/>
            <w:tcBorders>
              <w:top w:val="single" w:sz="4" w:space="0" w:color="auto"/>
              <w:left w:val="nil"/>
              <w:bottom w:val="single" w:sz="4" w:space="0" w:color="auto"/>
              <w:right w:val="single" w:sz="4" w:space="0" w:color="auto"/>
            </w:tcBorders>
            <w:noWrap/>
            <w:vAlign w:val="center"/>
          </w:tcPr>
          <w:p w14:paraId="21864E7D" w14:textId="77777777" w:rsidR="002109FE" w:rsidRPr="00323380" w:rsidRDefault="002109FE" w:rsidP="002109FE">
            <w:pPr>
              <w:spacing w:after="0" w:line="240" w:lineRule="auto"/>
              <w:jc w:val="center"/>
              <w:rPr>
                <w:rFonts w:eastAsia="Times New Roman" w:cs="Arial"/>
                <w:color w:val="000000"/>
                <w:sz w:val="18"/>
                <w:szCs w:val="18"/>
                <w:lang w:eastAsia="en-GB"/>
              </w:rPr>
            </w:pPr>
          </w:p>
        </w:tc>
        <w:tc>
          <w:tcPr>
            <w:tcW w:w="3372" w:type="pct"/>
            <w:tcBorders>
              <w:top w:val="single" w:sz="4" w:space="0" w:color="auto"/>
              <w:left w:val="single" w:sz="4" w:space="0" w:color="auto"/>
              <w:bottom w:val="single" w:sz="4" w:space="0" w:color="auto"/>
              <w:right w:val="single" w:sz="4" w:space="0" w:color="auto"/>
            </w:tcBorders>
            <w:noWrap/>
            <w:vAlign w:val="center"/>
          </w:tcPr>
          <w:p w14:paraId="387DD91E" w14:textId="77777777" w:rsidR="002109FE" w:rsidRDefault="002109FE" w:rsidP="002109FE">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Control Interface Panel (for remote connectivity)</w:t>
            </w:r>
          </w:p>
        </w:tc>
        <w:tc>
          <w:tcPr>
            <w:tcW w:w="947" w:type="pct"/>
            <w:tcBorders>
              <w:top w:val="single" w:sz="4" w:space="0" w:color="auto"/>
              <w:left w:val="single" w:sz="4" w:space="0" w:color="auto"/>
              <w:bottom w:val="single" w:sz="4" w:space="0" w:color="auto"/>
              <w:right w:val="single" w:sz="4" w:space="0" w:color="auto"/>
            </w:tcBorders>
            <w:noWrap/>
            <w:vAlign w:val="center"/>
          </w:tcPr>
          <w:p w14:paraId="4EFF2738" w14:textId="77777777" w:rsidR="002109FE" w:rsidRDefault="002109FE" w:rsidP="002109FE">
            <w:pPr>
              <w:spacing w:after="0" w:line="240" w:lineRule="auto"/>
              <w:jc w:val="right"/>
              <w:rPr>
                <w:rFonts w:eastAsia="Times New Roman" w:cs="Arial"/>
                <w:color w:val="000000"/>
                <w:sz w:val="18"/>
                <w:szCs w:val="18"/>
                <w:lang w:eastAsia="en-GB"/>
              </w:rPr>
            </w:pPr>
          </w:p>
        </w:tc>
      </w:tr>
      <w:tr w:rsidR="002109FE" w:rsidRPr="00323380" w14:paraId="430BC244"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00B050"/>
            <w:hideMark/>
          </w:tcPr>
          <w:p w14:paraId="180902C9"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443" w:type="pct"/>
            <w:tcBorders>
              <w:top w:val="single" w:sz="4" w:space="0" w:color="auto"/>
              <w:left w:val="nil"/>
              <w:bottom w:val="single" w:sz="4" w:space="0" w:color="auto"/>
              <w:right w:val="single" w:sz="4" w:space="0" w:color="auto"/>
            </w:tcBorders>
            <w:noWrap/>
            <w:vAlign w:val="center"/>
          </w:tcPr>
          <w:p w14:paraId="2CBC86A7" w14:textId="77777777" w:rsidR="002109FE" w:rsidRPr="00323380" w:rsidRDefault="002109FE" w:rsidP="002109FE">
            <w:pPr>
              <w:spacing w:after="0" w:line="240" w:lineRule="auto"/>
              <w:jc w:val="center"/>
              <w:rPr>
                <w:rFonts w:eastAsia="Times New Roman" w:cs="Arial"/>
                <w:color w:val="000000"/>
                <w:sz w:val="18"/>
                <w:szCs w:val="18"/>
                <w:lang w:eastAsia="en-GB"/>
              </w:rPr>
            </w:pPr>
          </w:p>
        </w:tc>
        <w:tc>
          <w:tcPr>
            <w:tcW w:w="3372" w:type="pct"/>
            <w:tcBorders>
              <w:top w:val="single" w:sz="4" w:space="0" w:color="auto"/>
              <w:left w:val="single" w:sz="4" w:space="0" w:color="auto"/>
              <w:bottom w:val="single" w:sz="4" w:space="0" w:color="auto"/>
              <w:right w:val="single" w:sz="4" w:space="0" w:color="auto"/>
            </w:tcBorders>
            <w:noWrap/>
            <w:vAlign w:val="center"/>
            <w:hideMark/>
          </w:tcPr>
          <w:p w14:paraId="57867FE5" w14:textId="77777777" w:rsidR="002109FE" w:rsidRPr="008D1E02" w:rsidRDefault="002109FE" w:rsidP="002109FE">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Kerbside delivery to site for off-loading by others.</w:t>
            </w:r>
          </w:p>
        </w:tc>
        <w:tc>
          <w:tcPr>
            <w:tcW w:w="947" w:type="pct"/>
            <w:tcBorders>
              <w:top w:val="single" w:sz="4" w:space="0" w:color="auto"/>
              <w:left w:val="single" w:sz="4" w:space="0" w:color="auto"/>
              <w:bottom w:val="single" w:sz="4" w:space="0" w:color="auto"/>
              <w:right w:val="single" w:sz="4" w:space="0" w:color="auto"/>
            </w:tcBorders>
            <w:noWrap/>
            <w:vAlign w:val="center"/>
          </w:tcPr>
          <w:p w14:paraId="5DE55C1E" w14:textId="77777777" w:rsidR="002109FE" w:rsidRPr="00323380" w:rsidRDefault="002109FE" w:rsidP="002109FE">
            <w:pPr>
              <w:spacing w:after="0" w:line="240" w:lineRule="auto"/>
              <w:jc w:val="right"/>
              <w:rPr>
                <w:rFonts w:eastAsia="Times New Roman" w:cs="Arial"/>
                <w:color w:val="000000"/>
                <w:sz w:val="18"/>
                <w:szCs w:val="18"/>
                <w:lang w:eastAsia="en-GB"/>
              </w:rPr>
            </w:pPr>
          </w:p>
        </w:tc>
      </w:tr>
      <w:tr w:rsidR="002109FE" w:rsidRPr="00323380" w14:paraId="74062402"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00B050"/>
          </w:tcPr>
          <w:p w14:paraId="35287C9A"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443" w:type="pct"/>
            <w:tcBorders>
              <w:top w:val="single" w:sz="4" w:space="0" w:color="auto"/>
              <w:left w:val="nil"/>
              <w:bottom w:val="single" w:sz="4" w:space="0" w:color="auto"/>
              <w:right w:val="single" w:sz="4" w:space="0" w:color="auto"/>
            </w:tcBorders>
            <w:noWrap/>
            <w:vAlign w:val="center"/>
          </w:tcPr>
          <w:p w14:paraId="6D40E7E0" w14:textId="77777777" w:rsidR="002109FE" w:rsidRPr="00323380" w:rsidRDefault="002109FE" w:rsidP="002109FE">
            <w:pPr>
              <w:spacing w:after="0" w:line="240" w:lineRule="auto"/>
              <w:jc w:val="center"/>
              <w:rPr>
                <w:rFonts w:eastAsia="Times New Roman" w:cs="Arial"/>
                <w:color w:val="000000"/>
                <w:sz w:val="18"/>
                <w:szCs w:val="18"/>
                <w:lang w:eastAsia="en-GB"/>
              </w:rPr>
            </w:pPr>
          </w:p>
        </w:tc>
        <w:tc>
          <w:tcPr>
            <w:tcW w:w="3372" w:type="pct"/>
            <w:tcBorders>
              <w:top w:val="single" w:sz="4" w:space="0" w:color="auto"/>
              <w:left w:val="single" w:sz="4" w:space="0" w:color="auto"/>
              <w:bottom w:val="single" w:sz="4" w:space="0" w:color="auto"/>
              <w:right w:val="single" w:sz="4" w:space="0" w:color="auto"/>
            </w:tcBorders>
            <w:noWrap/>
            <w:vAlign w:val="center"/>
          </w:tcPr>
          <w:p w14:paraId="6E0C6499" w14:textId="77777777" w:rsidR="002109FE" w:rsidRPr="008D1E02" w:rsidRDefault="002109FE" w:rsidP="002109FE">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Re-assembly / installation on site by Halton.</w:t>
            </w:r>
          </w:p>
        </w:tc>
        <w:tc>
          <w:tcPr>
            <w:tcW w:w="947" w:type="pct"/>
            <w:tcBorders>
              <w:top w:val="single" w:sz="4" w:space="0" w:color="auto"/>
              <w:left w:val="single" w:sz="4" w:space="0" w:color="auto"/>
              <w:bottom w:val="single" w:sz="4" w:space="0" w:color="auto"/>
              <w:right w:val="single" w:sz="4" w:space="0" w:color="auto"/>
            </w:tcBorders>
            <w:noWrap/>
            <w:vAlign w:val="center"/>
          </w:tcPr>
          <w:p w14:paraId="6C7C34E5" w14:textId="77777777" w:rsidR="002109FE" w:rsidRPr="00323380" w:rsidRDefault="002109FE" w:rsidP="002109FE">
            <w:pPr>
              <w:spacing w:after="0" w:line="240" w:lineRule="auto"/>
              <w:jc w:val="right"/>
              <w:rPr>
                <w:rFonts w:eastAsia="Times New Roman" w:cs="Arial"/>
                <w:color w:val="000000"/>
                <w:sz w:val="18"/>
                <w:szCs w:val="18"/>
                <w:lang w:eastAsia="en-GB"/>
              </w:rPr>
            </w:pPr>
          </w:p>
        </w:tc>
      </w:tr>
      <w:tr w:rsidR="002109FE" w:rsidRPr="00323380" w14:paraId="333814CA"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00B050"/>
            <w:hideMark/>
          </w:tcPr>
          <w:p w14:paraId="2AA05372"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443" w:type="pct"/>
            <w:tcBorders>
              <w:top w:val="single" w:sz="4" w:space="0" w:color="auto"/>
              <w:left w:val="nil"/>
              <w:bottom w:val="nil"/>
              <w:right w:val="single" w:sz="4" w:space="0" w:color="auto"/>
            </w:tcBorders>
            <w:noWrap/>
            <w:vAlign w:val="center"/>
          </w:tcPr>
          <w:p w14:paraId="63ADF37C" w14:textId="77777777" w:rsidR="002109FE" w:rsidRPr="00323380" w:rsidRDefault="002109FE" w:rsidP="002109FE">
            <w:pPr>
              <w:spacing w:after="0" w:line="240" w:lineRule="auto"/>
              <w:jc w:val="center"/>
              <w:rPr>
                <w:rFonts w:eastAsia="Times New Roman" w:cs="Arial"/>
                <w:color w:val="000000"/>
                <w:sz w:val="18"/>
                <w:szCs w:val="18"/>
                <w:lang w:eastAsia="en-GB"/>
              </w:rPr>
            </w:pPr>
          </w:p>
        </w:tc>
        <w:tc>
          <w:tcPr>
            <w:tcW w:w="3372" w:type="pct"/>
            <w:tcBorders>
              <w:top w:val="single" w:sz="4" w:space="0" w:color="auto"/>
              <w:left w:val="nil"/>
              <w:bottom w:val="nil"/>
              <w:right w:val="single" w:sz="4" w:space="0" w:color="auto"/>
            </w:tcBorders>
            <w:noWrap/>
            <w:vAlign w:val="center"/>
            <w:hideMark/>
          </w:tcPr>
          <w:p w14:paraId="2362C94B" w14:textId="77777777" w:rsidR="002109FE" w:rsidRPr="008D1E02" w:rsidRDefault="002109FE" w:rsidP="002109FE">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r>
              <w:rPr>
                <w:rFonts w:eastAsia="Times New Roman" w:cs="Arial"/>
                <w:color w:val="000000"/>
                <w:sz w:val="18"/>
                <w:szCs w:val="18"/>
                <w:lang w:eastAsia="en-GB"/>
              </w:rPr>
              <w:t xml:space="preserve"> (to ensure correct operation of unit)</w:t>
            </w:r>
          </w:p>
        </w:tc>
        <w:tc>
          <w:tcPr>
            <w:tcW w:w="947" w:type="pct"/>
            <w:tcBorders>
              <w:top w:val="single" w:sz="4" w:space="0" w:color="auto"/>
              <w:left w:val="nil"/>
              <w:bottom w:val="single" w:sz="4" w:space="0" w:color="auto"/>
              <w:right w:val="single" w:sz="4" w:space="0" w:color="auto"/>
            </w:tcBorders>
            <w:noWrap/>
            <w:vAlign w:val="center"/>
          </w:tcPr>
          <w:p w14:paraId="1FD115A5" w14:textId="77777777" w:rsidR="002109FE" w:rsidRPr="00323380" w:rsidRDefault="002109FE" w:rsidP="002109FE">
            <w:pPr>
              <w:spacing w:after="0" w:line="240" w:lineRule="auto"/>
              <w:jc w:val="right"/>
              <w:rPr>
                <w:rFonts w:eastAsia="Times New Roman" w:cs="Arial"/>
                <w:color w:val="000000"/>
                <w:sz w:val="18"/>
                <w:szCs w:val="18"/>
                <w:lang w:eastAsia="en-GB"/>
              </w:rPr>
            </w:pPr>
          </w:p>
        </w:tc>
      </w:tr>
      <w:tr w:rsidR="002109FE" w:rsidRPr="00323380" w14:paraId="3D2CA36B"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00B050"/>
            <w:hideMark/>
          </w:tcPr>
          <w:p w14:paraId="0982458E"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3815" w:type="pct"/>
            <w:gridSpan w:val="2"/>
            <w:tcBorders>
              <w:top w:val="single" w:sz="4" w:space="0" w:color="auto"/>
              <w:left w:val="nil"/>
              <w:bottom w:val="single" w:sz="4" w:space="0" w:color="auto"/>
              <w:right w:val="single" w:sz="4" w:space="0" w:color="000000"/>
            </w:tcBorders>
            <w:shd w:val="clear" w:color="auto" w:fill="E2EFD9"/>
            <w:noWrap/>
            <w:vAlign w:val="center"/>
            <w:hideMark/>
          </w:tcPr>
          <w:p w14:paraId="65B30697" w14:textId="77777777" w:rsidR="002109FE" w:rsidRPr="00323380" w:rsidRDefault="002109FE" w:rsidP="002109FE">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7" w:type="pct"/>
            <w:tcBorders>
              <w:top w:val="nil"/>
              <w:left w:val="nil"/>
              <w:bottom w:val="single" w:sz="4" w:space="0" w:color="auto"/>
              <w:right w:val="single" w:sz="4" w:space="0" w:color="auto"/>
            </w:tcBorders>
            <w:noWrap/>
            <w:vAlign w:val="center"/>
          </w:tcPr>
          <w:p w14:paraId="2010BCED" w14:textId="77777777" w:rsidR="002109FE" w:rsidRPr="00323380" w:rsidRDefault="002109FE" w:rsidP="002109FE">
            <w:pPr>
              <w:spacing w:after="0" w:line="240" w:lineRule="auto"/>
              <w:jc w:val="right"/>
              <w:rPr>
                <w:rFonts w:eastAsia="Times New Roman" w:cs="Arial"/>
                <w:b/>
                <w:bCs/>
                <w:color w:val="000000"/>
                <w:szCs w:val="20"/>
                <w:lang w:eastAsia="en-GB"/>
              </w:rPr>
            </w:pPr>
          </w:p>
        </w:tc>
      </w:tr>
    </w:tbl>
    <w:p w14:paraId="7486191C" w14:textId="77777777" w:rsidR="00323380" w:rsidRPr="00C63174" w:rsidRDefault="00323380" w:rsidP="002B24D5">
      <w:pPr>
        <w:spacing w:after="0" w:line="276" w:lineRule="auto"/>
        <w:rPr>
          <w:szCs w:val="12"/>
        </w:rPr>
      </w:pPr>
    </w:p>
    <w:tbl>
      <w:tblPr>
        <w:tblW w:w="4946" w:type="pct"/>
        <w:tblInd w:w="-5" w:type="dxa"/>
        <w:tblLook w:val="04A0" w:firstRow="1" w:lastRow="0" w:firstColumn="1" w:lastColumn="0" w:noHBand="0" w:noVBand="1"/>
      </w:tblPr>
      <w:tblGrid>
        <w:gridCol w:w="460"/>
        <w:gridCol w:w="847"/>
        <w:gridCol w:w="6483"/>
        <w:gridCol w:w="1818"/>
      </w:tblGrid>
      <w:tr w:rsidR="002109FE" w:rsidRPr="00323380" w14:paraId="2B7DF3BA" w14:textId="77777777" w:rsidTr="00192D9F">
        <w:trPr>
          <w:trHeight w:val="288"/>
        </w:trPr>
        <w:tc>
          <w:tcPr>
            <w:tcW w:w="239" w:type="pct"/>
            <w:vMerge w:val="restart"/>
            <w:tcBorders>
              <w:top w:val="single" w:sz="4" w:space="0" w:color="auto"/>
              <w:left w:val="single" w:sz="4" w:space="0" w:color="auto"/>
              <w:bottom w:val="single" w:sz="4" w:space="0" w:color="000000"/>
              <w:right w:val="single" w:sz="4" w:space="0" w:color="auto"/>
            </w:tcBorders>
            <w:shd w:val="clear" w:color="auto" w:fill="1F4E79"/>
            <w:noWrap/>
            <w:textDirection w:val="btLr"/>
            <w:hideMark/>
          </w:tcPr>
          <w:p w14:paraId="577E2DD3" w14:textId="77777777" w:rsidR="002109FE" w:rsidRPr="00323380" w:rsidRDefault="002109FE" w:rsidP="002109FE">
            <w:pPr>
              <w:spacing w:after="0" w:line="240" w:lineRule="auto"/>
              <w:jc w:val="center"/>
              <w:rPr>
                <w:rFonts w:eastAsia="Times New Roman" w:cs="Arial"/>
                <w:b/>
                <w:bCs/>
                <w:color w:val="FFFFFF"/>
                <w:szCs w:val="20"/>
                <w:lang w:eastAsia="en-GB"/>
              </w:rPr>
            </w:pPr>
            <w:r w:rsidRPr="00323380">
              <w:rPr>
                <w:rFonts w:eastAsia="Times New Roman" w:cs="Arial"/>
                <w:b/>
                <w:bCs/>
                <w:color w:val="FFFFFF"/>
                <w:szCs w:val="20"/>
                <w:lang w:eastAsia="en-GB"/>
              </w:rPr>
              <w:t xml:space="preserve">3.0 </w:t>
            </w:r>
            <w:r>
              <w:rPr>
                <w:rFonts w:eastAsia="Times New Roman" w:cs="Arial"/>
                <w:b/>
                <w:bCs/>
                <w:color w:val="FFFFFF"/>
                <w:szCs w:val="20"/>
                <w:lang w:eastAsia="en-GB"/>
              </w:rPr>
              <w:t>COMBINED</w:t>
            </w:r>
          </w:p>
        </w:tc>
        <w:tc>
          <w:tcPr>
            <w:tcW w:w="441" w:type="pct"/>
            <w:tcBorders>
              <w:top w:val="single" w:sz="4" w:space="0" w:color="auto"/>
              <w:left w:val="nil"/>
              <w:bottom w:val="single" w:sz="4" w:space="0" w:color="auto"/>
              <w:right w:val="single" w:sz="4" w:space="0" w:color="auto"/>
            </w:tcBorders>
            <w:shd w:val="clear" w:color="auto" w:fill="D5DCE4"/>
            <w:noWrap/>
            <w:vAlign w:val="center"/>
            <w:hideMark/>
          </w:tcPr>
          <w:p w14:paraId="1EB0CBCD" w14:textId="77777777" w:rsidR="002109FE" w:rsidRPr="00372215" w:rsidRDefault="002109FE" w:rsidP="00F75942">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4" w:type="pct"/>
            <w:tcBorders>
              <w:top w:val="single" w:sz="4" w:space="0" w:color="auto"/>
              <w:left w:val="nil"/>
              <w:bottom w:val="single" w:sz="4" w:space="0" w:color="auto"/>
              <w:right w:val="single" w:sz="4" w:space="0" w:color="000000"/>
            </w:tcBorders>
            <w:shd w:val="clear" w:color="auto" w:fill="D5DCE4"/>
            <w:noWrap/>
            <w:vAlign w:val="center"/>
            <w:hideMark/>
          </w:tcPr>
          <w:p w14:paraId="7F872A45" w14:textId="77777777" w:rsidR="002109FE" w:rsidRPr="00372215" w:rsidRDefault="002109FE" w:rsidP="00F75942">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DESCRIPTION</w:t>
            </w:r>
          </w:p>
        </w:tc>
        <w:tc>
          <w:tcPr>
            <w:tcW w:w="946" w:type="pct"/>
            <w:tcBorders>
              <w:top w:val="single" w:sz="4" w:space="0" w:color="auto"/>
              <w:left w:val="nil"/>
              <w:bottom w:val="single" w:sz="4" w:space="0" w:color="auto"/>
              <w:right w:val="single" w:sz="4" w:space="0" w:color="auto"/>
            </w:tcBorders>
            <w:shd w:val="clear" w:color="auto" w:fill="D5DCE4"/>
            <w:noWrap/>
            <w:vAlign w:val="center"/>
            <w:hideMark/>
          </w:tcPr>
          <w:p w14:paraId="7F6D9F1C" w14:textId="77777777" w:rsidR="002109FE" w:rsidRPr="00372215" w:rsidRDefault="002109FE" w:rsidP="00F75942">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2109FE" w:rsidRPr="00323380" w14:paraId="16449641" w14:textId="77777777" w:rsidTr="00192D9F">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1F4E79"/>
            <w:hideMark/>
          </w:tcPr>
          <w:p w14:paraId="19FBF878"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noWrap/>
            <w:vAlign w:val="center"/>
            <w:hideMark/>
          </w:tcPr>
          <w:p w14:paraId="7277DB86" w14:textId="77777777" w:rsidR="002109FE" w:rsidRPr="00323380" w:rsidRDefault="002109FE" w:rsidP="00F7594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3</w:t>
            </w:r>
            <w:r w:rsidRPr="00323380">
              <w:rPr>
                <w:rFonts w:eastAsia="Times New Roman" w:cs="Arial"/>
                <w:color w:val="000000"/>
                <w:sz w:val="18"/>
                <w:szCs w:val="18"/>
                <w:lang w:eastAsia="en-GB"/>
              </w:rPr>
              <w:t>.01</w:t>
            </w:r>
          </w:p>
        </w:tc>
        <w:tc>
          <w:tcPr>
            <w:tcW w:w="3374" w:type="pct"/>
            <w:tcBorders>
              <w:top w:val="single" w:sz="4" w:space="0" w:color="auto"/>
              <w:left w:val="nil"/>
              <w:bottom w:val="single" w:sz="4" w:space="0" w:color="auto"/>
              <w:right w:val="single" w:sz="4" w:space="0" w:color="auto"/>
            </w:tcBorders>
            <w:noWrap/>
            <w:vAlign w:val="center"/>
            <w:hideMark/>
          </w:tcPr>
          <w:p w14:paraId="7B2D8BE7" w14:textId="77777777" w:rsidR="002109FE" w:rsidRPr="008D1E02" w:rsidRDefault="002109FE"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XEU-XX </w:t>
            </w:r>
            <w:r w:rsidR="0017397E">
              <w:rPr>
                <w:rFonts w:eastAsia="Times New Roman" w:cs="Arial"/>
                <w:color w:val="000000"/>
                <w:sz w:val="18"/>
                <w:szCs w:val="18"/>
                <w:lang w:eastAsia="en-GB"/>
              </w:rPr>
              <w:t>U</w:t>
            </w:r>
            <w:r>
              <w:rPr>
                <w:rFonts w:eastAsia="Times New Roman" w:cs="Arial"/>
                <w:color w:val="000000"/>
                <w:sz w:val="18"/>
                <w:szCs w:val="18"/>
                <w:lang w:eastAsia="en-GB"/>
              </w:rPr>
              <w:t>nit, ex-works.</w:t>
            </w:r>
          </w:p>
        </w:tc>
        <w:tc>
          <w:tcPr>
            <w:tcW w:w="946" w:type="pct"/>
            <w:tcBorders>
              <w:top w:val="nil"/>
              <w:left w:val="nil"/>
              <w:bottom w:val="single" w:sz="4" w:space="0" w:color="auto"/>
              <w:right w:val="single" w:sz="4" w:space="0" w:color="auto"/>
            </w:tcBorders>
            <w:noWrap/>
            <w:vAlign w:val="center"/>
          </w:tcPr>
          <w:p w14:paraId="1D5D103C" w14:textId="77777777" w:rsidR="002109FE" w:rsidRPr="00323380" w:rsidRDefault="002109FE" w:rsidP="001273B0">
            <w:pPr>
              <w:spacing w:after="0" w:line="240" w:lineRule="auto"/>
              <w:jc w:val="right"/>
              <w:rPr>
                <w:rFonts w:eastAsia="Times New Roman" w:cs="Arial"/>
                <w:color w:val="000000"/>
                <w:sz w:val="18"/>
                <w:szCs w:val="18"/>
                <w:lang w:eastAsia="en-GB"/>
              </w:rPr>
            </w:pPr>
          </w:p>
        </w:tc>
      </w:tr>
      <w:tr w:rsidR="002109FE" w:rsidRPr="00323380" w14:paraId="1D24389D" w14:textId="77777777" w:rsidTr="00192D9F">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1F4E79"/>
          </w:tcPr>
          <w:p w14:paraId="604507E3"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noWrap/>
            <w:vAlign w:val="center"/>
          </w:tcPr>
          <w:p w14:paraId="534C8C38" w14:textId="77777777" w:rsidR="002109FE" w:rsidRDefault="002109FE" w:rsidP="00F75942">
            <w:pPr>
              <w:spacing w:after="0" w:line="240" w:lineRule="auto"/>
              <w:jc w:val="center"/>
              <w:rPr>
                <w:rFonts w:eastAsia="Times New Roman" w:cs="Arial"/>
                <w:color w:val="000000"/>
                <w:sz w:val="18"/>
                <w:szCs w:val="18"/>
                <w:lang w:eastAsia="en-GB"/>
              </w:rPr>
            </w:pPr>
          </w:p>
        </w:tc>
        <w:tc>
          <w:tcPr>
            <w:tcW w:w="3374" w:type="pct"/>
            <w:tcBorders>
              <w:top w:val="single" w:sz="4" w:space="0" w:color="auto"/>
              <w:left w:val="nil"/>
              <w:bottom w:val="single" w:sz="4" w:space="0" w:color="auto"/>
              <w:right w:val="single" w:sz="4" w:space="0" w:color="auto"/>
            </w:tcBorders>
            <w:noWrap/>
            <w:vAlign w:val="center"/>
          </w:tcPr>
          <w:p w14:paraId="3AAC2ABE" w14:textId="77777777" w:rsidR="002109FE" w:rsidRDefault="002109FE"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Unit mounted control panel &amp; controls platform </w:t>
            </w:r>
          </w:p>
        </w:tc>
        <w:tc>
          <w:tcPr>
            <w:tcW w:w="946" w:type="pct"/>
            <w:tcBorders>
              <w:top w:val="nil"/>
              <w:left w:val="nil"/>
              <w:bottom w:val="single" w:sz="4" w:space="0" w:color="auto"/>
              <w:right w:val="single" w:sz="4" w:space="0" w:color="auto"/>
            </w:tcBorders>
            <w:noWrap/>
            <w:vAlign w:val="center"/>
          </w:tcPr>
          <w:p w14:paraId="79F09229" w14:textId="77777777" w:rsidR="002109FE" w:rsidRPr="00323380" w:rsidRDefault="002109FE" w:rsidP="001273B0">
            <w:pPr>
              <w:spacing w:after="0" w:line="240" w:lineRule="auto"/>
              <w:jc w:val="right"/>
              <w:rPr>
                <w:rFonts w:eastAsia="Times New Roman" w:cs="Arial"/>
                <w:color w:val="000000"/>
                <w:sz w:val="18"/>
                <w:szCs w:val="18"/>
                <w:lang w:eastAsia="en-GB"/>
              </w:rPr>
            </w:pPr>
          </w:p>
        </w:tc>
      </w:tr>
      <w:tr w:rsidR="002109FE" w:rsidRPr="00323380" w14:paraId="3E6CCB01" w14:textId="77777777" w:rsidTr="00192D9F">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1F4E79"/>
          </w:tcPr>
          <w:p w14:paraId="119CB37C"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noWrap/>
            <w:vAlign w:val="center"/>
          </w:tcPr>
          <w:p w14:paraId="439E445C" w14:textId="77777777" w:rsidR="002109FE" w:rsidRDefault="002109FE" w:rsidP="00F75942">
            <w:pPr>
              <w:spacing w:after="0" w:line="240" w:lineRule="auto"/>
              <w:jc w:val="center"/>
              <w:rPr>
                <w:rFonts w:eastAsia="Times New Roman" w:cs="Arial"/>
                <w:color w:val="000000"/>
                <w:sz w:val="18"/>
                <w:szCs w:val="18"/>
                <w:lang w:eastAsia="en-GB"/>
              </w:rPr>
            </w:pPr>
          </w:p>
        </w:tc>
        <w:tc>
          <w:tcPr>
            <w:tcW w:w="3374" w:type="pct"/>
            <w:tcBorders>
              <w:top w:val="single" w:sz="4" w:space="0" w:color="auto"/>
              <w:left w:val="nil"/>
              <w:bottom w:val="single" w:sz="4" w:space="0" w:color="auto"/>
              <w:right w:val="single" w:sz="4" w:space="0" w:color="auto"/>
            </w:tcBorders>
            <w:noWrap/>
            <w:vAlign w:val="center"/>
          </w:tcPr>
          <w:p w14:paraId="29B14C9F" w14:textId="77777777" w:rsidR="002109FE" w:rsidRDefault="002109FE"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Control Interface Panel (for remote connectivity)</w:t>
            </w:r>
          </w:p>
        </w:tc>
        <w:tc>
          <w:tcPr>
            <w:tcW w:w="946" w:type="pct"/>
            <w:tcBorders>
              <w:top w:val="nil"/>
              <w:left w:val="nil"/>
              <w:bottom w:val="single" w:sz="4" w:space="0" w:color="auto"/>
              <w:right w:val="single" w:sz="4" w:space="0" w:color="auto"/>
            </w:tcBorders>
            <w:noWrap/>
            <w:vAlign w:val="center"/>
          </w:tcPr>
          <w:p w14:paraId="11D54961" w14:textId="77777777" w:rsidR="002109FE" w:rsidRPr="00323380" w:rsidRDefault="002109FE" w:rsidP="001273B0">
            <w:pPr>
              <w:spacing w:after="0" w:line="240" w:lineRule="auto"/>
              <w:jc w:val="right"/>
              <w:rPr>
                <w:rFonts w:eastAsia="Times New Roman" w:cs="Arial"/>
                <w:color w:val="000000"/>
                <w:sz w:val="18"/>
                <w:szCs w:val="18"/>
                <w:lang w:eastAsia="en-GB"/>
              </w:rPr>
            </w:pPr>
          </w:p>
        </w:tc>
      </w:tr>
      <w:tr w:rsidR="002109FE" w:rsidRPr="00323380" w14:paraId="277E81B7" w14:textId="77777777" w:rsidTr="00192D9F">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1F4E79"/>
            <w:hideMark/>
          </w:tcPr>
          <w:p w14:paraId="6EB4CB1D"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noWrap/>
            <w:vAlign w:val="center"/>
            <w:hideMark/>
          </w:tcPr>
          <w:p w14:paraId="28E10B00" w14:textId="77777777" w:rsidR="002109FE" w:rsidRPr="00323380" w:rsidRDefault="002109FE" w:rsidP="00F7594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3</w:t>
            </w:r>
            <w:r w:rsidRPr="00323380">
              <w:rPr>
                <w:rFonts w:eastAsia="Times New Roman" w:cs="Arial"/>
                <w:color w:val="000000"/>
                <w:sz w:val="18"/>
                <w:szCs w:val="18"/>
                <w:lang w:eastAsia="en-GB"/>
              </w:rPr>
              <w:t>.02</w:t>
            </w:r>
          </w:p>
        </w:tc>
        <w:tc>
          <w:tcPr>
            <w:tcW w:w="3374" w:type="pct"/>
            <w:tcBorders>
              <w:top w:val="single" w:sz="4" w:space="0" w:color="auto"/>
              <w:left w:val="nil"/>
              <w:bottom w:val="single" w:sz="4" w:space="0" w:color="auto"/>
              <w:right w:val="single" w:sz="4" w:space="0" w:color="auto"/>
            </w:tcBorders>
            <w:noWrap/>
            <w:vAlign w:val="center"/>
            <w:hideMark/>
          </w:tcPr>
          <w:p w14:paraId="5C6FD564" w14:textId="77777777" w:rsidR="002109FE" w:rsidRPr="008D1E02" w:rsidRDefault="002109FE"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Kerbside delivery to site for off-loading by others.</w:t>
            </w:r>
          </w:p>
        </w:tc>
        <w:tc>
          <w:tcPr>
            <w:tcW w:w="946" w:type="pct"/>
            <w:tcBorders>
              <w:top w:val="nil"/>
              <w:left w:val="nil"/>
              <w:bottom w:val="single" w:sz="4" w:space="0" w:color="auto"/>
              <w:right w:val="single" w:sz="4" w:space="0" w:color="auto"/>
            </w:tcBorders>
            <w:noWrap/>
            <w:vAlign w:val="center"/>
          </w:tcPr>
          <w:p w14:paraId="495A47BA" w14:textId="77777777" w:rsidR="002109FE" w:rsidRPr="00323380" w:rsidRDefault="002109FE" w:rsidP="001273B0">
            <w:pPr>
              <w:spacing w:after="0" w:line="240" w:lineRule="auto"/>
              <w:jc w:val="right"/>
              <w:rPr>
                <w:rFonts w:eastAsia="Times New Roman" w:cs="Arial"/>
                <w:color w:val="000000"/>
                <w:sz w:val="18"/>
                <w:szCs w:val="18"/>
                <w:lang w:eastAsia="en-GB"/>
              </w:rPr>
            </w:pPr>
          </w:p>
        </w:tc>
      </w:tr>
      <w:tr w:rsidR="002109FE" w:rsidRPr="00323380" w14:paraId="50B63D94" w14:textId="77777777" w:rsidTr="00192D9F">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1F4E79"/>
            <w:hideMark/>
          </w:tcPr>
          <w:p w14:paraId="3B430679"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noWrap/>
            <w:vAlign w:val="center"/>
            <w:hideMark/>
          </w:tcPr>
          <w:p w14:paraId="155C2441" w14:textId="77777777" w:rsidR="002109FE" w:rsidRPr="00323380" w:rsidRDefault="002109FE" w:rsidP="00F7594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3</w:t>
            </w:r>
            <w:r w:rsidRPr="00323380">
              <w:rPr>
                <w:rFonts w:eastAsia="Times New Roman" w:cs="Arial"/>
                <w:color w:val="000000"/>
                <w:sz w:val="18"/>
                <w:szCs w:val="18"/>
                <w:lang w:eastAsia="en-GB"/>
              </w:rPr>
              <w:t>.03</w:t>
            </w:r>
          </w:p>
        </w:tc>
        <w:tc>
          <w:tcPr>
            <w:tcW w:w="3374" w:type="pct"/>
            <w:tcBorders>
              <w:top w:val="single" w:sz="4" w:space="0" w:color="auto"/>
              <w:left w:val="nil"/>
              <w:bottom w:val="single" w:sz="4" w:space="0" w:color="auto"/>
              <w:right w:val="single" w:sz="4" w:space="0" w:color="auto"/>
            </w:tcBorders>
            <w:noWrap/>
            <w:vAlign w:val="center"/>
            <w:hideMark/>
          </w:tcPr>
          <w:p w14:paraId="0AE7925B" w14:textId="77777777" w:rsidR="002109FE" w:rsidRPr="008D1E02" w:rsidRDefault="002109FE"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Re-assembly / installation on site by Halton.</w:t>
            </w:r>
          </w:p>
        </w:tc>
        <w:tc>
          <w:tcPr>
            <w:tcW w:w="946" w:type="pct"/>
            <w:tcBorders>
              <w:top w:val="nil"/>
              <w:left w:val="nil"/>
              <w:bottom w:val="single" w:sz="4" w:space="0" w:color="auto"/>
              <w:right w:val="single" w:sz="4" w:space="0" w:color="auto"/>
            </w:tcBorders>
            <w:noWrap/>
            <w:vAlign w:val="center"/>
          </w:tcPr>
          <w:p w14:paraId="70E65E22" w14:textId="77777777" w:rsidR="002109FE" w:rsidRPr="00323380" w:rsidRDefault="002109FE" w:rsidP="001273B0">
            <w:pPr>
              <w:spacing w:after="0" w:line="240" w:lineRule="auto"/>
              <w:jc w:val="right"/>
              <w:rPr>
                <w:rFonts w:eastAsia="Times New Roman" w:cs="Arial"/>
                <w:color w:val="000000"/>
                <w:sz w:val="18"/>
                <w:szCs w:val="18"/>
                <w:lang w:eastAsia="en-GB"/>
              </w:rPr>
            </w:pPr>
          </w:p>
        </w:tc>
      </w:tr>
      <w:tr w:rsidR="00192D9F" w:rsidRPr="00323380" w14:paraId="3B254334" w14:textId="77777777" w:rsidTr="00192D9F">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1F4E79"/>
            <w:hideMark/>
          </w:tcPr>
          <w:p w14:paraId="7A654116" w14:textId="77777777" w:rsidR="00192D9F" w:rsidRPr="00323380" w:rsidRDefault="00192D9F" w:rsidP="00192D9F">
            <w:pPr>
              <w:spacing w:after="0" w:line="240" w:lineRule="auto"/>
              <w:jc w:val="center"/>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noWrap/>
            <w:vAlign w:val="center"/>
            <w:hideMark/>
          </w:tcPr>
          <w:p w14:paraId="197EDF88" w14:textId="77777777" w:rsidR="00192D9F" w:rsidRPr="00323380" w:rsidRDefault="00192D9F" w:rsidP="00192D9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3</w:t>
            </w:r>
            <w:r w:rsidRPr="00323380">
              <w:rPr>
                <w:rFonts w:eastAsia="Times New Roman" w:cs="Arial"/>
                <w:color w:val="000000"/>
                <w:sz w:val="18"/>
                <w:szCs w:val="18"/>
                <w:lang w:eastAsia="en-GB"/>
              </w:rPr>
              <w:t>.04</w:t>
            </w:r>
          </w:p>
        </w:tc>
        <w:tc>
          <w:tcPr>
            <w:tcW w:w="3374" w:type="pct"/>
            <w:tcBorders>
              <w:top w:val="single" w:sz="4" w:space="0" w:color="auto"/>
              <w:left w:val="nil"/>
              <w:bottom w:val="single" w:sz="4" w:space="0" w:color="auto"/>
              <w:right w:val="single" w:sz="4" w:space="0" w:color="auto"/>
            </w:tcBorders>
            <w:noWrap/>
            <w:vAlign w:val="center"/>
            <w:hideMark/>
          </w:tcPr>
          <w:p w14:paraId="335225AB" w14:textId="77777777" w:rsidR="00192D9F" w:rsidRPr="008D1E02" w:rsidRDefault="00192D9F" w:rsidP="00192D9F">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r>
              <w:rPr>
                <w:rFonts w:eastAsia="Times New Roman" w:cs="Arial"/>
                <w:color w:val="000000"/>
                <w:sz w:val="18"/>
                <w:szCs w:val="18"/>
                <w:lang w:eastAsia="en-GB"/>
              </w:rPr>
              <w:t xml:space="preserve"> (to ensure correct operation of unit)</w:t>
            </w:r>
          </w:p>
        </w:tc>
        <w:tc>
          <w:tcPr>
            <w:tcW w:w="946" w:type="pct"/>
            <w:tcBorders>
              <w:top w:val="nil"/>
              <w:left w:val="nil"/>
              <w:bottom w:val="single" w:sz="4" w:space="0" w:color="auto"/>
              <w:right w:val="single" w:sz="4" w:space="0" w:color="auto"/>
            </w:tcBorders>
            <w:noWrap/>
            <w:vAlign w:val="center"/>
          </w:tcPr>
          <w:p w14:paraId="717BF2FA" w14:textId="77777777" w:rsidR="00192D9F" w:rsidRPr="00323380" w:rsidRDefault="00192D9F" w:rsidP="00192D9F">
            <w:pPr>
              <w:spacing w:after="0" w:line="240" w:lineRule="auto"/>
              <w:jc w:val="right"/>
              <w:rPr>
                <w:rFonts w:eastAsia="Times New Roman" w:cs="Arial"/>
                <w:color w:val="000000"/>
                <w:sz w:val="18"/>
                <w:szCs w:val="18"/>
                <w:lang w:eastAsia="en-GB"/>
              </w:rPr>
            </w:pPr>
            <w:r>
              <w:rPr>
                <w:rFonts w:eastAsia="Times New Roman" w:cs="Arial"/>
                <w:color w:val="000000"/>
                <w:sz w:val="18"/>
                <w:szCs w:val="18"/>
                <w:lang w:eastAsia="en-GB"/>
              </w:rPr>
              <w:t>£500.00</w:t>
            </w:r>
          </w:p>
        </w:tc>
      </w:tr>
      <w:tr w:rsidR="002109FE" w:rsidRPr="00323380" w14:paraId="5CDF6A03" w14:textId="77777777" w:rsidTr="00192D9F">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1F4E79"/>
            <w:hideMark/>
          </w:tcPr>
          <w:p w14:paraId="1F8FE867"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3815" w:type="pct"/>
            <w:gridSpan w:val="2"/>
            <w:tcBorders>
              <w:top w:val="single" w:sz="4" w:space="0" w:color="auto"/>
              <w:left w:val="single" w:sz="4" w:space="0" w:color="auto"/>
              <w:bottom w:val="single" w:sz="4" w:space="0" w:color="auto"/>
              <w:right w:val="single" w:sz="4" w:space="0" w:color="000000"/>
            </w:tcBorders>
            <w:shd w:val="clear" w:color="auto" w:fill="D5DCE4"/>
            <w:noWrap/>
            <w:vAlign w:val="center"/>
            <w:hideMark/>
          </w:tcPr>
          <w:p w14:paraId="6ED367F8" w14:textId="77777777" w:rsidR="002109FE" w:rsidRPr="00323380" w:rsidRDefault="002109FE" w:rsidP="00F75942">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6" w:type="pct"/>
            <w:tcBorders>
              <w:top w:val="nil"/>
              <w:left w:val="nil"/>
              <w:bottom w:val="single" w:sz="4" w:space="0" w:color="auto"/>
              <w:right w:val="single" w:sz="4" w:space="0" w:color="auto"/>
            </w:tcBorders>
            <w:noWrap/>
            <w:vAlign w:val="center"/>
          </w:tcPr>
          <w:p w14:paraId="3F4889E8" w14:textId="77777777" w:rsidR="002109FE" w:rsidRPr="00323380" w:rsidRDefault="002109FE" w:rsidP="001273B0">
            <w:pPr>
              <w:spacing w:after="0" w:line="240" w:lineRule="auto"/>
              <w:jc w:val="right"/>
              <w:rPr>
                <w:rFonts w:eastAsia="Times New Roman" w:cs="Arial"/>
                <w:b/>
                <w:bCs/>
                <w:color w:val="000000"/>
                <w:szCs w:val="20"/>
                <w:lang w:eastAsia="en-GB"/>
              </w:rPr>
            </w:pPr>
          </w:p>
        </w:tc>
      </w:tr>
    </w:tbl>
    <w:p w14:paraId="01F2E20A" w14:textId="77777777" w:rsidR="00D40FFF" w:rsidRDefault="00D40FFF" w:rsidP="002B24D5">
      <w:pPr>
        <w:spacing w:after="0" w:line="276" w:lineRule="auto"/>
        <w:rPr>
          <w:szCs w:val="12"/>
        </w:rPr>
      </w:pPr>
    </w:p>
    <w:tbl>
      <w:tblPr>
        <w:tblW w:w="4946" w:type="pct"/>
        <w:tblInd w:w="-5" w:type="dxa"/>
        <w:tblLook w:val="04A0" w:firstRow="1" w:lastRow="0" w:firstColumn="1" w:lastColumn="0" w:noHBand="0" w:noVBand="1"/>
      </w:tblPr>
      <w:tblGrid>
        <w:gridCol w:w="459"/>
        <w:gridCol w:w="821"/>
        <w:gridCol w:w="6543"/>
        <w:gridCol w:w="1785"/>
      </w:tblGrid>
      <w:tr w:rsidR="002109FE" w:rsidRPr="00D40FFF" w14:paraId="6B2E07EB" w14:textId="77777777" w:rsidTr="001273B0">
        <w:trPr>
          <w:trHeight w:val="288"/>
        </w:trPr>
        <w:tc>
          <w:tcPr>
            <w:tcW w:w="239" w:type="pct"/>
            <w:vMerge w:val="restart"/>
            <w:tcBorders>
              <w:top w:val="single" w:sz="4" w:space="0" w:color="auto"/>
              <w:left w:val="single" w:sz="4" w:space="0" w:color="auto"/>
              <w:bottom w:val="single" w:sz="4" w:space="0" w:color="000000"/>
              <w:right w:val="single" w:sz="4" w:space="0" w:color="auto"/>
            </w:tcBorders>
            <w:shd w:val="clear" w:color="auto" w:fill="7F7F7F"/>
            <w:noWrap/>
            <w:textDirection w:val="btLr"/>
            <w:hideMark/>
          </w:tcPr>
          <w:p w14:paraId="5DD65127" w14:textId="77777777" w:rsidR="002109FE" w:rsidRPr="00D40FFF" w:rsidRDefault="002109FE" w:rsidP="002109FE">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4.0 OPTIONS</w:t>
            </w:r>
          </w:p>
        </w:tc>
        <w:tc>
          <w:tcPr>
            <w:tcW w:w="427" w:type="pct"/>
            <w:tcBorders>
              <w:top w:val="single" w:sz="4" w:space="0" w:color="auto"/>
              <w:left w:val="nil"/>
              <w:bottom w:val="single" w:sz="4" w:space="0" w:color="auto"/>
              <w:right w:val="single" w:sz="4" w:space="0" w:color="auto"/>
            </w:tcBorders>
            <w:shd w:val="clear" w:color="auto" w:fill="EDEDED"/>
            <w:noWrap/>
            <w:vAlign w:val="center"/>
            <w:hideMark/>
          </w:tcPr>
          <w:p w14:paraId="01F435DE" w14:textId="77777777" w:rsidR="002109FE" w:rsidRPr="00372215" w:rsidRDefault="002109FE" w:rsidP="00F75942">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05" w:type="pct"/>
            <w:tcBorders>
              <w:top w:val="single" w:sz="4" w:space="0" w:color="auto"/>
              <w:left w:val="nil"/>
              <w:bottom w:val="single" w:sz="4" w:space="0" w:color="auto"/>
              <w:right w:val="single" w:sz="4" w:space="0" w:color="000000"/>
            </w:tcBorders>
            <w:shd w:val="clear" w:color="auto" w:fill="EDEDED"/>
            <w:noWrap/>
            <w:vAlign w:val="center"/>
            <w:hideMark/>
          </w:tcPr>
          <w:p w14:paraId="10C330F6" w14:textId="77777777" w:rsidR="002109FE" w:rsidRPr="00372215" w:rsidRDefault="002109FE" w:rsidP="00F75942">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DESCRIPTION</w:t>
            </w:r>
          </w:p>
        </w:tc>
        <w:tc>
          <w:tcPr>
            <w:tcW w:w="929" w:type="pct"/>
            <w:tcBorders>
              <w:top w:val="single" w:sz="4" w:space="0" w:color="auto"/>
              <w:left w:val="nil"/>
              <w:bottom w:val="single" w:sz="4" w:space="0" w:color="auto"/>
              <w:right w:val="single" w:sz="4" w:space="0" w:color="auto"/>
            </w:tcBorders>
            <w:shd w:val="clear" w:color="auto" w:fill="EDEDED"/>
            <w:noWrap/>
            <w:vAlign w:val="center"/>
            <w:hideMark/>
          </w:tcPr>
          <w:p w14:paraId="2B3A0066" w14:textId="77777777" w:rsidR="002109FE" w:rsidRPr="00372215" w:rsidRDefault="002109FE" w:rsidP="00F75942">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2109FE" w:rsidRPr="00D40FFF" w14:paraId="0C28B8D7"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7F7F7F"/>
            <w:hideMark/>
          </w:tcPr>
          <w:p w14:paraId="5FF2AB6B" w14:textId="77777777" w:rsidR="002109FE" w:rsidRPr="00D40FFF" w:rsidRDefault="002109FE" w:rsidP="002109FE">
            <w:pPr>
              <w:spacing w:after="0" w:line="240" w:lineRule="auto"/>
              <w:jc w:val="center"/>
              <w:rPr>
                <w:rFonts w:eastAsia="Times New Roman" w:cs="Arial"/>
                <w:b/>
                <w:bCs/>
                <w:color w:val="FFFFFF"/>
                <w:szCs w:val="20"/>
                <w:lang w:eastAsia="en-GB"/>
              </w:rPr>
            </w:pPr>
          </w:p>
        </w:tc>
        <w:tc>
          <w:tcPr>
            <w:tcW w:w="427" w:type="pct"/>
            <w:tcBorders>
              <w:top w:val="nil"/>
              <w:left w:val="nil"/>
              <w:bottom w:val="single" w:sz="4" w:space="0" w:color="auto"/>
              <w:right w:val="single" w:sz="4" w:space="0" w:color="auto"/>
            </w:tcBorders>
            <w:noWrap/>
            <w:vAlign w:val="center"/>
            <w:hideMark/>
          </w:tcPr>
          <w:p w14:paraId="7BA71B2F" w14:textId="77777777" w:rsidR="002109FE" w:rsidRPr="00D40FFF" w:rsidRDefault="002109FE" w:rsidP="00F75942">
            <w:pPr>
              <w:spacing w:after="0" w:line="240" w:lineRule="auto"/>
              <w:jc w:val="center"/>
              <w:rPr>
                <w:rFonts w:eastAsia="Times New Roman" w:cs="Arial"/>
                <w:color w:val="000000"/>
                <w:sz w:val="18"/>
                <w:szCs w:val="18"/>
                <w:lang w:eastAsia="en-GB"/>
              </w:rPr>
            </w:pPr>
            <w:r w:rsidRPr="00D40FFF">
              <w:rPr>
                <w:rFonts w:eastAsia="Times New Roman" w:cs="Arial"/>
                <w:color w:val="000000"/>
                <w:sz w:val="18"/>
                <w:szCs w:val="18"/>
                <w:lang w:eastAsia="en-GB"/>
              </w:rPr>
              <w:t>4.01</w:t>
            </w:r>
          </w:p>
        </w:tc>
        <w:tc>
          <w:tcPr>
            <w:tcW w:w="3405" w:type="pct"/>
            <w:tcBorders>
              <w:top w:val="single" w:sz="4" w:space="0" w:color="auto"/>
              <w:left w:val="nil"/>
              <w:bottom w:val="single" w:sz="4" w:space="0" w:color="auto"/>
              <w:right w:val="single" w:sz="4" w:space="0" w:color="auto"/>
            </w:tcBorders>
            <w:noWrap/>
            <w:vAlign w:val="center"/>
            <w:hideMark/>
          </w:tcPr>
          <w:p w14:paraId="54CAC8D1" w14:textId="77777777" w:rsidR="002109FE" w:rsidRPr="00D40FFF" w:rsidRDefault="002109FE"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Pressurisation unit for heat recovery run-around coils, ex-works.</w:t>
            </w:r>
          </w:p>
        </w:tc>
        <w:tc>
          <w:tcPr>
            <w:tcW w:w="929" w:type="pct"/>
            <w:tcBorders>
              <w:top w:val="nil"/>
              <w:left w:val="nil"/>
              <w:bottom w:val="single" w:sz="4" w:space="0" w:color="auto"/>
              <w:right w:val="single" w:sz="4" w:space="0" w:color="auto"/>
            </w:tcBorders>
            <w:noWrap/>
            <w:vAlign w:val="center"/>
          </w:tcPr>
          <w:p w14:paraId="0286E5C0" w14:textId="77777777" w:rsidR="002109FE" w:rsidRPr="00D40FFF" w:rsidRDefault="002109FE" w:rsidP="001273B0">
            <w:pPr>
              <w:spacing w:after="0" w:line="240" w:lineRule="auto"/>
              <w:jc w:val="right"/>
              <w:rPr>
                <w:rFonts w:eastAsia="Times New Roman" w:cs="Arial"/>
                <w:color w:val="000000"/>
                <w:sz w:val="18"/>
                <w:szCs w:val="18"/>
                <w:lang w:eastAsia="en-GB"/>
              </w:rPr>
            </w:pPr>
          </w:p>
        </w:tc>
      </w:tr>
      <w:tr w:rsidR="002109FE" w:rsidRPr="00D40FFF" w14:paraId="41388CE1"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7F7F7F"/>
            <w:hideMark/>
          </w:tcPr>
          <w:p w14:paraId="1147CB87" w14:textId="77777777" w:rsidR="002109FE" w:rsidRPr="00D40FFF" w:rsidRDefault="002109FE" w:rsidP="002109FE">
            <w:pPr>
              <w:spacing w:after="0" w:line="240" w:lineRule="auto"/>
              <w:jc w:val="center"/>
              <w:rPr>
                <w:rFonts w:eastAsia="Times New Roman" w:cs="Arial"/>
                <w:b/>
                <w:bCs/>
                <w:color w:val="FFFFFF"/>
                <w:szCs w:val="20"/>
                <w:lang w:eastAsia="en-GB"/>
              </w:rPr>
            </w:pPr>
          </w:p>
        </w:tc>
        <w:tc>
          <w:tcPr>
            <w:tcW w:w="427" w:type="pct"/>
            <w:tcBorders>
              <w:top w:val="nil"/>
              <w:left w:val="nil"/>
              <w:bottom w:val="nil"/>
              <w:right w:val="single" w:sz="4" w:space="0" w:color="auto"/>
            </w:tcBorders>
            <w:noWrap/>
            <w:vAlign w:val="center"/>
            <w:hideMark/>
          </w:tcPr>
          <w:p w14:paraId="0A57C617" w14:textId="77777777" w:rsidR="002109FE" w:rsidRPr="00D40FFF" w:rsidRDefault="002109FE" w:rsidP="00F75942">
            <w:pPr>
              <w:spacing w:after="0" w:line="240" w:lineRule="auto"/>
              <w:jc w:val="center"/>
              <w:rPr>
                <w:rFonts w:eastAsia="Times New Roman" w:cs="Arial"/>
                <w:color w:val="000000"/>
                <w:sz w:val="18"/>
                <w:szCs w:val="18"/>
                <w:lang w:eastAsia="en-GB"/>
              </w:rPr>
            </w:pPr>
            <w:r w:rsidRPr="00D40FFF">
              <w:rPr>
                <w:rFonts w:eastAsia="Times New Roman" w:cs="Arial"/>
                <w:color w:val="000000"/>
                <w:sz w:val="18"/>
                <w:szCs w:val="18"/>
                <w:lang w:eastAsia="en-GB"/>
              </w:rPr>
              <w:t>4.02</w:t>
            </w:r>
          </w:p>
        </w:tc>
        <w:tc>
          <w:tcPr>
            <w:tcW w:w="3405" w:type="pct"/>
            <w:tcBorders>
              <w:top w:val="single" w:sz="4" w:space="0" w:color="auto"/>
              <w:left w:val="nil"/>
              <w:bottom w:val="single" w:sz="4" w:space="0" w:color="auto"/>
              <w:right w:val="single" w:sz="4" w:space="0" w:color="auto"/>
            </w:tcBorders>
            <w:noWrap/>
            <w:vAlign w:val="center"/>
            <w:hideMark/>
          </w:tcPr>
          <w:p w14:paraId="64571298" w14:textId="77777777" w:rsidR="002109FE" w:rsidRPr="00D40FFF" w:rsidRDefault="002109FE"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Annual maintenance contract, BUDGET cost.</w:t>
            </w:r>
          </w:p>
        </w:tc>
        <w:tc>
          <w:tcPr>
            <w:tcW w:w="929" w:type="pct"/>
            <w:tcBorders>
              <w:top w:val="nil"/>
              <w:left w:val="nil"/>
              <w:bottom w:val="single" w:sz="4" w:space="0" w:color="auto"/>
              <w:right w:val="single" w:sz="4" w:space="0" w:color="auto"/>
            </w:tcBorders>
            <w:noWrap/>
            <w:vAlign w:val="center"/>
          </w:tcPr>
          <w:p w14:paraId="7B71362E" w14:textId="77777777" w:rsidR="002109FE" w:rsidRPr="00D40FFF" w:rsidRDefault="002109FE" w:rsidP="001273B0">
            <w:pPr>
              <w:spacing w:after="0" w:line="240" w:lineRule="auto"/>
              <w:jc w:val="right"/>
              <w:rPr>
                <w:rFonts w:eastAsia="Times New Roman" w:cs="Arial"/>
                <w:color w:val="000000"/>
                <w:sz w:val="18"/>
                <w:szCs w:val="18"/>
                <w:lang w:eastAsia="en-GB"/>
              </w:rPr>
            </w:pPr>
          </w:p>
        </w:tc>
      </w:tr>
      <w:tr w:rsidR="002109FE" w:rsidRPr="00D40FFF" w14:paraId="40FDC232"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7F7F7F"/>
            <w:hideMark/>
          </w:tcPr>
          <w:p w14:paraId="31816B7B" w14:textId="77777777" w:rsidR="002109FE" w:rsidRPr="00D40FFF" w:rsidRDefault="002109FE" w:rsidP="002109FE">
            <w:pPr>
              <w:spacing w:after="0" w:line="240" w:lineRule="auto"/>
              <w:jc w:val="center"/>
              <w:rPr>
                <w:rFonts w:eastAsia="Times New Roman" w:cs="Arial"/>
                <w:b/>
                <w:bCs/>
                <w:color w:val="FFFFFF"/>
                <w:szCs w:val="20"/>
                <w:lang w:eastAsia="en-GB"/>
              </w:rPr>
            </w:pPr>
          </w:p>
        </w:tc>
        <w:tc>
          <w:tcPr>
            <w:tcW w:w="427" w:type="pct"/>
            <w:tcBorders>
              <w:top w:val="single" w:sz="4" w:space="0" w:color="auto"/>
              <w:left w:val="nil"/>
              <w:bottom w:val="nil"/>
              <w:right w:val="single" w:sz="4" w:space="0" w:color="auto"/>
            </w:tcBorders>
            <w:noWrap/>
            <w:vAlign w:val="center"/>
            <w:hideMark/>
          </w:tcPr>
          <w:p w14:paraId="4D051C0F" w14:textId="77777777" w:rsidR="002109FE" w:rsidRPr="00D40FFF" w:rsidRDefault="002109FE" w:rsidP="00F75942">
            <w:pPr>
              <w:spacing w:after="0" w:line="240" w:lineRule="auto"/>
              <w:jc w:val="center"/>
              <w:rPr>
                <w:rFonts w:eastAsia="Times New Roman" w:cs="Arial"/>
                <w:color w:val="000000"/>
                <w:sz w:val="18"/>
                <w:szCs w:val="18"/>
                <w:lang w:eastAsia="en-GB"/>
              </w:rPr>
            </w:pPr>
            <w:r w:rsidRPr="00D40FFF">
              <w:rPr>
                <w:rFonts w:eastAsia="Times New Roman" w:cs="Arial"/>
                <w:color w:val="000000"/>
                <w:sz w:val="18"/>
                <w:szCs w:val="18"/>
                <w:lang w:eastAsia="en-GB"/>
              </w:rPr>
              <w:t>4.03</w:t>
            </w:r>
          </w:p>
        </w:tc>
        <w:tc>
          <w:tcPr>
            <w:tcW w:w="3405" w:type="pct"/>
            <w:tcBorders>
              <w:top w:val="single" w:sz="4" w:space="0" w:color="auto"/>
              <w:left w:val="nil"/>
              <w:bottom w:val="single" w:sz="4" w:space="0" w:color="auto"/>
              <w:right w:val="single" w:sz="4" w:space="0" w:color="000000"/>
            </w:tcBorders>
            <w:noWrap/>
            <w:vAlign w:val="center"/>
            <w:hideMark/>
          </w:tcPr>
          <w:p w14:paraId="58124523" w14:textId="77777777" w:rsidR="002109FE" w:rsidRPr="00D40FFF" w:rsidRDefault="002109FE" w:rsidP="00F75942">
            <w:pPr>
              <w:spacing w:after="0" w:line="240" w:lineRule="auto"/>
              <w:rPr>
                <w:rFonts w:eastAsia="Times New Roman" w:cs="Arial"/>
                <w:color w:val="000000"/>
                <w:sz w:val="18"/>
                <w:szCs w:val="18"/>
                <w:lang w:eastAsia="en-GB"/>
              </w:rPr>
            </w:pPr>
          </w:p>
        </w:tc>
        <w:tc>
          <w:tcPr>
            <w:tcW w:w="929" w:type="pct"/>
            <w:tcBorders>
              <w:top w:val="nil"/>
              <w:left w:val="nil"/>
              <w:bottom w:val="single" w:sz="4" w:space="0" w:color="auto"/>
              <w:right w:val="single" w:sz="4" w:space="0" w:color="auto"/>
            </w:tcBorders>
            <w:noWrap/>
            <w:vAlign w:val="center"/>
          </w:tcPr>
          <w:p w14:paraId="4FF339D0" w14:textId="77777777" w:rsidR="002109FE" w:rsidRPr="00D40FFF" w:rsidRDefault="002109FE" w:rsidP="001273B0">
            <w:pPr>
              <w:spacing w:after="0" w:line="240" w:lineRule="auto"/>
              <w:jc w:val="right"/>
              <w:rPr>
                <w:rFonts w:eastAsia="Times New Roman" w:cs="Arial"/>
                <w:color w:val="000000"/>
                <w:sz w:val="18"/>
                <w:szCs w:val="18"/>
                <w:lang w:eastAsia="en-GB"/>
              </w:rPr>
            </w:pPr>
          </w:p>
        </w:tc>
      </w:tr>
      <w:tr w:rsidR="002109FE" w:rsidRPr="00D40FFF" w14:paraId="1FB258A2"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7F7F7F"/>
            <w:hideMark/>
          </w:tcPr>
          <w:p w14:paraId="620FC5A3" w14:textId="77777777" w:rsidR="002109FE" w:rsidRPr="00D40FFF" w:rsidRDefault="002109FE" w:rsidP="002109FE">
            <w:pPr>
              <w:spacing w:after="0" w:line="240" w:lineRule="auto"/>
              <w:jc w:val="center"/>
              <w:rPr>
                <w:rFonts w:eastAsia="Times New Roman" w:cs="Arial"/>
                <w:b/>
                <w:bCs/>
                <w:color w:val="FFFFFF"/>
                <w:szCs w:val="20"/>
                <w:lang w:eastAsia="en-GB"/>
              </w:rPr>
            </w:pPr>
          </w:p>
        </w:tc>
        <w:tc>
          <w:tcPr>
            <w:tcW w:w="427" w:type="pct"/>
            <w:tcBorders>
              <w:top w:val="single" w:sz="4" w:space="0" w:color="auto"/>
              <w:left w:val="nil"/>
              <w:bottom w:val="nil"/>
              <w:right w:val="single" w:sz="4" w:space="0" w:color="auto"/>
            </w:tcBorders>
            <w:noWrap/>
            <w:vAlign w:val="center"/>
            <w:hideMark/>
          </w:tcPr>
          <w:p w14:paraId="121DF761" w14:textId="77777777" w:rsidR="002109FE" w:rsidRPr="00D40FFF" w:rsidRDefault="002109FE" w:rsidP="00F75942">
            <w:pPr>
              <w:spacing w:after="0" w:line="240" w:lineRule="auto"/>
              <w:jc w:val="center"/>
              <w:rPr>
                <w:rFonts w:eastAsia="Times New Roman" w:cs="Arial"/>
                <w:color w:val="000000"/>
                <w:sz w:val="18"/>
                <w:szCs w:val="18"/>
                <w:lang w:eastAsia="en-GB"/>
              </w:rPr>
            </w:pPr>
            <w:r w:rsidRPr="00D40FFF">
              <w:rPr>
                <w:rFonts w:eastAsia="Times New Roman" w:cs="Arial"/>
                <w:color w:val="000000"/>
                <w:sz w:val="18"/>
                <w:szCs w:val="18"/>
                <w:lang w:eastAsia="en-GB"/>
              </w:rPr>
              <w:t>4.04</w:t>
            </w:r>
          </w:p>
        </w:tc>
        <w:tc>
          <w:tcPr>
            <w:tcW w:w="3405" w:type="pct"/>
            <w:tcBorders>
              <w:top w:val="single" w:sz="4" w:space="0" w:color="auto"/>
              <w:left w:val="nil"/>
              <w:bottom w:val="single" w:sz="4" w:space="0" w:color="auto"/>
              <w:right w:val="single" w:sz="4" w:space="0" w:color="auto"/>
            </w:tcBorders>
            <w:noWrap/>
            <w:vAlign w:val="center"/>
            <w:hideMark/>
          </w:tcPr>
          <w:p w14:paraId="22A7ECB4" w14:textId="77777777" w:rsidR="002109FE" w:rsidRPr="00D40FFF" w:rsidRDefault="002109FE"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Commissioning.</w:t>
            </w:r>
          </w:p>
        </w:tc>
        <w:tc>
          <w:tcPr>
            <w:tcW w:w="929" w:type="pct"/>
            <w:tcBorders>
              <w:top w:val="nil"/>
              <w:left w:val="nil"/>
              <w:bottom w:val="single" w:sz="4" w:space="0" w:color="auto"/>
              <w:right w:val="single" w:sz="4" w:space="0" w:color="auto"/>
            </w:tcBorders>
            <w:noWrap/>
            <w:vAlign w:val="center"/>
          </w:tcPr>
          <w:p w14:paraId="1F306C2A" w14:textId="77777777" w:rsidR="002109FE" w:rsidRPr="00D40FFF" w:rsidRDefault="002109FE" w:rsidP="001273B0">
            <w:pPr>
              <w:spacing w:after="0" w:line="240" w:lineRule="auto"/>
              <w:jc w:val="right"/>
              <w:rPr>
                <w:rFonts w:eastAsia="Times New Roman" w:cs="Arial"/>
                <w:color w:val="000000"/>
                <w:sz w:val="18"/>
                <w:szCs w:val="18"/>
                <w:lang w:eastAsia="en-GB"/>
              </w:rPr>
            </w:pPr>
          </w:p>
        </w:tc>
      </w:tr>
      <w:tr w:rsidR="002109FE" w:rsidRPr="00D40FFF" w14:paraId="60A79269"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7F7F7F"/>
            <w:hideMark/>
          </w:tcPr>
          <w:p w14:paraId="17FEFC5F" w14:textId="77777777" w:rsidR="002109FE" w:rsidRPr="00D40FFF" w:rsidRDefault="002109FE" w:rsidP="002109FE">
            <w:pPr>
              <w:spacing w:after="0" w:line="240" w:lineRule="auto"/>
              <w:jc w:val="center"/>
              <w:rPr>
                <w:rFonts w:eastAsia="Times New Roman" w:cs="Arial"/>
                <w:b/>
                <w:bCs/>
                <w:color w:val="FFFFFF"/>
                <w:szCs w:val="20"/>
                <w:lang w:eastAsia="en-GB"/>
              </w:rPr>
            </w:pPr>
          </w:p>
        </w:tc>
        <w:tc>
          <w:tcPr>
            <w:tcW w:w="3832" w:type="pct"/>
            <w:gridSpan w:val="2"/>
            <w:tcBorders>
              <w:top w:val="single" w:sz="4" w:space="0" w:color="auto"/>
              <w:left w:val="nil"/>
              <w:bottom w:val="single" w:sz="4" w:space="0" w:color="auto"/>
              <w:right w:val="single" w:sz="4" w:space="0" w:color="000000"/>
            </w:tcBorders>
            <w:shd w:val="clear" w:color="auto" w:fill="F2F2F2"/>
            <w:noWrap/>
            <w:vAlign w:val="center"/>
            <w:hideMark/>
          </w:tcPr>
          <w:p w14:paraId="2C2480DC" w14:textId="77777777" w:rsidR="002109FE" w:rsidRPr="00D40FFF" w:rsidRDefault="002109FE" w:rsidP="00F75942">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29" w:type="pct"/>
            <w:tcBorders>
              <w:top w:val="nil"/>
              <w:left w:val="nil"/>
              <w:bottom w:val="single" w:sz="4" w:space="0" w:color="auto"/>
              <w:right w:val="single" w:sz="4" w:space="0" w:color="auto"/>
            </w:tcBorders>
            <w:noWrap/>
            <w:vAlign w:val="center"/>
          </w:tcPr>
          <w:p w14:paraId="0F70422E" w14:textId="77777777" w:rsidR="002109FE" w:rsidRPr="00D40FFF" w:rsidRDefault="002109FE" w:rsidP="001273B0">
            <w:pPr>
              <w:spacing w:after="0" w:line="240" w:lineRule="auto"/>
              <w:jc w:val="right"/>
              <w:rPr>
                <w:rFonts w:eastAsia="Times New Roman" w:cs="Arial"/>
                <w:b/>
                <w:bCs/>
                <w:color w:val="000000"/>
                <w:szCs w:val="20"/>
                <w:lang w:eastAsia="en-GB"/>
              </w:rPr>
            </w:pPr>
          </w:p>
        </w:tc>
      </w:tr>
    </w:tbl>
    <w:p w14:paraId="17A8ACB9" w14:textId="77777777" w:rsidR="002109FE" w:rsidRDefault="002109FE" w:rsidP="002B24D5">
      <w:pPr>
        <w:spacing w:after="0" w:line="276" w:lineRule="auto"/>
        <w:rPr>
          <w:szCs w:val="12"/>
        </w:rPr>
      </w:pPr>
    </w:p>
    <w:p w14:paraId="3CF7023C" w14:textId="77777777" w:rsidR="002109FE" w:rsidRPr="00C63174" w:rsidRDefault="002109FE" w:rsidP="002B24D5">
      <w:pPr>
        <w:spacing w:after="0" w:line="276" w:lineRule="auto"/>
        <w:rPr>
          <w:szCs w:val="12"/>
        </w:rPr>
      </w:pPr>
    </w:p>
    <w:tbl>
      <w:tblPr>
        <w:tblW w:w="4946" w:type="pct"/>
        <w:tblInd w:w="-10" w:type="dxa"/>
        <w:tblLayout w:type="fixed"/>
        <w:tblLook w:val="04A0" w:firstRow="1" w:lastRow="0" w:firstColumn="1" w:lastColumn="0" w:noHBand="0" w:noVBand="1"/>
      </w:tblPr>
      <w:tblGrid>
        <w:gridCol w:w="416"/>
        <w:gridCol w:w="7333"/>
        <w:gridCol w:w="1849"/>
      </w:tblGrid>
      <w:tr w:rsidR="00D40FFF" w:rsidRPr="00D40FFF" w14:paraId="0387D5E6" w14:textId="77777777" w:rsidTr="001273B0">
        <w:trPr>
          <w:trHeight w:val="324"/>
        </w:trPr>
        <w:tc>
          <w:tcPr>
            <w:tcW w:w="217"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B1D8725"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000000" w:fill="DDEBF7"/>
            <w:noWrap/>
            <w:vAlign w:val="center"/>
            <w:hideMark/>
          </w:tcPr>
          <w:p w14:paraId="66D67DFE" w14:textId="77777777" w:rsidR="00D40FFF" w:rsidRDefault="001D6961" w:rsidP="0024201D">
            <w:pPr>
              <w:spacing w:after="0" w:line="240" w:lineRule="auto"/>
              <w:jc w:val="right"/>
              <w:rPr>
                <w:rFonts w:eastAsia="Times New Roman" w:cs="Arial"/>
                <w:b/>
                <w:bCs/>
                <w:i/>
                <w:color w:val="000000"/>
                <w:sz w:val="18"/>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p w14:paraId="4DAC5450" w14:textId="77777777" w:rsidR="00032E9D" w:rsidRPr="00032E9D" w:rsidRDefault="00032E9D" w:rsidP="0024201D">
            <w:pPr>
              <w:spacing w:after="0" w:line="240" w:lineRule="auto"/>
              <w:jc w:val="right"/>
              <w:rPr>
                <w:rFonts w:eastAsia="Times New Roman" w:cs="Arial"/>
                <w:color w:val="000000"/>
                <w:sz w:val="24"/>
                <w:lang w:eastAsia="en-GB"/>
              </w:rPr>
            </w:pPr>
            <w:r w:rsidRPr="00032E9D">
              <w:rPr>
                <w:sz w:val="16"/>
                <w:szCs w:val="20"/>
              </w:rPr>
              <w:t>Halton exclude VAT, local taxes, withholding tax, import duties and export duties</w:t>
            </w:r>
          </w:p>
        </w:tc>
        <w:tc>
          <w:tcPr>
            <w:tcW w:w="963" w:type="pct"/>
            <w:tcBorders>
              <w:top w:val="single" w:sz="8" w:space="0" w:color="auto"/>
              <w:left w:val="nil"/>
              <w:bottom w:val="single" w:sz="8" w:space="0" w:color="auto"/>
              <w:right w:val="single" w:sz="8" w:space="0" w:color="auto"/>
            </w:tcBorders>
            <w:shd w:val="clear" w:color="auto" w:fill="2499D5"/>
            <w:noWrap/>
            <w:vAlign w:val="center"/>
          </w:tcPr>
          <w:p w14:paraId="672B4F23" w14:textId="77777777" w:rsidR="00D40FFF" w:rsidRPr="007E2086" w:rsidRDefault="00D40FFF" w:rsidP="00355CC6">
            <w:pPr>
              <w:spacing w:after="0" w:line="240" w:lineRule="auto"/>
              <w:jc w:val="center"/>
              <w:rPr>
                <w:rFonts w:eastAsia="Times New Roman" w:cs="Arial"/>
                <w:b/>
                <w:bCs/>
                <w:sz w:val="24"/>
                <w:lang w:eastAsia="en-GB"/>
              </w:rPr>
            </w:pPr>
          </w:p>
        </w:tc>
      </w:tr>
    </w:tbl>
    <w:p w14:paraId="0D25866A" w14:textId="77777777" w:rsidR="00B519E3" w:rsidRPr="00A5190B" w:rsidRDefault="00B519E3" w:rsidP="002B24D5">
      <w:pPr>
        <w:spacing w:after="0" w:line="276" w:lineRule="auto"/>
        <w:rPr>
          <w:szCs w:val="20"/>
        </w:rPr>
      </w:pPr>
    </w:p>
    <w:p w14:paraId="73A24A46" w14:textId="77777777" w:rsidR="00390727" w:rsidRPr="00A5190B" w:rsidRDefault="00390727" w:rsidP="002B24D5">
      <w:pPr>
        <w:spacing w:after="0" w:line="276" w:lineRule="auto"/>
        <w:rPr>
          <w:szCs w:val="20"/>
        </w:rPr>
      </w:pPr>
    </w:p>
    <w:p w14:paraId="3408615B" w14:textId="77777777" w:rsidR="00AE693B" w:rsidRDefault="00F163C1" w:rsidP="002B24D5">
      <w:pPr>
        <w:spacing w:after="0" w:line="276" w:lineRule="auto"/>
        <w:rPr>
          <w:b/>
          <w:sz w:val="24"/>
        </w:rPr>
      </w:pPr>
      <w:r>
        <w:rPr>
          <w:b/>
          <w:sz w:val="24"/>
        </w:rPr>
        <w:t>BS EN</w:t>
      </w:r>
      <w:r w:rsidR="009B2130">
        <w:rPr>
          <w:b/>
          <w:sz w:val="24"/>
        </w:rPr>
        <w:t xml:space="preserve"> Compliance</w:t>
      </w:r>
    </w:p>
    <w:p w14:paraId="408BB8B3" w14:textId="77777777" w:rsidR="00AE693B" w:rsidRDefault="00AE693B" w:rsidP="002B24D5">
      <w:pPr>
        <w:spacing w:after="0" w:line="276" w:lineRule="auto"/>
        <w:rPr>
          <w:szCs w:val="20"/>
        </w:rPr>
      </w:pPr>
      <w:r>
        <w:rPr>
          <w:szCs w:val="20"/>
        </w:rPr>
        <w:t xml:space="preserve">The Halton Foodservice range of </w:t>
      </w:r>
      <w:r w:rsidR="00E822DA">
        <w:rPr>
          <w:szCs w:val="20"/>
        </w:rPr>
        <w:t xml:space="preserve">Ecology &amp; </w:t>
      </w:r>
      <w:r w:rsidR="00BB6074">
        <w:rPr>
          <w:szCs w:val="20"/>
        </w:rPr>
        <w:t>Air Handling Units</w:t>
      </w:r>
      <w:r>
        <w:rPr>
          <w:szCs w:val="20"/>
        </w:rPr>
        <w:t xml:space="preserve"> are designed, </w:t>
      </w:r>
      <w:r w:rsidR="0017397E">
        <w:rPr>
          <w:szCs w:val="20"/>
        </w:rPr>
        <w:t>manufactured,</w:t>
      </w:r>
      <w:r>
        <w:rPr>
          <w:szCs w:val="20"/>
        </w:rPr>
        <w:t xml:space="preserve"> and installed to comply with industry standard </w:t>
      </w:r>
      <w:r w:rsidR="00BB6074">
        <w:rPr>
          <w:szCs w:val="20"/>
        </w:rPr>
        <w:t>BS EN 1886:2007.</w:t>
      </w:r>
    </w:p>
    <w:p w14:paraId="4B39804C" w14:textId="77777777" w:rsidR="00137F88" w:rsidRDefault="00137F88" w:rsidP="002B24D5">
      <w:pPr>
        <w:spacing w:after="0" w:line="276" w:lineRule="auto"/>
        <w:rPr>
          <w:szCs w:val="20"/>
        </w:rPr>
      </w:pPr>
    </w:p>
    <w:p w14:paraId="77FBB235" w14:textId="77777777" w:rsidR="002109FE" w:rsidRDefault="002109FE" w:rsidP="002B24D5">
      <w:pPr>
        <w:spacing w:after="0" w:line="276" w:lineRule="auto"/>
        <w:rPr>
          <w:szCs w:val="20"/>
        </w:rPr>
      </w:pPr>
    </w:p>
    <w:p w14:paraId="0DF089DA" w14:textId="77777777" w:rsidR="002109FE" w:rsidRDefault="002109FE" w:rsidP="002B24D5">
      <w:pPr>
        <w:spacing w:after="0" w:line="276" w:lineRule="auto"/>
        <w:rPr>
          <w:szCs w:val="20"/>
        </w:rPr>
      </w:pPr>
    </w:p>
    <w:p w14:paraId="5FE52791" w14:textId="77777777" w:rsidR="002109FE" w:rsidRDefault="002109FE" w:rsidP="002B24D5">
      <w:pPr>
        <w:spacing w:after="0" w:line="276" w:lineRule="auto"/>
        <w:rPr>
          <w:szCs w:val="20"/>
        </w:rPr>
      </w:pPr>
    </w:p>
    <w:p w14:paraId="752BC86E" w14:textId="77777777" w:rsidR="002109FE" w:rsidRPr="002109FE" w:rsidRDefault="002109FE" w:rsidP="002109FE">
      <w:pPr>
        <w:spacing w:after="0" w:line="276" w:lineRule="auto"/>
        <w:rPr>
          <w:b/>
          <w:sz w:val="22"/>
        </w:rPr>
      </w:pPr>
      <w:r w:rsidRPr="002109FE">
        <w:rPr>
          <w:b/>
          <w:sz w:val="22"/>
        </w:rPr>
        <w:lastRenderedPageBreak/>
        <w:t>Inclusions</w:t>
      </w:r>
    </w:p>
    <w:p w14:paraId="2BB50D3D" w14:textId="77777777" w:rsidR="002109FE" w:rsidRPr="002109FE" w:rsidRDefault="002109FE" w:rsidP="002109FE">
      <w:pPr>
        <w:numPr>
          <w:ilvl w:val="0"/>
          <w:numId w:val="13"/>
        </w:numPr>
        <w:spacing w:after="0" w:line="200" w:lineRule="atLeast"/>
        <w:rPr>
          <w:sz w:val="18"/>
          <w:szCs w:val="20"/>
        </w:rPr>
      </w:pPr>
      <w:r w:rsidRPr="002109FE">
        <w:rPr>
          <w:sz w:val="18"/>
          <w:szCs w:val="20"/>
        </w:rPr>
        <w:t>Issue of AutoCAD drawings for client approval and co-ordination.</w:t>
      </w:r>
    </w:p>
    <w:p w14:paraId="5BC99894" w14:textId="77777777" w:rsidR="002109FE" w:rsidRPr="002109FE" w:rsidRDefault="002109FE" w:rsidP="002109FE">
      <w:pPr>
        <w:numPr>
          <w:ilvl w:val="0"/>
          <w:numId w:val="13"/>
        </w:numPr>
        <w:spacing w:after="0" w:line="200" w:lineRule="atLeast"/>
        <w:rPr>
          <w:sz w:val="18"/>
          <w:szCs w:val="20"/>
        </w:rPr>
      </w:pPr>
      <w:r w:rsidRPr="002109FE">
        <w:rPr>
          <w:sz w:val="18"/>
          <w:szCs w:val="20"/>
        </w:rPr>
        <w:t>Manufacture in accordance with client approved drawings.</w:t>
      </w:r>
    </w:p>
    <w:p w14:paraId="5FEF412D" w14:textId="77777777" w:rsidR="002109FE" w:rsidRPr="002109FE" w:rsidRDefault="002109FE" w:rsidP="002109FE">
      <w:pPr>
        <w:numPr>
          <w:ilvl w:val="0"/>
          <w:numId w:val="13"/>
        </w:numPr>
        <w:spacing w:after="0" w:line="200" w:lineRule="atLeast"/>
        <w:rPr>
          <w:sz w:val="18"/>
          <w:szCs w:val="20"/>
        </w:rPr>
      </w:pPr>
      <w:r w:rsidRPr="002109FE">
        <w:rPr>
          <w:sz w:val="18"/>
          <w:szCs w:val="20"/>
        </w:rPr>
        <w:t xml:space="preserve">Delivery to site, kerbside only </w:t>
      </w:r>
      <w:r w:rsidR="0017397E" w:rsidRPr="002109FE">
        <w:rPr>
          <w:sz w:val="18"/>
          <w:szCs w:val="20"/>
        </w:rPr>
        <w:t>i.e.,</w:t>
      </w:r>
      <w:r w:rsidRPr="002109FE">
        <w:rPr>
          <w:sz w:val="18"/>
          <w:szCs w:val="20"/>
        </w:rPr>
        <w:t xml:space="preserve"> unloading to be by others. Halton are FORS GOLD accredited.</w:t>
      </w:r>
    </w:p>
    <w:p w14:paraId="78A44C43" w14:textId="77777777" w:rsidR="002109FE" w:rsidRPr="002109FE" w:rsidRDefault="002109FE" w:rsidP="002109FE">
      <w:pPr>
        <w:numPr>
          <w:ilvl w:val="0"/>
          <w:numId w:val="13"/>
        </w:numPr>
        <w:spacing w:after="0" w:line="200" w:lineRule="atLeast"/>
        <w:rPr>
          <w:sz w:val="18"/>
          <w:szCs w:val="20"/>
        </w:rPr>
      </w:pPr>
      <w:r w:rsidRPr="002109FE">
        <w:rPr>
          <w:sz w:val="18"/>
          <w:szCs w:val="20"/>
        </w:rPr>
        <w:t>If included for within our scope of works, installation of unit modules to be carried out during normal working hours in a continuous manner. Any overtime, broken time, night work or the like required to suit the client’s works conditions will be chargeable.</w:t>
      </w:r>
    </w:p>
    <w:p w14:paraId="520E9C47" w14:textId="77777777" w:rsidR="002109FE" w:rsidRPr="002109FE" w:rsidRDefault="002109FE" w:rsidP="002109FE">
      <w:pPr>
        <w:numPr>
          <w:ilvl w:val="0"/>
          <w:numId w:val="13"/>
        </w:numPr>
        <w:spacing w:after="0" w:line="200" w:lineRule="atLeast"/>
        <w:rPr>
          <w:sz w:val="18"/>
          <w:szCs w:val="20"/>
        </w:rPr>
      </w:pPr>
      <w:r w:rsidRPr="002109FE">
        <w:rPr>
          <w:sz w:val="18"/>
          <w:szCs w:val="20"/>
        </w:rPr>
        <w:t>Touch Screen to monitor filter condition and fan operation only (MODBUS ready)</w:t>
      </w:r>
    </w:p>
    <w:p w14:paraId="158E260A" w14:textId="77777777" w:rsidR="002109FE" w:rsidRPr="002109FE" w:rsidRDefault="002109FE" w:rsidP="002109FE">
      <w:pPr>
        <w:numPr>
          <w:ilvl w:val="0"/>
          <w:numId w:val="13"/>
        </w:numPr>
        <w:spacing w:after="0" w:line="200" w:lineRule="atLeast"/>
        <w:rPr>
          <w:sz w:val="18"/>
          <w:szCs w:val="20"/>
        </w:rPr>
      </w:pPr>
      <w:r w:rsidRPr="002109FE">
        <w:rPr>
          <w:sz w:val="18"/>
          <w:szCs w:val="20"/>
        </w:rPr>
        <w:t>Operating &amp; maintenance manuals.</w:t>
      </w:r>
    </w:p>
    <w:p w14:paraId="095603BC" w14:textId="77777777" w:rsidR="002109FE" w:rsidRPr="002109FE" w:rsidRDefault="002109FE" w:rsidP="002109FE">
      <w:pPr>
        <w:numPr>
          <w:ilvl w:val="0"/>
          <w:numId w:val="13"/>
        </w:numPr>
        <w:spacing w:after="0" w:line="200" w:lineRule="atLeast"/>
        <w:rPr>
          <w:sz w:val="18"/>
          <w:szCs w:val="20"/>
        </w:rPr>
      </w:pPr>
      <w:r w:rsidRPr="002109FE">
        <w:rPr>
          <w:sz w:val="18"/>
          <w:szCs w:val="20"/>
        </w:rPr>
        <w:t xml:space="preserve">On site commissioning (mechanical &amp; electrical) to ensure correct operation of inbuilt fan &amp; filter monitoring system and </w:t>
      </w:r>
      <w:r w:rsidR="00B006F2">
        <w:rPr>
          <w:sz w:val="18"/>
          <w:szCs w:val="20"/>
        </w:rPr>
        <w:t xml:space="preserve">or </w:t>
      </w:r>
      <w:r w:rsidRPr="002109FE">
        <w:rPr>
          <w:sz w:val="18"/>
          <w:szCs w:val="20"/>
        </w:rPr>
        <w:t>heating / cooling functions.</w:t>
      </w:r>
    </w:p>
    <w:p w14:paraId="43D9FC51" w14:textId="77777777" w:rsidR="002109FE" w:rsidRPr="002109FE" w:rsidRDefault="002109FE" w:rsidP="002109FE">
      <w:pPr>
        <w:spacing w:after="0" w:line="276" w:lineRule="auto"/>
        <w:rPr>
          <w:sz w:val="18"/>
        </w:rPr>
      </w:pPr>
    </w:p>
    <w:p w14:paraId="1CB19209" w14:textId="77777777" w:rsidR="002109FE" w:rsidRPr="002109FE" w:rsidRDefault="002109FE" w:rsidP="002109FE">
      <w:pPr>
        <w:spacing w:after="0" w:line="276" w:lineRule="auto"/>
        <w:rPr>
          <w:b/>
          <w:sz w:val="22"/>
        </w:rPr>
      </w:pPr>
      <w:r w:rsidRPr="002109FE">
        <w:rPr>
          <w:b/>
          <w:sz w:val="22"/>
        </w:rPr>
        <w:t>Exclusions</w:t>
      </w:r>
    </w:p>
    <w:p w14:paraId="633C183E" w14:textId="77777777" w:rsidR="002109FE" w:rsidRPr="002109FE" w:rsidRDefault="002109FE" w:rsidP="002109FE">
      <w:pPr>
        <w:numPr>
          <w:ilvl w:val="0"/>
          <w:numId w:val="14"/>
        </w:numPr>
        <w:spacing w:after="0" w:line="200" w:lineRule="atLeast"/>
        <w:rPr>
          <w:sz w:val="18"/>
          <w:szCs w:val="20"/>
        </w:rPr>
      </w:pPr>
      <w:r w:rsidRPr="002109FE">
        <w:rPr>
          <w:sz w:val="18"/>
          <w:szCs w:val="20"/>
        </w:rPr>
        <w:t>VAT at the prevailing rate.</w:t>
      </w:r>
    </w:p>
    <w:p w14:paraId="137AEC7A" w14:textId="77777777" w:rsidR="002109FE" w:rsidRDefault="002109FE" w:rsidP="002109FE">
      <w:pPr>
        <w:numPr>
          <w:ilvl w:val="0"/>
          <w:numId w:val="14"/>
        </w:numPr>
        <w:spacing w:after="0" w:line="200" w:lineRule="atLeast"/>
        <w:rPr>
          <w:b/>
          <w:bCs/>
          <w:sz w:val="18"/>
          <w:szCs w:val="20"/>
        </w:rPr>
      </w:pPr>
      <w:r w:rsidRPr="002109FE">
        <w:rPr>
          <w:b/>
          <w:bCs/>
          <w:sz w:val="18"/>
          <w:szCs w:val="20"/>
        </w:rPr>
        <w:t>We specifically exclude any works not mentioned for within this quotation. If you think we have omitted any client requirements, please call the Sales Team immediately for clarification.</w:t>
      </w:r>
    </w:p>
    <w:p w14:paraId="6DCEB1A6" w14:textId="77777777" w:rsidR="00643157" w:rsidRPr="002109FE" w:rsidRDefault="00643157" w:rsidP="002109FE">
      <w:pPr>
        <w:numPr>
          <w:ilvl w:val="0"/>
          <w:numId w:val="14"/>
        </w:numPr>
        <w:spacing w:after="0" w:line="200" w:lineRule="atLeast"/>
        <w:rPr>
          <w:b/>
          <w:bCs/>
          <w:sz w:val="18"/>
          <w:szCs w:val="20"/>
        </w:rPr>
      </w:pPr>
      <w:r w:rsidRPr="00643157">
        <w:rPr>
          <w:b/>
          <w:bCs/>
          <w:sz w:val="18"/>
          <w:szCs w:val="20"/>
        </w:rPr>
        <w:t>Halton exclude VAT, local taxes, withholding tax, import duties and export duties.</w:t>
      </w:r>
    </w:p>
    <w:p w14:paraId="2D822963" w14:textId="77777777" w:rsidR="002109FE" w:rsidRPr="002109FE" w:rsidRDefault="002109FE" w:rsidP="002109FE">
      <w:pPr>
        <w:numPr>
          <w:ilvl w:val="0"/>
          <w:numId w:val="14"/>
        </w:numPr>
        <w:spacing w:after="0" w:line="200" w:lineRule="atLeast"/>
        <w:rPr>
          <w:sz w:val="18"/>
          <w:szCs w:val="20"/>
        </w:rPr>
      </w:pPr>
      <w:r w:rsidRPr="002109FE">
        <w:rPr>
          <w:sz w:val="18"/>
          <w:szCs w:val="20"/>
        </w:rPr>
        <w:t>Any form of main contractor’s discount.</w:t>
      </w:r>
    </w:p>
    <w:p w14:paraId="757A8D02" w14:textId="77777777" w:rsidR="002109FE" w:rsidRPr="002109FE" w:rsidRDefault="002109FE" w:rsidP="002109FE">
      <w:pPr>
        <w:numPr>
          <w:ilvl w:val="0"/>
          <w:numId w:val="14"/>
        </w:numPr>
        <w:spacing w:after="0" w:line="200" w:lineRule="atLeast"/>
        <w:rPr>
          <w:sz w:val="18"/>
          <w:szCs w:val="20"/>
        </w:rPr>
      </w:pPr>
      <w:r w:rsidRPr="002109FE">
        <w:rPr>
          <w:sz w:val="18"/>
          <w:szCs w:val="20"/>
        </w:rPr>
        <w:t>Site survey.</w:t>
      </w:r>
    </w:p>
    <w:p w14:paraId="798081F4" w14:textId="77777777" w:rsidR="002109FE" w:rsidRPr="002109FE" w:rsidRDefault="002109FE" w:rsidP="002109FE">
      <w:pPr>
        <w:numPr>
          <w:ilvl w:val="0"/>
          <w:numId w:val="14"/>
        </w:numPr>
        <w:spacing w:after="0" w:line="200" w:lineRule="atLeast"/>
        <w:rPr>
          <w:sz w:val="18"/>
          <w:szCs w:val="20"/>
        </w:rPr>
      </w:pPr>
      <w:r w:rsidRPr="002109FE">
        <w:rPr>
          <w:sz w:val="18"/>
          <w:szCs w:val="20"/>
        </w:rPr>
        <w:t>Offloading &amp; delivery of unit modular sections from kerbside to the final location.</w:t>
      </w:r>
    </w:p>
    <w:p w14:paraId="52067423" w14:textId="77777777" w:rsidR="002109FE" w:rsidRPr="002109FE" w:rsidRDefault="002109FE" w:rsidP="002109FE">
      <w:pPr>
        <w:numPr>
          <w:ilvl w:val="0"/>
          <w:numId w:val="14"/>
        </w:numPr>
        <w:spacing w:after="0" w:line="200" w:lineRule="atLeast"/>
        <w:rPr>
          <w:sz w:val="18"/>
          <w:szCs w:val="20"/>
        </w:rPr>
      </w:pPr>
      <w:r w:rsidRPr="002109FE">
        <w:rPr>
          <w:sz w:val="18"/>
          <w:szCs w:val="20"/>
        </w:rPr>
        <w:t xml:space="preserve">Specialist heavy lifting equipment </w:t>
      </w:r>
      <w:r w:rsidR="0017397E" w:rsidRPr="002109FE">
        <w:rPr>
          <w:sz w:val="18"/>
          <w:szCs w:val="20"/>
        </w:rPr>
        <w:t>i.e.,</w:t>
      </w:r>
      <w:r w:rsidRPr="002109FE">
        <w:rPr>
          <w:sz w:val="18"/>
          <w:szCs w:val="20"/>
        </w:rPr>
        <w:t xml:space="preserve"> crane.</w:t>
      </w:r>
    </w:p>
    <w:p w14:paraId="5CA23E5A" w14:textId="77777777" w:rsidR="002109FE" w:rsidRPr="002109FE" w:rsidRDefault="002109FE" w:rsidP="002109FE">
      <w:pPr>
        <w:numPr>
          <w:ilvl w:val="0"/>
          <w:numId w:val="14"/>
        </w:numPr>
        <w:spacing w:after="0" w:line="200" w:lineRule="atLeast"/>
        <w:rPr>
          <w:sz w:val="18"/>
          <w:szCs w:val="20"/>
        </w:rPr>
      </w:pPr>
      <w:r w:rsidRPr="002109FE">
        <w:rPr>
          <w:sz w:val="18"/>
          <w:szCs w:val="20"/>
        </w:rPr>
        <w:t>Flat packing of modules.</w:t>
      </w:r>
    </w:p>
    <w:p w14:paraId="573EE227" w14:textId="77777777" w:rsidR="002109FE" w:rsidRPr="002109FE" w:rsidRDefault="002109FE" w:rsidP="002109FE">
      <w:pPr>
        <w:numPr>
          <w:ilvl w:val="0"/>
          <w:numId w:val="14"/>
        </w:numPr>
        <w:spacing w:after="0" w:line="200" w:lineRule="atLeast"/>
        <w:rPr>
          <w:sz w:val="18"/>
          <w:szCs w:val="20"/>
        </w:rPr>
      </w:pPr>
      <w:r w:rsidRPr="002109FE">
        <w:rPr>
          <w:sz w:val="18"/>
          <w:szCs w:val="20"/>
        </w:rPr>
        <w:t>Installation.</w:t>
      </w:r>
    </w:p>
    <w:p w14:paraId="2276DBBE" w14:textId="77777777" w:rsidR="002109FE" w:rsidRPr="002109FE" w:rsidRDefault="002109FE" w:rsidP="002109FE">
      <w:pPr>
        <w:numPr>
          <w:ilvl w:val="0"/>
          <w:numId w:val="14"/>
        </w:numPr>
        <w:spacing w:after="0" w:line="200" w:lineRule="atLeast"/>
        <w:rPr>
          <w:sz w:val="18"/>
          <w:szCs w:val="20"/>
        </w:rPr>
      </w:pPr>
      <w:r w:rsidRPr="002109FE">
        <w:rPr>
          <w:sz w:val="18"/>
          <w:szCs w:val="20"/>
        </w:rPr>
        <w:t>Out of hours working.</w:t>
      </w:r>
    </w:p>
    <w:p w14:paraId="44D8DF3D" w14:textId="77777777" w:rsidR="002109FE" w:rsidRPr="002109FE" w:rsidRDefault="002109FE" w:rsidP="002109FE">
      <w:pPr>
        <w:numPr>
          <w:ilvl w:val="0"/>
          <w:numId w:val="14"/>
        </w:numPr>
        <w:spacing w:after="0" w:line="200" w:lineRule="atLeast"/>
        <w:rPr>
          <w:sz w:val="18"/>
          <w:szCs w:val="20"/>
        </w:rPr>
      </w:pPr>
      <w:r w:rsidRPr="002109FE">
        <w:rPr>
          <w:sz w:val="18"/>
          <w:szCs w:val="20"/>
        </w:rPr>
        <w:t xml:space="preserve">Supply &amp; installation of pressurisation unit, or any associated pipework, </w:t>
      </w:r>
      <w:r w:rsidR="00853118" w:rsidRPr="002109FE">
        <w:rPr>
          <w:sz w:val="18"/>
          <w:szCs w:val="20"/>
        </w:rPr>
        <w:t>valves,</w:t>
      </w:r>
      <w:r w:rsidRPr="002109FE">
        <w:rPr>
          <w:sz w:val="18"/>
          <w:szCs w:val="20"/>
        </w:rPr>
        <w:t xml:space="preserve"> and fittings between heat-recovery run around coils.</w:t>
      </w:r>
    </w:p>
    <w:p w14:paraId="4EF9117C" w14:textId="77777777" w:rsidR="002109FE" w:rsidRPr="002109FE" w:rsidRDefault="002109FE" w:rsidP="002109FE">
      <w:pPr>
        <w:numPr>
          <w:ilvl w:val="0"/>
          <w:numId w:val="14"/>
        </w:numPr>
        <w:spacing w:after="0" w:line="200" w:lineRule="atLeast"/>
        <w:rPr>
          <w:b/>
          <w:bCs/>
          <w:sz w:val="18"/>
          <w:szCs w:val="20"/>
        </w:rPr>
      </w:pPr>
      <w:r w:rsidRPr="002109FE">
        <w:rPr>
          <w:b/>
          <w:bCs/>
          <w:sz w:val="18"/>
          <w:szCs w:val="20"/>
        </w:rPr>
        <w:t>Supply &amp; installation of A.C Condensing unit or any associated refrigeration pipework.</w:t>
      </w:r>
    </w:p>
    <w:p w14:paraId="44209238" w14:textId="77777777" w:rsidR="002109FE" w:rsidRPr="002109FE" w:rsidRDefault="002109FE" w:rsidP="002109FE">
      <w:pPr>
        <w:numPr>
          <w:ilvl w:val="0"/>
          <w:numId w:val="14"/>
        </w:numPr>
        <w:spacing w:after="0" w:line="200" w:lineRule="atLeast"/>
        <w:rPr>
          <w:sz w:val="18"/>
          <w:szCs w:val="20"/>
        </w:rPr>
      </w:pPr>
      <w:r w:rsidRPr="002109FE">
        <w:rPr>
          <w:sz w:val="18"/>
          <w:szCs w:val="20"/>
        </w:rPr>
        <w:t>Supply &amp; installation of any heating or cooling pipework.</w:t>
      </w:r>
    </w:p>
    <w:p w14:paraId="309655D2" w14:textId="77777777" w:rsidR="002109FE" w:rsidRPr="002109FE" w:rsidRDefault="002109FE" w:rsidP="002109FE">
      <w:pPr>
        <w:numPr>
          <w:ilvl w:val="0"/>
          <w:numId w:val="14"/>
        </w:numPr>
        <w:spacing w:after="0" w:line="200" w:lineRule="atLeast"/>
        <w:rPr>
          <w:sz w:val="18"/>
          <w:szCs w:val="20"/>
        </w:rPr>
      </w:pPr>
      <w:r w:rsidRPr="002109FE">
        <w:rPr>
          <w:sz w:val="18"/>
          <w:szCs w:val="20"/>
        </w:rPr>
        <w:t>Drains to waste from coils.</w:t>
      </w:r>
    </w:p>
    <w:p w14:paraId="12672D36" w14:textId="77777777" w:rsidR="002109FE" w:rsidRPr="002109FE" w:rsidRDefault="002109FE" w:rsidP="002109FE">
      <w:pPr>
        <w:numPr>
          <w:ilvl w:val="0"/>
          <w:numId w:val="14"/>
        </w:numPr>
        <w:spacing w:after="0" w:line="200" w:lineRule="atLeast"/>
        <w:rPr>
          <w:sz w:val="18"/>
          <w:szCs w:val="20"/>
        </w:rPr>
      </w:pPr>
      <w:r w:rsidRPr="002109FE">
        <w:rPr>
          <w:sz w:val="18"/>
          <w:szCs w:val="20"/>
        </w:rPr>
        <w:t>Ductwork</w:t>
      </w:r>
      <w:r w:rsidR="003D0993">
        <w:rPr>
          <w:sz w:val="18"/>
          <w:szCs w:val="20"/>
        </w:rPr>
        <w:t xml:space="preserve"> and insulation</w:t>
      </w:r>
      <w:r w:rsidRPr="002109FE">
        <w:rPr>
          <w:sz w:val="18"/>
          <w:szCs w:val="20"/>
        </w:rPr>
        <w:t>.</w:t>
      </w:r>
    </w:p>
    <w:p w14:paraId="1B3E34E1" w14:textId="77777777" w:rsidR="002109FE" w:rsidRPr="002109FE" w:rsidRDefault="002109FE" w:rsidP="002109FE">
      <w:pPr>
        <w:numPr>
          <w:ilvl w:val="0"/>
          <w:numId w:val="14"/>
        </w:numPr>
        <w:spacing w:after="0" w:line="200" w:lineRule="atLeast"/>
        <w:rPr>
          <w:sz w:val="18"/>
          <w:szCs w:val="20"/>
        </w:rPr>
      </w:pPr>
      <w:r w:rsidRPr="002109FE">
        <w:rPr>
          <w:sz w:val="18"/>
          <w:szCs w:val="20"/>
        </w:rPr>
        <w:t>Preparation of plant deck area to make suitable for Halton AHU mounting.</w:t>
      </w:r>
    </w:p>
    <w:p w14:paraId="3C7F616C" w14:textId="77777777" w:rsidR="002109FE" w:rsidRPr="002109FE" w:rsidRDefault="002109FE" w:rsidP="002109FE">
      <w:pPr>
        <w:numPr>
          <w:ilvl w:val="0"/>
          <w:numId w:val="14"/>
        </w:numPr>
        <w:spacing w:after="0" w:line="200" w:lineRule="atLeast"/>
        <w:rPr>
          <w:b/>
          <w:sz w:val="18"/>
          <w:szCs w:val="20"/>
        </w:rPr>
      </w:pPr>
      <w:r w:rsidRPr="002109FE">
        <w:rPr>
          <w:b/>
          <w:sz w:val="18"/>
          <w:szCs w:val="20"/>
        </w:rPr>
        <w:t>Main control panels or controls.</w:t>
      </w:r>
    </w:p>
    <w:p w14:paraId="7DC94339" w14:textId="77777777" w:rsidR="002109FE" w:rsidRPr="002109FE" w:rsidRDefault="002109FE" w:rsidP="002109FE">
      <w:pPr>
        <w:numPr>
          <w:ilvl w:val="0"/>
          <w:numId w:val="14"/>
        </w:numPr>
        <w:spacing w:after="0" w:line="200" w:lineRule="atLeast"/>
        <w:rPr>
          <w:sz w:val="18"/>
          <w:szCs w:val="20"/>
        </w:rPr>
      </w:pPr>
      <w:r w:rsidRPr="002109FE">
        <w:rPr>
          <w:sz w:val="18"/>
          <w:szCs w:val="20"/>
        </w:rPr>
        <w:t>All associated site electrical wiring, power, controls.</w:t>
      </w:r>
    </w:p>
    <w:p w14:paraId="2D24DD7D" w14:textId="77777777" w:rsidR="002109FE" w:rsidRPr="002109FE" w:rsidRDefault="002109FE" w:rsidP="002109FE">
      <w:pPr>
        <w:numPr>
          <w:ilvl w:val="0"/>
          <w:numId w:val="14"/>
        </w:numPr>
        <w:spacing w:after="0" w:line="200" w:lineRule="atLeast"/>
        <w:rPr>
          <w:b/>
          <w:sz w:val="18"/>
          <w:szCs w:val="20"/>
        </w:rPr>
      </w:pPr>
      <w:r w:rsidRPr="002109FE">
        <w:rPr>
          <w:b/>
          <w:sz w:val="18"/>
          <w:szCs w:val="20"/>
        </w:rPr>
        <w:t>Factory Witness Testing (air volume, pressure, leakage etc)</w:t>
      </w:r>
    </w:p>
    <w:p w14:paraId="7A51E0F2" w14:textId="77777777" w:rsidR="002109FE" w:rsidRPr="002109FE" w:rsidRDefault="002109FE" w:rsidP="002109FE">
      <w:pPr>
        <w:numPr>
          <w:ilvl w:val="0"/>
          <w:numId w:val="14"/>
        </w:numPr>
        <w:spacing w:after="0" w:line="200" w:lineRule="atLeast"/>
        <w:rPr>
          <w:b/>
          <w:sz w:val="18"/>
          <w:szCs w:val="20"/>
        </w:rPr>
      </w:pPr>
      <w:r w:rsidRPr="002109FE">
        <w:rPr>
          <w:b/>
          <w:sz w:val="18"/>
          <w:szCs w:val="20"/>
        </w:rPr>
        <w:t>Pressure testing of all components.</w:t>
      </w:r>
    </w:p>
    <w:p w14:paraId="322F8A44" w14:textId="77777777" w:rsidR="002109FE" w:rsidRPr="002109FE" w:rsidRDefault="002109FE" w:rsidP="002109FE">
      <w:pPr>
        <w:numPr>
          <w:ilvl w:val="0"/>
          <w:numId w:val="14"/>
        </w:numPr>
        <w:spacing w:after="0" w:line="200" w:lineRule="atLeast"/>
        <w:rPr>
          <w:b/>
          <w:sz w:val="18"/>
          <w:szCs w:val="20"/>
        </w:rPr>
      </w:pPr>
      <w:r w:rsidRPr="002109FE">
        <w:rPr>
          <w:b/>
          <w:sz w:val="18"/>
          <w:szCs w:val="20"/>
        </w:rPr>
        <w:t>Acoustic noise tests.</w:t>
      </w:r>
    </w:p>
    <w:p w14:paraId="64D83156" w14:textId="77777777" w:rsidR="002109FE" w:rsidRPr="002109FE" w:rsidRDefault="002109FE" w:rsidP="002109FE">
      <w:pPr>
        <w:numPr>
          <w:ilvl w:val="0"/>
          <w:numId w:val="14"/>
        </w:numPr>
        <w:spacing w:after="0" w:line="200" w:lineRule="atLeast"/>
        <w:rPr>
          <w:b/>
          <w:sz w:val="18"/>
          <w:szCs w:val="20"/>
        </w:rPr>
      </w:pPr>
      <w:r w:rsidRPr="002109FE">
        <w:rPr>
          <w:b/>
          <w:sz w:val="18"/>
          <w:szCs w:val="20"/>
        </w:rPr>
        <w:t>Third party site testing.</w:t>
      </w:r>
    </w:p>
    <w:p w14:paraId="54E999E4" w14:textId="77777777" w:rsidR="002109FE" w:rsidRPr="002109FE" w:rsidRDefault="002109FE" w:rsidP="002109FE">
      <w:pPr>
        <w:numPr>
          <w:ilvl w:val="0"/>
          <w:numId w:val="14"/>
        </w:numPr>
        <w:spacing w:after="0" w:line="200" w:lineRule="atLeast"/>
        <w:rPr>
          <w:b/>
          <w:sz w:val="18"/>
          <w:szCs w:val="20"/>
        </w:rPr>
      </w:pPr>
      <w:r w:rsidRPr="002109FE">
        <w:rPr>
          <w:b/>
          <w:sz w:val="18"/>
          <w:szCs w:val="20"/>
        </w:rPr>
        <w:t>Control systems testing.</w:t>
      </w:r>
    </w:p>
    <w:p w14:paraId="20C19E04" w14:textId="77777777" w:rsidR="002109FE" w:rsidRPr="002109FE" w:rsidRDefault="002109FE" w:rsidP="002109FE">
      <w:pPr>
        <w:spacing w:after="0" w:line="276" w:lineRule="auto"/>
        <w:rPr>
          <w:sz w:val="18"/>
          <w:szCs w:val="20"/>
        </w:rPr>
      </w:pPr>
    </w:p>
    <w:p w14:paraId="3ED7BF4B" w14:textId="77777777" w:rsidR="002109FE" w:rsidRPr="002109FE" w:rsidRDefault="002109FE" w:rsidP="002109FE">
      <w:pPr>
        <w:spacing w:after="0" w:line="276" w:lineRule="auto"/>
        <w:rPr>
          <w:b/>
          <w:sz w:val="22"/>
        </w:rPr>
      </w:pPr>
      <w:r w:rsidRPr="002109FE">
        <w:rPr>
          <w:b/>
          <w:sz w:val="22"/>
        </w:rPr>
        <w:t>Drawings</w:t>
      </w:r>
    </w:p>
    <w:p w14:paraId="75D270CB" w14:textId="77777777" w:rsidR="002109FE" w:rsidRPr="002109FE" w:rsidRDefault="002109FE" w:rsidP="002109FE">
      <w:pPr>
        <w:spacing w:after="0" w:line="200" w:lineRule="atLeast"/>
        <w:rPr>
          <w:sz w:val="18"/>
          <w:szCs w:val="20"/>
        </w:rPr>
      </w:pPr>
      <w:r w:rsidRPr="002109FE">
        <w:rPr>
          <w:sz w:val="18"/>
          <w:szCs w:val="20"/>
        </w:rPr>
        <w:t>Drawings could be submitted with 10 days from receipt of an order. All Contract issue drawings in DWG format should be provided by the contractor when the order is placed, to enable drawing work to commence. These timescales are for guidance only and are subject to review.</w:t>
      </w:r>
    </w:p>
    <w:p w14:paraId="253DFFB4" w14:textId="77777777" w:rsidR="002109FE" w:rsidRPr="002109FE" w:rsidRDefault="002109FE" w:rsidP="002109FE">
      <w:pPr>
        <w:spacing w:after="0" w:line="200" w:lineRule="atLeast"/>
        <w:rPr>
          <w:sz w:val="18"/>
          <w:szCs w:val="20"/>
        </w:rPr>
      </w:pPr>
    </w:p>
    <w:p w14:paraId="56875BDB" w14:textId="77777777" w:rsidR="002109FE" w:rsidRPr="002109FE" w:rsidRDefault="002109FE" w:rsidP="002109FE">
      <w:pPr>
        <w:spacing w:after="0" w:line="276" w:lineRule="auto"/>
        <w:rPr>
          <w:b/>
          <w:sz w:val="22"/>
        </w:rPr>
      </w:pPr>
      <w:r w:rsidRPr="002109FE">
        <w:rPr>
          <w:b/>
          <w:sz w:val="22"/>
        </w:rPr>
        <w:t>Availability</w:t>
      </w:r>
    </w:p>
    <w:p w14:paraId="58470FA2" w14:textId="77777777" w:rsidR="00F644EB" w:rsidRPr="0086250A" w:rsidRDefault="00F644EB" w:rsidP="00F644EB">
      <w:pPr>
        <w:spacing w:after="0" w:line="200" w:lineRule="atLeast"/>
        <w:rPr>
          <w:sz w:val="18"/>
          <w:szCs w:val="20"/>
        </w:rPr>
      </w:pPr>
      <w:r w:rsidRPr="0086250A">
        <w:rPr>
          <w:sz w:val="18"/>
          <w:szCs w:val="20"/>
        </w:rPr>
        <w:t>For availability, please contact the area sales manager (see top of quote)</w:t>
      </w:r>
    </w:p>
    <w:p w14:paraId="392FA5E6" w14:textId="77777777" w:rsidR="00F644EB" w:rsidRPr="0086250A" w:rsidRDefault="00F644EB" w:rsidP="00F644EB">
      <w:pPr>
        <w:spacing w:after="0" w:line="200" w:lineRule="atLeast"/>
        <w:rPr>
          <w:sz w:val="18"/>
          <w:szCs w:val="20"/>
          <w:u w:val="single"/>
        </w:rPr>
      </w:pPr>
      <w:r w:rsidRPr="0086250A">
        <w:rPr>
          <w:sz w:val="18"/>
          <w:szCs w:val="20"/>
          <w:u w:val="single"/>
        </w:rPr>
        <w:t>Any timescales are for guidance only and are subject to review.</w:t>
      </w:r>
    </w:p>
    <w:p w14:paraId="04AD56B0" w14:textId="77777777" w:rsidR="002109FE" w:rsidRPr="002109FE" w:rsidRDefault="002109FE" w:rsidP="002109FE">
      <w:pPr>
        <w:spacing w:after="0" w:line="276" w:lineRule="auto"/>
        <w:rPr>
          <w:sz w:val="18"/>
          <w:szCs w:val="20"/>
        </w:rPr>
      </w:pPr>
    </w:p>
    <w:p w14:paraId="08E35B62" w14:textId="77777777" w:rsidR="002109FE" w:rsidRPr="002109FE" w:rsidRDefault="002109FE" w:rsidP="002109FE">
      <w:pPr>
        <w:spacing w:after="0" w:line="276" w:lineRule="auto"/>
        <w:rPr>
          <w:b/>
          <w:sz w:val="22"/>
        </w:rPr>
      </w:pPr>
      <w:r w:rsidRPr="002109FE">
        <w:rPr>
          <w:b/>
          <w:sz w:val="22"/>
        </w:rPr>
        <w:t>Terms</w:t>
      </w:r>
    </w:p>
    <w:p w14:paraId="15356FFB" w14:textId="77777777" w:rsidR="002109FE" w:rsidRPr="002109FE" w:rsidRDefault="002109FE" w:rsidP="002109FE">
      <w:pPr>
        <w:spacing w:after="0" w:line="200" w:lineRule="atLeast"/>
        <w:rPr>
          <w:sz w:val="18"/>
          <w:szCs w:val="20"/>
        </w:rPr>
      </w:pPr>
      <w:r w:rsidRPr="002109FE">
        <w:rPr>
          <w:sz w:val="18"/>
          <w:szCs w:val="20"/>
        </w:rPr>
        <w:t>Subject to account status. All invoices are strictly net cash, to be settled 30 days from date of invoice.</w:t>
      </w:r>
    </w:p>
    <w:p w14:paraId="3E15BE8F" w14:textId="77777777" w:rsidR="002109FE" w:rsidRPr="002109FE" w:rsidRDefault="002109FE" w:rsidP="002109FE">
      <w:pPr>
        <w:spacing w:after="0" w:line="276" w:lineRule="auto"/>
        <w:rPr>
          <w:sz w:val="18"/>
        </w:rPr>
      </w:pPr>
    </w:p>
    <w:p w14:paraId="633C4DA3" w14:textId="77777777" w:rsidR="002109FE" w:rsidRPr="002109FE" w:rsidRDefault="002109FE" w:rsidP="002109FE">
      <w:pPr>
        <w:spacing w:after="0" w:line="276" w:lineRule="auto"/>
        <w:rPr>
          <w:b/>
          <w:sz w:val="22"/>
        </w:rPr>
      </w:pPr>
      <w:r w:rsidRPr="002109FE">
        <w:rPr>
          <w:b/>
          <w:sz w:val="22"/>
        </w:rPr>
        <w:t>Price Validity</w:t>
      </w:r>
    </w:p>
    <w:p w14:paraId="1B7B5051" w14:textId="77777777" w:rsidR="002109FE" w:rsidRPr="002109FE" w:rsidRDefault="002109FE" w:rsidP="002109FE">
      <w:pPr>
        <w:spacing w:after="0" w:line="276" w:lineRule="auto"/>
        <w:rPr>
          <w:sz w:val="18"/>
        </w:rPr>
      </w:pPr>
      <w:r w:rsidRPr="002109FE">
        <w:rPr>
          <w:sz w:val="18"/>
        </w:rPr>
        <w:t xml:space="preserve">All prices are calculated as at the date of this quotation and remain open for acceptance for </w:t>
      </w:r>
      <w:r w:rsidR="00407165">
        <w:rPr>
          <w:sz w:val="18"/>
        </w:rPr>
        <w:t>9</w:t>
      </w:r>
      <w:r w:rsidRPr="002109FE">
        <w:rPr>
          <w:sz w:val="18"/>
        </w:rPr>
        <w:t>0 days thereafter.</w:t>
      </w:r>
    </w:p>
    <w:p w14:paraId="64C4EEB1" w14:textId="77777777" w:rsidR="002109FE" w:rsidRPr="002109FE" w:rsidRDefault="002109FE" w:rsidP="002109FE">
      <w:pPr>
        <w:spacing w:after="0" w:line="276" w:lineRule="auto"/>
        <w:rPr>
          <w:sz w:val="18"/>
        </w:rPr>
      </w:pPr>
    </w:p>
    <w:p w14:paraId="7205F023" w14:textId="77777777" w:rsidR="002109FE" w:rsidRPr="002109FE" w:rsidRDefault="002109FE" w:rsidP="002109FE">
      <w:pPr>
        <w:spacing w:after="0" w:line="276" w:lineRule="auto"/>
        <w:rPr>
          <w:b/>
          <w:sz w:val="18"/>
        </w:rPr>
      </w:pPr>
      <w:r w:rsidRPr="002109FE">
        <w:rPr>
          <w:b/>
          <w:i/>
          <w:sz w:val="18"/>
        </w:rPr>
        <w:t>ALL PRICES ARE SUBJECT TO A FULL AND FINAL DETAILS BEING APPROVED……………</w:t>
      </w:r>
    </w:p>
    <w:p w14:paraId="68DA67DF" w14:textId="77777777" w:rsidR="002109FE" w:rsidRDefault="002109FE" w:rsidP="002109FE">
      <w:pPr>
        <w:spacing w:after="0" w:line="276" w:lineRule="auto"/>
        <w:rPr>
          <w:sz w:val="18"/>
        </w:rPr>
      </w:pPr>
    </w:p>
    <w:p w14:paraId="1DCFCB47" w14:textId="77777777" w:rsidR="00D64654" w:rsidRDefault="00D64654" w:rsidP="002109FE">
      <w:pPr>
        <w:spacing w:after="0" w:line="276" w:lineRule="auto"/>
        <w:rPr>
          <w:sz w:val="18"/>
        </w:rPr>
      </w:pPr>
    </w:p>
    <w:p w14:paraId="47B62089" w14:textId="77777777" w:rsidR="00D64654" w:rsidRDefault="00D64654" w:rsidP="002109FE">
      <w:pPr>
        <w:spacing w:after="0" w:line="276" w:lineRule="auto"/>
        <w:rPr>
          <w:sz w:val="18"/>
        </w:rPr>
      </w:pPr>
    </w:p>
    <w:p w14:paraId="310AF506" w14:textId="77777777" w:rsidR="00D64654" w:rsidRDefault="00D64654" w:rsidP="002109FE">
      <w:pPr>
        <w:spacing w:after="0" w:line="276" w:lineRule="auto"/>
        <w:rPr>
          <w:sz w:val="18"/>
        </w:rPr>
      </w:pPr>
    </w:p>
    <w:p w14:paraId="0C66A513" w14:textId="77777777" w:rsidR="00D64654" w:rsidRDefault="00D64654" w:rsidP="002109FE">
      <w:pPr>
        <w:spacing w:after="0" w:line="276" w:lineRule="auto"/>
        <w:rPr>
          <w:sz w:val="18"/>
        </w:rPr>
      </w:pPr>
    </w:p>
    <w:p w14:paraId="58D77EBA" w14:textId="77777777" w:rsidR="00D64654" w:rsidRDefault="00D64654" w:rsidP="002109FE">
      <w:pPr>
        <w:spacing w:after="0" w:line="276" w:lineRule="auto"/>
        <w:rPr>
          <w:sz w:val="18"/>
        </w:rPr>
      </w:pPr>
    </w:p>
    <w:p w14:paraId="5E258195" w14:textId="77777777" w:rsidR="00D64654" w:rsidRPr="002109FE" w:rsidRDefault="00D64654" w:rsidP="002109FE">
      <w:pPr>
        <w:spacing w:after="0" w:line="276" w:lineRule="auto"/>
        <w:rPr>
          <w:sz w:val="18"/>
        </w:rPr>
      </w:pPr>
    </w:p>
    <w:p w14:paraId="5FE90D10" w14:textId="77777777" w:rsidR="002109FE" w:rsidRDefault="002109FE" w:rsidP="002109FE">
      <w:pPr>
        <w:spacing w:after="0" w:line="276" w:lineRule="auto"/>
        <w:rPr>
          <w:rFonts w:ascii="Arial Black" w:hAnsi="Arial Black"/>
          <w:b/>
          <w:color w:val="2499D5"/>
          <w:sz w:val="32"/>
          <w:szCs w:val="32"/>
        </w:rPr>
      </w:pPr>
      <w:r>
        <w:rPr>
          <w:rFonts w:ascii="Arial Black" w:hAnsi="Arial Black"/>
          <w:b/>
          <w:color w:val="2499D5"/>
          <w:sz w:val="32"/>
          <w:szCs w:val="32"/>
        </w:rPr>
        <w:lastRenderedPageBreak/>
        <w:t>APPENDIX A</w:t>
      </w:r>
    </w:p>
    <w:p w14:paraId="0AA71A26" w14:textId="77777777" w:rsidR="002109FE" w:rsidRPr="00004BCF" w:rsidRDefault="002109FE" w:rsidP="002109FE">
      <w:pPr>
        <w:spacing w:after="0" w:line="276" w:lineRule="auto"/>
        <w:rPr>
          <w:b/>
          <w:color w:val="2499D5"/>
          <w:sz w:val="24"/>
        </w:rPr>
      </w:pPr>
      <w:r>
        <w:rPr>
          <w:rFonts w:cs="Arial"/>
          <w:b/>
          <w:sz w:val="24"/>
          <w:szCs w:val="32"/>
        </w:rPr>
        <w:t>PEU EXTRACT ECOLOGY UNIT MODULE IDENTIFICATION</w:t>
      </w:r>
    </w:p>
    <w:p w14:paraId="47A2D688" w14:textId="77777777" w:rsidR="002109FE" w:rsidRPr="00C379FC" w:rsidRDefault="002109FE" w:rsidP="002109FE">
      <w:pPr>
        <w:spacing w:after="0" w:line="200" w:lineRule="atLeast"/>
        <w:rPr>
          <w:rFonts w:cs="Arial"/>
          <w:b/>
          <w:color w:val="2499D5"/>
          <w:sz w:val="18"/>
          <w:szCs w:val="32"/>
        </w:rPr>
      </w:pPr>
    </w:p>
    <w:p w14:paraId="4D0CF81F"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PG</w:t>
      </w:r>
      <w:r w:rsidRPr="00C379FC">
        <w:rPr>
          <w:rFonts w:cs="Arial"/>
          <w:b/>
          <w:sz w:val="18"/>
          <w:szCs w:val="20"/>
        </w:rPr>
        <w:t xml:space="preserve"> </w:t>
      </w:r>
      <w:r w:rsidRPr="00C379FC">
        <w:rPr>
          <w:rFonts w:cs="Arial"/>
          <w:b/>
          <w:i/>
          <w:sz w:val="18"/>
          <w:szCs w:val="20"/>
        </w:rPr>
        <w:t>Panel Filter</w:t>
      </w:r>
      <w:r w:rsidRPr="00C379FC">
        <w:rPr>
          <w:rFonts w:cs="Arial"/>
          <w:b/>
          <w:sz w:val="18"/>
          <w:szCs w:val="20"/>
        </w:rPr>
        <w:t xml:space="preserve"> </w:t>
      </w:r>
      <w:r w:rsidRPr="00C379FC">
        <w:rPr>
          <w:rFonts w:cs="Arial"/>
          <w:sz w:val="18"/>
          <w:szCs w:val="20"/>
        </w:rPr>
        <w:t xml:space="preserve">– a G4 (EU4) grade cotton / synthetic media, pleated filter selected to remove medium sized particles. Performance levels up to 95% efficiency for </w:t>
      </w:r>
      <w:r w:rsidR="0017397E" w:rsidRPr="00C379FC">
        <w:rPr>
          <w:rFonts w:cs="Arial"/>
          <w:sz w:val="18"/>
          <w:szCs w:val="20"/>
        </w:rPr>
        <w:t>5-micron</w:t>
      </w:r>
      <w:r w:rsidRPr="00C379FC">
        <w:rPr>
          <w:rFonts w:cs="Arial"/>
          <w:sz w:val="18"/>
          <w:szCs w:val="20"/>
        </w:rPr>
        <w:t xml:space="preserve"> particles and above.</w:t>
      </w:r>
    </w:p>
    <w:p w14:paraId="05979981" w14:textId="77777777" w:rsidR="002109FE" w:rsidRDefault="002109FE" w:rsidP="002109FE">
      <w:pPr>
        <w:spacing w:after="0" w:line="200" w:lineRule="atLeast"/>
        <w:rPr>
          <w:rFonts w:cs="Arial"/>
          <w:b/>
          <w:sz w:val="18"/>
          <w:szCs w:val="20"/>
        </w:rPr>
      </w:pPr>
    </w:p>
    <w:p w14:paraId="23E88DFB"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ED</w:t>
      </w:r>
      <w:r w:rsidRPr="00C379FC">
        <w:rPr>
          <w:rFonts w:cs="Arial"/>
          <w:b/>
          <w:sz w:val="18"/>
          <w:szCs w:val="20"/>
        </w:rPr>
        <w:t xml:space="preserve"> </w:t>
      </w:r>
      <w:r w:rsidRPr="00C379FC">
        <w:rPr>
          <w:rFonts w:cs="Arial"/>
          <w:b/>
          <w:i/>
          <w:sz w:val="18"/>
          <w:szCs w:val="20"/>
        </w:rPr>
        <w:t>Electrostatic Precipitator</w:t>
      </w:r>
      <w:r w:rsidRPr="00C379FC">
        <w:rPr>
          <w:rFonts w:cs="Arial"/>
          <w:sz w:val="18"/>
          <w:szCs w:val="20"/>
        </w:rPr>
        <w:t xml:space="preserve"> – ultra high efficiency electrostatic precipitator to remove moisture, </w:t>
      </w:r>
      <w:r w:rsidR="0017397E" w:rsidRPr="00C379FC">
        <w:rPr>
          <w:rFonts w:cs="Arial"/>
          <w:sz w:val="18"/>
          <w:szCs w:val="20"/>
        </w:rPr>
        <w:t>smoke,</w:t>
      </w:r>
      <w:r w:rsidRPr="00C379FC">
        <w:rPr>
          <w:rFonts w:cs="Arial"/>
          <w:sz w:val="18"/>
          <w:szCs w:val="20"/>
        </w:rPr>
        <w:t xml:space="preserve"> and particulate from the exhaust airstream. Requires permanent drain connection and includes for a downstream mesh filter.</w:t>
      </w:r>
    </w:p>
    <w:p w14:paraId="2B9B9ECA" w14:textId="77777777" w:rsidR="002109FE" w:rsidRPr="00C379FC" w:rsidRDefault="002109FE" w:rsidP="002109FE">
      <w:pPr>
        <w:spacing w:after="0" w:line="200" w:lineRule="atLeast"/>
        <w:rPr>
          <w:rFonts w:cs="Arial"/>
          <w:sz w:val="18"/>
          <w:szCs w:val="20"/>
        </w:rPr>
      </w:pPr>
    </w:p>
    <w:p w14:paraId="0C27859A"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EW</w:t>
      </w:r>
      <w:r w:rsidRPr="00C379FC">
        <w:rPr>
          <w:rFonts w:cs="Arial"/>
          <w:b/>
          <w:sz w:val="18"/>
          <w:szCs w:val="20"/>
        </w:rPr>
        <w:t xml:space="preserve"> </w:t>
      </w:r>
      <w:r w:rsidRPr="00C379FC">
        <w:rPr>
          <w:rFonts w:cs="Arial"/>
          <w:b/>
          <w:i/>
          <w:sz w:val="18"/>
          <w:szCs w:val="20"/>
        </w:rPr>
        <w:t>Electrostatic Precipitator</w:t>
      </w:r>
      <w:r w:rsidRPr="00C379FC">
        <w:rPr>
          <w:rFonts w:cs="Arial"/>
          <w:sz w:val="18"/>
          <w:szCs w:val="20"/>
        </w:rPr>
        <w:t xml:space="preserve"> – ultra high efficiency electrostatic precipitator </w:t>
      </w:r>
      <w:r w:rsidR="0017397E" w:rsidRPr="00C379FC">
        <w:rPr>
          <w:rFonts w:cs="Arial"/>
          <w:sz w:val="18"/>
          <w:szCs w:val="20"/>
        </w:rPr>
        <w:t>completes</w:t>
      </w:r>
      <w:r w:rsidRPr="00C379FC">
        <w:rPr>
          <w:rFonts w:cs="Arial"/>
          <w:sz w:val="18"/>
          <w:szCs w:val="20"/>
        </w:rPr>
        <w:t xml:space="preserve"> with integral hot water / detergent wash system for in situ cleaning. Requires permanent drain connection and includes for a downstream mesh filter.</w:t>
      </w:r>
    </w:p>
    <w:p w14:paraId="633D0CBB" w14:textId="77777777" w:rsidR="002109FE" w:rsidRPr="00C379FC" w:rsidRDefault="002109FE" w:rsidP="002109FE">
      <w:pPr>
        <w:spacing w:after="0" w:line="200" w:lineRule="atLeast"/>
        <w:rPr>
          <w:rFonts w:cs="Arial"/>
          <w:b/>
          <w:sz w:val="18"/>
          <w:szCs w:val="20"/>
        </w:rPr>
      </w:pPr>
    </w:p>
    <w:p w14:paraId="381E4D15"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UO</w:t>
      </w:r>
      <w:r w:rsidRPr="00C379FC">
        <w:rPr>
          <w:rFonts w:cs="Arial"/>
          <w:b/>
          <w:sz w:val="18"/>
          <w:szCs w:val="20"/>
        </w:rPr>
        <w:t xml:space="preserve"> </w:t>
      </w:r>
      <w:r w:rsidRPr="00C379FC">
        <w:rPr>
          <w:rFonts w:cs="Arial"/>
          <w:b/>
          <w:i/>
          <w:sz w:val="18"/>
          <w:szCs w:val="20"/>
        </w:rPr>
        <w:t>UV-C Treatment, Ozone</w:t>
      </w:r>
      <w:r w:rsidRPr="00C379FC">
        <w:rPr>
          <w:rFonts w:cs="Arial"/>
          <w:sz w:val="18"/>
          <w:szCs w:val="20"/>
        </w:rPr>
        <w:t xml:space="preserve"> – a UV-C based filtration system incorporating Halton’s Capture Ray™ technology. The number of Ozone producing lamps are site specifically selected to remove airborne grease and reduce cooking odours prior to discharge to atmosphere.</w:t>
      </w:r>
    </w:p>
    <w:p w14:paraId="7D7FEEB9" w14:textId="77777777" w:rsidR="002109FE" w:rsidRPr="00C379FC" w:rsidRDefault="002109FE" w:rsidP="002109FE">
      <w:pPr>
        <w:spacing w:after="0" w:line="200" w:lineRule="atLeast"/>
        <w:rPr>
          <w:rFonts w:cs="Arial"/>
          <w:b/>
          <w:sz w:val="18"/>
          <w:szCs w:val="20"/>
        </w:rPr>
      </w:pPr>
    </w:p>
    <w:p w14:paraId="2FF63614"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BS</w:t>
      </w:r>
      <w:r w:rsidRPr="00C379FC">
        <w:rPr>
          <w:rFonts w:cs="Arial"/>
          <w:b/>
          <w:sz w:val="18"/>
          <w:szCs w:val="20"/>
        </w:rPr>
        <w:t xml:space="preserve"> </w:t>
      </w:r>
      <w:r w:rsidRPr="00C379FC">
        <w:rPr>
          <w:rFonts w:cs="Arial"/>
          <w:b/>
          <w:i/>
          <w:sz w:val="18"/>
          <w:szCs w:val="20"/>
        </w:rPr>
        <w:t>Bag Filter</w:t>
      </w:r>
      <w:r w:rsidRPr="00C379FC">
        <w:rPr>
          <w:rFonts w:cs="Arial"/>
          <w:sz w:val="18"/>
          <w:szCs w:val="20"/>
        </w:rPr>
        <w:t xml:space="preserve"> – a F9 (EU9) grade fibreglass media, bag filter complete with 8no short pockets, selected to remove medium sized particles. Performance levels up to 95% efficient for </w:t>
      </w:r>
      <w:r w:rsidR="0017397E" w:rsidRPr="00C379FC">
        <w:rPr>
          <w:rFonts w:cs="Arial"/>
          <w:sz w:val="18"/>
          <w:szCs w:val="20"/>
        </w:rPr>
        <w:t>0.4-micron</w:t>
      </w:r>
      <w:r w:rsidRPr="00C379FC">
        <w:rPr>
          <w:rFonts w:cs="Arial"/>
          <w:sz w:val="18"/>
          <w:szCs w:val="20"/>
        </w:rPr>
        <w:t xml:space="preserve"> particles and above.</w:t>
      </w:r>
    </w:p>
    <w:p w14:paraId="1385754F" w14:textId="77777777" w:rsidR="002109FE" w:rsidRPr="00C379FC" w:rsidRDefault="002109FE" w:rsidP="002109FE">
      <w:pPr>
        <w:spacing w:after="0" w:line="200" w:lineRule="atLeast"/>
        <w:rPr>
          <w:rFonts w:cs="Arial"/>
          <w:sz w:val="18"/>
          <w:szCs w:val="20"/>
        </w:rPr>
      </w:pPr>
    </w:p>
    <w:p w14:paraId="01F21B97"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HF</w:t>
      </w:r>
      <w:r w:rsidRPr="00C379FC">
        <w:rPr>
          <w:rFonts w:cs="Arial"/>
          <w:b/>
          <w:sz w:val="18"/>
          <w:szCs w:val="20"/>
        </w:rPr>
        <w:t xml:space="preserve"> </w:t>
      </w:r>
      <w:r w:rsidRPr="00C379FC">
        <w:rPr>
          <w:rFonts w:cs="Arial"/>
          <w:b/>
          <w:i/>
          <w:sz w:val="18"/>
          <w:szCs w:val="20"/>
        </w:rPr>
        <w:t>EPA Filter</w:t>
      </w:r>
      <w:r w:rsidRPr="00C379FC">
        <w:rPr>
          <w:rFonts w:cs="Arial"/>
          <w:sz w:val="18"/>
          <w:szCs w:val="20"/>
        </w:rPr>
        <w:t xml:space="preserve"> – a H1</w:t>
      </w:r>
      <w:r w:rsidR="00853118">
        <w:rPr>
          <w:rFonts w:cs="Arial"/>
          <w:sz w:val="18"/>
          <w:szCs w:val="20"/>
        </w:rPr>
        <w:t>0</w:t>
      </w:r>
      <w:r w:rsidRPr="00C379FC">
        <w:rPr>
          <w:rFonts w:cs="Arial"/>
          <w:sz w:val="18"/>
          <w:szCs w:val="20"/>
        </w:rPr>
        <w:t xml:space="preserve"> (E1</w:t>
      </w:r>
      <w:r w:rsidR="00853118">
        <w:rPr>
          <w:rFonts w:cs="Arial"/>
          <w:sz w:val="18"/>
          <w:szCs w:val="20"/>
        </w:rPr>
        <w:t>0</w:t>
      </w:r>
      <w:r w:rsidRPr="00C379FC">
        <w:rPr>
          <w:rFonts w:cs="Arial"/>
          <w:sz w:val="18"/>
          <w:szCs w:val="20"/>
        </w:rPr>
        <w:t xml:space="preserve">) grade water repellent EPA glass paper pleated filter, separated by corrugated aluminium fins. The filter is selected to remove ultra-fine particles with performance levels up to 95% efficiency for </w:t>
      </w:r>
      <w:r w:rsidR="0017397E" w:rsidRPr="00C379FC">
        <w:rPr>
          <w:rFonts w:cs="Arial"/>
          <w:sz w:val="18"/>
          <w:szCs w:val="20"/>
        </w:rPr>
        <w:t>0.3-micron</w:t>
      </w:r>
      <w:r w:rsidRPr="00C379FC">
        <w:rPr>
          <w:rFonts w:cs="Arial"/>
          <w:sz w:val="18"/>
          <w:szCs w:val="20"/>
        </w:rPr>
        <w:t xml:space="preserve"> particles and above. Not suitable for air with a high moisture content.</w:t>
      </w:r>
    </w:p>
    <w:p w14:paraId="401912B3" w14:textId="77777777" w:rsidR="002109FE" w:rsidRPr="00C379FC" w:rsidRDefault="002109FE" w:rsidP="002109FE">
      <w:pPr>
        <w:spacing w:after="0" w:line="200" w:lineRule="atLeast"/>
        <w:rPr>
          <w:rFonts w:cs="Arial"/>
          <w:sz w:val="18"/>
          <w:szCs w:val="20"/>
        </w:rPr>
      </w:pPr>
    </w:p>
    <w:p w14:paraId="1CEF2244"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CF</w:t>
      </w:r>
      <w:r w:rsidRPr="00C379FC">
        <w:rPr>
          <w:rFonts w:cs="Arial"/>
          <w:b/>
          <w:sz w:val="18"/>
          <w:szCs w:val="20"/>
        </w:rPr>
        <w:t xml:space="preserve"> </w:t>
      </w:r>
      <w:r w:rsidRPr="00C379FC">
        <w:rPr>
          <w:rFonts w:cs="Arial"/>
          <w:b/>
          <w:i/>
          <w:sz w:val="18"/>
          <w:szCs w:val="20"/>
        </w:rPr>
        <w:t>Carbon Filtration</w:t>
      </w:r>
      <w:r w:rsidRPr="00C379FC">
        <w:rPr>
          <w:rFonts w:cs="Arial"/>
          <w:b/>
          <w:sz w:val="18"/>
          <w:szCs w:val="20"/>
        </w:rPr>
        <w:t xml:space="preserve"> </w:t>
      </w:r>
      <w:r w:rsidRPr="00C379FC">
        <w:rPr>
          <w:rFonts w:cs="Arial"/>
          <w:sz w:val="18"/>
          <w:szCs w:val="20"/>
        </w:rPr>
        <w:t>– NFX grade activated carbon granule filter cells are installed downstream from the UV-C module to remove surplus ozone generated from the UV-C lamps. The filter cells are built with coconut shell activated carbon media and incorporates a ‘Colour-cell’ indicator to display remaining filter life.</w:t>
      </w:r>
    </w:p>
    <w:p w14:paraId="1D024EE4" w14:textId="77777777" w:rsidR="002109FE" w:rsidRPr="00C379FC" w:rsidRDefault="002109FE" w:rsidP="002109FE">
      <w:pPr>
        <w:spacing w:after="0" w:line="200" w:lineRule="atLeast"/>
        <w:rPr>
          <w:rFonts w:cs="Arial"/>
          <w:sz w:val="18"/>
          <w:szCs w:val="20"/>
        </w:rPr>
      </w:pPr>
    </w:p>
    <w:p w14:paraId="7C993F8A" w14:textId="77777777" w:rsidR="002109FE" w:rsidRDefault="002109FE" w:rsidP="002109FE">
      <w:pPr>
        <w:spacing w:after="0" w:line="200" w:lineRule="atLeast"/>
        <w:rPr>
          <w:rFonts w:cs="Arial"/>
          <w:sz w:val="18"/>
          <w:szCs w:val="20"/>
        </w:rPr>
      </w:pPr>
      <w:r w:rsidRPr="00C379FC">
        <w:rPr>
          <w:rFonts w:cs="Arial"/>
          <w:b/>
          <w:color w:val="2499D5"/>
          <w:sz w:val="18"/>
          <w:szCs w:val="20"/>
        </w:rPr>
        <w:t>RC</w:t>
      </w:r>
      <w:r w:rsidRPr="00C379FC">
        <w:rPr>
          <w:rFonts w:cs="Arial"/>
          <w:b/>
          <w:sz w:val="18"/>
          <w:szCs w:val="20"/>
        </w:rPr>
        <w:t xml:space="preserve"> </w:t>
      </w:r>
      <w:r w:rsidRPr="00C379FC">
        <w:rPr>
          <w:rFonts w:cs="Arial"/>
          <w:b/>
          <w:i/>
          <w:sz w:val="18"/>
          <w:szCs w:val="20"/>
        </w:rPr>
        <w:t>Heat Recovery Coil</w:t>
      </w:r>
      <w:r w:rsidRPr="00C379FC">
        <w:rPr>
          <w:rFonts w:cs="Arial"/>
          <w:b/>
          <w:sz w:val="18"/>
          <w:szCs w:val="20"/>
        </w:rPr>
        <w:t xml:space="preserve"> </w:t>
      </w:r>
      <w:r w:rsidRPr="00C379FC">
        <w:rPr>
          <w:rFonts w:cs="Arial"/>
          <w:sz w:val="18"/>
          <w:szCs w:val="20"/>
        </w:rPr>
        <w:t xml:space="preserve">– standard construction includes copper pipework coil complete with aluminium fins, suited for air-to-air or air-to-water (or both) heat transfer. The </w:t>
      </w:r>
      <w:r>
        <w:rPr>
          <w:rFonts w:cs="Arial"/>
          <w:sz w:val="18"/>
          <w:szCs w:val="20"/>
        </w:rPr>
        <w:t xml:space="preserve">duty is based upon an air on </w:t>
      </w:r>
      <w:r w:rsidRPr="00C379FC">
        <w:rPr>
          <w:rFonts w:cs="Arial"/>
          <w:sz w:val="18"/>
          <w:szCs w:val="20"/>
        </w:rPr>
        <w:t xml:space="preserve">coil </w:t>
      </w:r>
      <w:r>
        <w:rPr>
          <w:rFonts w:cs="Arial"/>
          <w:sz w:val="18"/>
          <w:szCs w:val="20"/>
        </w:rPr>
        <w:t>temperature of 35</w:t>
      </w:r>
      <w:r w:rsidRPr="00C379FC">
        <w:rPr>
          <w:rFonts w:cs="Arial"/>
          <w:sz w:val="18"/>
          <w:szCs w:val="20"/>
        </w:rPr>
        <w:t>°C</w:t>
      </w:r>
      <w:r>
        <w:rPr>
          <w:rFonts w:cs="Arial"/>
          <w:sz w:val="18"/>
          <w:szCs w:val="20"/>
        </w:rPr>
        <w:t>.</w:t>
      </w:r>
    </w:p>
    <w:p w14:paraId="1E27929C" w14:textId="77777777" w:rsidR="002109FE" w:rsidRPr="00C379FC" w:rsidRDefault="002109FE" w:rsidP="002109FE">
      <w:pPr>
        <w:spacing w:after="0" w:line="200" w:lineRule="atLeast"/>
        <w:rPr>
          <w:rFonts w:cs="Arial"/>
          <w:sz w:val="18"/>
          <w:szCs w:val="20"/>
        </w:rPr>
      </w:pPr>
      <w:r>
        <w:rPr>
          <w:rFonts w:cs="Arial"/>
          <w:sz w:val="18"/>
          <w:szCs w:val="20"/>
        </w:rPr>
        <w:t>M</w:t>
      </w:r>
      <w:r w:rsidRPr="00C379FC">
        <w:rPr>
          <w:rFonts w:cs="Arial"/>
          <w:sz w:val="18"/>
          <w:szCs w:val="20"/>
        </w:rPr>
        <w:t>oisture eliminator</w:t>
      </w:r>
      <w:r>
        <w:rPr>
          <w:rFonts w:cs="Arial"/>
          <w:sz w:val="18"/>
          <w:szCs w:val="20"/>
        </w:rPr>
        <w:t>s are fitted</w:t>
      </w:r>
      <w:r w:rsidRPr="00C379FC">
        <w:rPr>
          <w:rFonts w:cs="Arial"/>
          <w:sz w:val="18"/>
          <w:szCs w:val="20"/>
        </w:rPr>
        <w:t xml:space="preserve"> as standard.</w:t>
      </w:r>
    </w:p>
    <w:p w14:paraId="6F303FB7" w14:textId="77777777" w:rsidR="002109FE" w:rsidRPr="00C379FC" w:rsidRDefault="002109FE" w:rsidP="002109FE">
      <w:pPr>
        <w:spacing w:after="0" w:line="200" w:lineRule="atLeast"/>
        <w:rPr>
          <w:rFonts w:cs="Arial"/>
          <w:b/>
          <w:color w:val="2499D5"/>
          <w:sz w:val="18"/>
          <w:szCs w:val="20"/>
        </w:rPr>
      </w:pPr>
    </w:p>
    <w:p w14:paraId="29092F8A" w14:textId="77777777" w:rsidR="002109FE" w:rsidRPr="00C379FC" w:rsidRDefault="002109FE" w:rsidP="002109FE">
      <w:pPr>
        <w:spacing w:after="0" w:line="200" w:lineRule="atLeast"/>
        <w:rPr>
          <w:rFonts w:cs="Arial"/>
          <w:sz w:val="18"/>
          <w:szCs w:val="20"/>
        </w:rPr>
      </w:pPr>
      <w:bookmarkStart w:id="1" w:name="_Hlk72497215"/>
      <w:r w:rsidRPr="00C379FC">
        <w:rPr>
          <w:rFonts w:cs="Arial"/>
          <w:b/>
          <w:color w:val="2499D5"/>
          <w:sz w:val="18"/>
          <w:szCs w:val="20"/>
        </w:rPr>
        <w:t>BD</w:t>
      </w:r>
      <w:r w:rsidRPr="00C379FC">
        <w:rPr>
          <w:rFonts w:cs="Arial"/>
          <w:b/>
          <w:sz w:val="18"/>
          <w:szCs w:val="20"/>
        </w:rPr>
        <w:t xml:space="preserve"> </w:t>
      </w:r>
      <w:r w:rsidRPr="00C379FC">
        <w:rPr>
          <w:rFonts w:cs="Arial"/>
          <w:b/>
          <w:i/>
          <w:sz w:val="18"/>
          <w:szCs w:val="20"/>
        </w:rPr>
        <w:t>Backdraught Damper</w:t>
      </w:r>
      <w:r w:rsidRPr="00C379FC">
        <w:rPr>
          <w:rFonts w:cs="Arial"/>
          <w:sz w:val="18"/>
          <w:szCs w:val="20"/>
        </w:rPr>
        <w:t xml:space="preserve"> – a galvanised steel motorised sh</w:t>
      </w:r>
      <w:r>
        <w:rPr>
          <w:rFonts w:cs="Arial"/>
          <w:sz w:val="18"/>
          <w:szCs w:val="20"/>
        </w:rPr>
        <w:t>ut-off damper to protect the unit</w:t>
      </w:r>
      <w:r w:rsidRPr="00C379FC">
        <w:rPr>
          <w:rFonts w:cs="Arial"/>
          <w:sz w:val="18"/>
          <w:szCs w:val="20"/>
        </w:rPr>
        <w:t xml:space="preserve"> from ingress of moisture and cold air whilst it is not in use.</w:t>
      </w:r>
    </w:p>
    <w:bookmarkEnd w:id="1"/>
    <w:p w14:paraId="607195E0" w14:textId="77777777" w:rsidR="002109FE" w:rsidRPr="00C379FC" w:rsidRDefault="002109FE" w:rsidP="002109FE">
      <w:pPr>
        <w:spacing w:after="0" w:line="200" w:lineRule="atLeast"/>
        <w:rPr>
          <w:rFonts w:cs="Arial"/>
          <w:sz w:val="18"/>
          <w:szCs w:val="20"/>
        </w:rPr>
      </w:pPr>
    </w:p>
    <w:p w14:paraId="008F9CED" w14:textId="77777777" w:rsidR="002109FE" w:rsidRPr="00C379FC" w:rsidRDefault="002109FE" w:rsidP="002109FE">
      <w:pPr>
        <w:spacing w:after="0" w:line="200" w:lineRule="atLeast"/>
        <w:rPr>
          <w:rFonts w:cs="Arial"/>
          <w:sz w:val="18"/>
          <w:szCs w:val="20"/>
        </w:rPr>
      </w:pPr>
      <w:bookmarkStart w:id="2" w:name="_Hlk72497201"/>
      <w:r w:rsidRPr="00C379FC">
        <w:rPr>
          <w:rFonts w:cs="Arial"/>
          <w:b/>
          <w:color w:val="2499D5"/>
          <w:sz w:val="18"/>
          <w:szCs w:val="20"/>
        </w:rPr>
        <w:t>FS</w:t>
      </w:r>
      <w:r w:rsidRPr="00C379FC">
        <w:rPr>
          <w:rFonts w:cs="Arial"/>
          <w:b/>
          <w:sz w:val="18"/>
          <w:szCs w:val="20"/>
        </w:rPr>
        <w:t xml:space="preserve"> </w:t>
      </w:r>
      <w:r w:rsidRPr="00C379FC">
        <w:rPr>
          <w:rFonts w:cs="Arial"/>
          <w:b/>
          <w:i/>
          <w:sz w:val="18"/>
          <w:szCs w:val="20"/>
        </w:rPr>
        <w:t>Fan Module, Standard</w:t>
      </w:r>
      <w:r w:rsidRPr="00C379FC">
        <w:rPr>
          <w:rFonts w:cs="Arial"/>
          <w:sz w:val="18"/>
          <w:szCs w:val="20"/>
        </w:rPr>
        <w:t xml:space="preserve"> – a high efficiency direct drive fan unit manufactured with first class dynamic balancing (lowest vibrations) for the longest life cycle possible. Fan temperature rating up to 40°C, capable of a total system static pressure up to 2000Pa. Fan supplied with variable frequency drive controls.</w:t>
      </w:r>
    </w:p>
    <w:bookmarkEnd w:id="2"/>
    <w:p w14:paraId="2083EED1" w14:textId="77777777" w:rsidR="002109FE" w:rsidRPr="00C379FC" w:rsidRDefault="002109FE" w:rsidP="002109FE">
      <w:pPr>
        <w:spacing w:after="0" w:line="200" w:lineRule="atLeast"/>
        <w:rPr>
          <w:rFonts w:cs="Arial"/>
          <w:sz w:val="18"/>
          <w:szCs w:val="20"/>
        </w:rPr>
      </w:pPr>
    </w:p>
    <w:p w14:paraId="006D7CAE"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FO</w:t>
      </w:r>
      <w:r w:rsidRPr="00C379FC">
        <w:rPr>
          <w:rFonts w:cs="Arial"/>
          <w:b/>
          <w:sz w:val="18"/>
          <w:szCs w:val="20"/>
        </w:rPr>
        <w:t xml:space="preserve"> </w:t>
      </w:r>
      <w:r w:rsidRPr="00C379FC">
        <w:rPr>
          <w:rFonts w:cs="Arial"/>
          <w:b/>
          <w:i/>
          <w:sz w:val="18"/>
          <w:szCs w:val="20"/>
        </w:rPr>
        <w:t>Fan Module, Motor out of Air Stream</w:t>
      </w:r>
      <w:r w:rsidRPr="00C379FC">
        <w:rPr>
          <w:rFonts w:cs="Arial"/>
          <w:i/>
          <w:sz w:val="18"/>
          <w:szCs w:val="20"/>
        </w:rPr>
        <w:t xml:space="preserve"> </w:t>
      </w:r>
      <w:r w:rsidRPr="00C379FC">
        <w:rPr>
          <w:rFonts w:cs="Arial"/>
          <w:sz w:val="18"/>
          <w:szCs w:val="20"/>
        </w:rPr>
        <w:t>– a high efficiency direct drive fan unit manufactured with first class dynamic balancing (lowest vibrations) for the longest life cycle possible. Fan temperature rating up to 120°C, capable of up to a total system static pressure of 2000Pa. Fan supplied with variable frequency drive controls.</w:t>
      </w:r>
    </w:p>
    <w:p w14:paraId="0354D966" w14:textId="77777777" w:rsidR="002109FE" w:rsidRPr="00C379FC" w:rsidRDefault="002109FE" w:rsidP="002109FE">
      <w:pPr>
        <w:spacing w:after="0" w:line="200" w:lineRule="atLeast"/>
        <w:rPr>
          <w:rFonts w:cs="Arial"/>
          <w:sz w:val="18"/>
          <w:szCs w:val="20"/>
        </w:rPr>
      </w:pPr>
    </w:p>
    <w:p w14:paraId="6924C009"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FF</w:t>
      </w:r>
      <w:r w:rsidRPr="00C379FC">
        <w:rPr>
          <w:rFonts w:cs="Arial"/>
          <w:b/>
          <w:sz w:val="18"/>
          <w:szCs w:val="20"/>
        </w:rPr>
        <w:t xml:space="preserve"> </w:t>
      </w:r>
      <w:r w:rsidRPr="00C379FC">
        <w:rPr>
          <w:rFonts w:cs="Arial"/>
          <w:b/>
          <w:i/>
          <w:sz w:val="18"/>
          <w:szCs w:val="20"/>
        </w:rPr>
        <w:t>Fan Module, Fire Rated</w:t>
      </w:r>
      <w:r w:rsidRPr="00C379FC">
        <w:rPr>
          <w:rFonts w:cs="Arial"/>
          <w:sz w:val="18"/>
          <w:szCs w:val="20"/>
        </w:rPr>
        <w:t xml:space="preserve"> – a high efficiency direct drive fan unit manufactured with first class dynamic balancing (lowest vibrations) for the longest life cycle possible. Fan temperature rating up to 400°C, capable of up to a total system static pressure of 2000Pa in both ‘duty’ and ‘fire’ modes. Fan supplied with variable frequency drive controls.</w:t>
      </w:r>
    </w:p>
    <w:p w14:paraId="41E7F9C6" w14:textId="77777777" w:rsidR="002109FE" w:rsidRPr="00C379FC" w:rsidRDefault="002109FE" w:rsidP="002109FE">
      <w:pPr>
        <w:spacing w:after="0" w:line="200" w:lineRule="atLeast"/>
        <w:rPr>
          <w:rFonts w:cs="Arial"/>
          <w:sz w:val="18"/>
          <w:szCs w:val="20"/>
        </w:rPr>
      </w:pPr>
    </w:p>
    <w:p w14:paraId="7B660854"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AE</w:t>
      </w:r>
      <w:r w:rsidRPr="00C379FC">
        <w:rPr>
          <w:rFonts w:cs="Arial"/>
          <w:b/>
          <w:sz w:val="18"/>
          <w:szCs w:val="20"/>
        </w:rPr>
        <w:t xml:space="preserve"> </w:t>
      </w:r>
      <w:r w:rsidRPr="00C379FC">
        <w:rPr>
          <w:rFonts w:cs="Arial"/>
          <w:b/>
          <w:i/>
          <w:sz w:val="18"/>
          <w:szCs w:val="20"/>
        </w:rPr>
        <w:t>Attenuator, Exhaust</w:t>
      </w:r>
      <w:r w:rsidRPr="00C379FC">
        <w:rPr>
          <w:rFonts w:cs="Arial"/>
          <w:sz w:val="18"/>
          <w:szCs w:val="20"/>
        </w:rPr>
        <w:t xml:space="preserve"> – built-in attenuator modules are available for</w:t>
      </w:r>
      <w:r>
        <w:rPr>
          <w:rFonts w:cs="Arial"/>
          <w:sz w:val="18"/>
          <w:szCs w:val="20"/>
        </w:rPr>
        <w:t xml:space="preserve"> Pollustop</w:t>
      </w:r>
      <w:r w:rsidRPr="00C379FC">
        <w:rPr>
          <w:rFonts w:cs="Arial"/>
          <w:sz w:val="18"/>
          <w:szCs w:val="20"/>
        </w:rPr>
        <w:t xml:space="preserve"> </w:t>
      </w:r>
      <w:r w:rsidR="0017397E" w:rsidRPr="004A4D47">
        <w:rPr>
          <w:rFonts w:cs="Arial"/>
          <w:b/>
          <w:i/>
          <w:color w:val="00B0F0"/>
          <w:sz w:val="18"/>
          <w:szCs w:val="20"/>
        </w:rPr>
        <w:t>PEU</w:t>
      </w:r>
      <w:r w:rsidR="0017397E">
        <w:rPr>
          <w:rFonts w:cs="Arial"/>
          <w:sz w:val="18"/>
          <w:szCs w:val="20"/>
        </w:rPr>
        <w:t xml:space="preserve"> </w:t>
      </w:r>
      <w:r w:rsidR="0017397E" w:rsidRPr="00C379FC">
        <w:rPr>
          <w:rFonts w:cs="Arial"/>
          <w:sz w:val="18"/>
          <w:szCs w:val="20"/>
        </w:rPr>
        <w:t>range</w:t>
      </w:r>
      <w:r w:rsidRPr="00C379FC">
        <w:rPr>
          <w:rFonts w:cs="Arial"/>
          <w:sz w:val="18"/>
          <w:szCs w:val="20"/>
        </w:rPr>
        <w:t xml:space="preserve">, </w:t>
      </w:r>
      <w:r w:rsidR="0017397E" w:rsidRPr="00C379FC">
        <w:rPr>
          <w:rFonts w:cs="Arial"/>
          <w:sz w:val="18"/>
          <w:szCs w:val="20"/>
        </w:rPr>
        <w:t>Melinex</w:t>
      </w:r>
      <w:r w:rsidRPr="00C379FC">
        <w:rPr>
          <w:rFonts w:cs="Arial"/>
          <w:sz w:val="18"/>
          <w:szCs w:val="20"/>
        </w:rPr>
        <w:t xml:space="preserve"> lined as standard to reduce grease impregnation within kitchen extract systems. Intended for the reduction of in-duct noise transmission, attenuators are supplied in length options of 900mm, 1200mm and 1500mm. For specific noise requirements, consider seeking professional acoustic advice.</w:t>
      </w:r>
    </w:p>
    <w:p w14:paraId="145A71D5" w14:textId="77777777" w:rsidR="002109FE" w:rsidRPr="00C379FC" w:rsidRDefault="002109FE" w:rsidP="002109FE">
      <w:pPr>
        <w:spacing w:after="0" w:line="200" w:lineRule="atLeast"/>
        <w:rPr>
          <w:rFonts w:cs="Arial"/>
          <w:sz w:val="18"/>
          <w:szCs w:val="20"/>
        </w:rPr>
      </w:pPr>
    </w:p>
    <w:p w14:paraId="6CCDC0D5"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AM</w:t>
      </w:r>
      <w:r w:rsidRPr="00C379FC">
        <w:rPr>
          <w:rFonts w:cs="Arial"/>
          <w:b/>
          <w:sz w:val="18"/>
          <w:szCs w:val="20"/>
        </w:rPr>
        <w:t xml:space="preserve"> </w:t>
      </w:r>
      <w:r w:rsidRPr="00C379FC">
        <w:rPr>
          <w:rFonts w:cs="Arial"/>
          <w:b/>
          <w:i/>
          <w:sz w:val="18"/>
          <w:szCs w:val="20"/>
        </w:rPr>
        <w:t>Access Section</w:t>
      </w:r>
      <w:r w:rsidRPr="00C379FC">
        <w:rPr>
          <w:rFonts w:cs="Arial"/>
          <w:sz w:val="18"/>
          <w:szCs w:val="20"/>
        </w:rPr>
        <w:t xml:space="preserve"> – access section available in lengths to suit site conditions. May assist ductwork connections to AHU or aid the inspection of certain modules (particularly filters or </w:t>
      </w:r>
      <w:r>
        <w:rPr>
          <w:rFonts w:cs="Arial"/>
          <w:sz w:val="18"/>
          <w:szCs w:val="20"/>
        </w:rPr>
        <w:t>coils in larger unit</w:t>
      </w:r>
      <w:r w:rsidRPr="00C379FC">
        <w:rPr>
          <w:rFonts w:cs="Arial"/>
          <w:sz w:val="18"/>
          <w:szCs w:val="20"/>
        </w:rPr>
        <w:t>’s).</w:t>
      </w:r>
    </w:p>
    <w:p w14:paraId="2C6B9E05" w14:textId="77777777" w:rsidR="002109FE" w:rsidRPr="00C379FC" w:rsidRDefault="002109FE" w:rsidP="002109FE">
      <w:pPr>
        <w:spacing w:after="0" w:line="200" w:lineRule="atLeast"/>
        <w:rPr>
          <w:rFonts w:cs="Arial"/>
          <w:sz w:val="18"/>
          <w:szCs w:val="20"/>
        </w:rPr>
      </w:pPr>
    </w:p>
    <w:p w14:paraId="3799FC5C"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SL</w:t>
      </w:r>
      <w:r w:rsidRPr="00C379FC">
        <w:rPr>
          <w:rFonts w:cs="Arial"/>
          <w:b/>
          <w:sz w:val="18"/>
          <w:szCs w:val="20"/>
        </w:rPr>
        <w:t xml:space="preserve"> </w:t>
      </w:r>
      <w:r w:rsidRPr="00C379FC">
        <w:rPr>
          <w:rFonts w:cs="Arial"/>
          <w:b/>
          <w:i/>
          <w:sz w:val="18"/>
          <w:szCs w:val="20"/>
        </w:rPr>
        <w:t>Sand Louvre</w:t>
      </w:r>
      <w:r w:rsidRPr="00C379FC">
        <w:rPr>
          <w:rFonts w:cs="Arial"/>
          <w:sz w:val="18"/>
          <w:szCs w:val="20"/>
        </w:rPr>
        <w:t xml:space="preserve"> – typically used in desert / coastal applicat</w:t>
      </w:r>
      <w:r>
        <w:rPr>
          <w:rFonts w:cs="Arial"/>
          <w:sz w:val="18"/>
          <w:szCs w:val="20"/>
        </w:rPr>
        <w:t>ions to halt sand ingress to unit</w:t>
      </w:r>
      <w:r w:rsidRPr="00C379FC">
        <w:rPr>
          <w:rFonts w:cs="Arial"/>
          <w:sz w:val="18"/>
          <w:szCs w:val="20"/>
        </w:rPr>
        <w:t>.</w:t>
      </w:r>
    </w:p>
    <w:p w14:paraId="29732765" w14:textId="77777777" w:rsidR="002109FE" w:rsidRPr="00C379FC" w:rsidRDefault="002109FE" w:rsidP="002109FE">
      <w:pPr>
        <w:spacing w:after="0" w:line="200" w:lineRule="atLeast"/>
        <w:rPr>
          <w:rFonts w:cs="Arial"/>
          <w:b/>
          <w:color w:val="2499D5"/>
          <w:sz w:val="18"/>
          <w:szCs w:val="20"/>
        </w:rPr>
      </w:pPr>
    </w:p>
    <w:p w14:paraId="41BB1C97" w14:textId="77777777" w:rsidR="002109FE" w:rsidRPr="0094699F" w:rsidRDefault="002109FE" w:rsidP="002109FE">
      <w:pPr>
        <w:spacing w:after="0" w:line="200" w:lineRule="atLeast"/>
        <w:rPr>
          <w:rFonts w:cs="Arial"/>
          <w:b/>
          <w:color w:val="2499D5"/>
          <w:szCs w:val="20"/>
        </w:rPr>
      </w:pPr>
    </w:p>
    <w:p w14:paraId="4244B0F6" w14:textId="77777777" w:rsidR="002109FE" w:rsidRPr="00AC3FBC" w:rsidRDefault="002109FE" w:rsidP="002109FE">
      <w:pPr>
        <w:spacing w:after="0" w:line="200" w:lineRule="atLeast"/>
        <w:rPr>
          <w:rFonts w:cs="Arial"/>
          <w:b/>
          <w:sz w:val="24"/>
          <w:szCs w:val="20"/>
        </w:rPr>
      </w:pPr>
      <w:r>
        <w:rPr>
          <w:rFonts w:cs="Arial"/>
          <w:b/>
          <w:sz w:val="24"/>
          <w:szCs w:val="20"/>
        </w:rPr>
        <w:t xml:space="preserve">AEU SUPPLY UNIT </w:t>
      </w:r>
      <w:r w:rsidRPr="00AC3FBC">
        <w:rPr>
          <w:rFonts w:cs="Arial"/>
          <w:b/>
          <w:sz w:val="24"/>
          <w:szCs w:val="20"/>
        </w:rPr>
        <w:t>MODULE IDENTIFICATION</w:t>
      </w:r>
    </w:p>
    <w:p w14:paraId="60459A9E" w14:textId="77777777" w:rsidR="002109FE" w:rsidRPr="0094699F" w:rsidRDefault="002109FE" w:rsidP="002109FE">
      <w:pPr>
        <w:spacing w:after="0" w:line="200" w:lineRule="atLeast"/>
        <w:rPr>
          <w:rFonts w:cs="Arial"/>
          <w:b/>
          <w:szCs w:val="20"/>
        </w:rPr>
      </w:pPr>
    </w:p>
    <w:p w14:paraId="694983A6"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PM</w:t>
      </w:r>
      <w:r w:rsidRPr="00C379FC">
        <w:rPr>
          <w:rFonts w:cs="Arial"/>
          <w:b/>
          <w:sz w:val="18"/>
          <w:szCs w:val="20"/>
        </w:rPr>
        <w:t xml:space="preserve"> </w:t>
      </w:r>
      <w:r w:rsidRPr="00C379FC">
        <w:rPr>
          <w:rFonts w:cs="Arial"/>
          <w:b/>
          <w:i/>
          <w:sz w:val="18"/>
          <w:szCs w:val="20"/>
        </w:rPr>
        <w:t>Panel Filter, M5</w:t>
      </w:r>
      <w:r w:rsidRPr="00C379FC">
        <w:rPr>
          <w:rFonts w:cs="Arial"/>
          <w:sz w:val="18"/>
          <w:szCs w:val="20"/>
        </w:rPr>
        <w:t xml:space="preserve"> – a M5 (EU5) grade synthetic glass fibre paper media, pleated filter selected to remove medium / fine sized particles. Performance levels up to 97% efficiency for </w:t>
      </w:r>
      <w:r w:rsidR="0017397E" w:rsidRPr="00C379FC">
        <w:rPr>
          <w:rFonts w:cs="Arial"/>
          <w:sz w:val="18"/>
          <w:szCs w:val="20"/>
        </w:rPr>
        <w:t>5-micron</w:t>
      </w:r>
      <w:r w:rsidRPr="00C379FC">
        <w:rPr>
          <w:rFonts w:cs="Arial"/>
          <w:sz w:val="18"/>
          <w:szCs w:val="20"/>
        </w:rPr>
        <w:t xml:space="preserve"> particles and above. This component is offered as part of the </w:t>
      </w:r>
      <w:r w:rsidRPr="00C379FC">
        <w:rPr>
          <w:rFonts w:cs="Arial"/>
          <w:i/>
          <w:sz w:val="18"/>
          <w:szCs w:val="20"/>
        </w:rPr>
        <w:t>‘Halton Urban Pack’</w:t>
      </w:r>
      <w:r w:rsidRPr="00C379FC">
        <w:rPr>
          <w:rFonts w:cs="Arial"/>
          <w:sz w:val="18"/>
          <w:szCs w:val="20"/>
        </w:rPr>
        <w:t>, where the quality of the incoming air must be treated to an extremely high standard.</w:t>
      </w:r>
    </w:p>
    <w:p w14:paraId="444C78DB" w14:textId="77777777" w:rsidR="002109FE" w:rsidRPr="00C379FC" w:rsidRDefault="002109FE" w:rsidP="002109FE">
      <w:pPr>
        <w:spacing w:after="0" w:line="200" w:lineRule="atLeast"/>
        <w:rPr>
          <w:rFonts w:cs="Arial"/>
          <w:sz w:val="18"/>
          <w:szCs w:val="20"/>
        </w:rPr>
      </w:pPr>
    </w:p>
    <w:p w14:paraId="44C54592"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lastRenderedPageBreak/>
        <w:t>UG</w:t>
      </w:r>
      <w:r w:rsidRPr="00C379FC">
        <w:rPr>
          <w:rFonts w:cs="Arial"/>
          <w:b/>
          <w:sz w:val="18"/>
          <w:szCs w:val="20"/>
        </w:rPr>
        <w:t xml:space="preserve"> </w:t>
      </w:r>
      <w:r w:rsidRPr="00C379FC">
        <w:rPr>
          <w:rFonts w:cs="Arial"/>
          <w:b/>
          <w:i/>
          <w:sz w:val="18"/>
          <w:szCs w:val="20"/>
        </w:rPr>
        <w:t>UV-C Treatment, Germicidal</w:t>
      </w:r>
      <w:r w:rsidRPr="00C379FC">
        <w:rPr>
          <w:rFonts w:cs="Arial"/>
          <w:sz w:val="18"/>
          <w:szCs w:val="20"/>
        </w:rPr>
        <w:t xml:space="preserve"> – a UV-C based filtration treatment for use in</w:t>
      </w:r>
      <w:r>
        <w:rPr>
          <w:rFonts w:cs="Arial"/>
          <w:sz w:val="18"/>
          <w:szCs w:val="20"/>
        </w:rPr>
        <w:t xml:space="preserve"> </w:t>
      </w:r>
      <w:r w:rsidR="0017397E">
        <w:rPr>
          <w:rFonts w:cs="Arial"/>
          <w:sz w:val="18"/>
          <w:szCs w:val="20"/>
        </w:rPr>
        <w:t xml:space="preserve">Aerolys </w:t>
      </w:r>
      <w:r w:rsidR="0017397E" w:rsidRPr="00C379FC">
        <w:rPr>
          <w:rFonts w:cs="Arial"/>
          <w:sz w:val="18"/>
          <w:szCs w:val="20"/>
        </w:rPr>
        <w:t>AEU</w:t>
      </w:r>
      <w:r w:rsidRPr="00C379FC">
        <w:rPr>
          <w:rFonts w:cs="Arial"/>
          <w:sz w:val="18"/>
          <w:szCs w:val="20"/>
        </w:rPr>
        <w:t xml:space="preserve"> units where removal / reduction of bacteria to the incoming supply air is required. This would generally be offered as part of the </w:t>
      </w:r>
      <w:r w:rsidRPr="00C379FC">
        <w:rPr>
          <w:rFonts w:cs="Arial"/>
          <w:i/>
          <w:sz w:val="18"/>
          <w:szCs w:val="20"/>
        </w:rPr>
        <w:t>‘Halton Urban Pack’</w:t>
      </w:r>
      <w:r w:rsidRPr="00C379FC">
        <w:rPr>
          <w:rFonts w:cs="Arial"/>
          <w:sz w:val="18"/>
          <w:szCs w:val="20"/>
        </w:rPr>
        <w:t>, where the quality of the incoming air must be treated to an extremely high standard. Includes for non-ozone producing UV lamps housed inside quartz sleeves.</w:t>
      </w:r>
    </w:p>
    <w:p w14:paraId="5F0ACDF9" w14:textId="77777777" w:rsidR="002109FE" w:rsidRPr="00C379FC" w:rsidRDefault="002109FE" w:rsidP="002109FE">
      <w:pPr>
        <w:spacing w:after="0" w:line="200" w:lineRule="atLeast"/>
        <w:rPr>
          <w:rFonts w:cs="Arial"/>
          <w:sz w:val="18"/>
          <w:szCs w:val="20"/>
        </w:rPr>
      </w:pPr>
    </w:p>
    <w:p w14:paraId="3C8CC4CA"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BU</w:t>
      </w:r>
      <w:r w:rsidRPr="00C379FC">
        <w:rPr>
          <w:rFonts w:cs="Arial"/>
          <w:b/>
          <w:sz w:val="18"/>
          <w:szCs w:val="20"/>
        </w:rPr>
        <w:t xml:space="preserve"> </w:t>
      </w:r>
      <w:r w:rsidRPr="00C379FC">
        <w:rPr>
          <w:rFonts w:cs="Arial"/>
          <w:b/>
          <w:i/>
          <w:sz w:val="18"/>
          <w:szCs w:val="20"/>
        </w:rPr>
        <w:t>Bag Filter</w:t>
      </w:r>
      <w:r w:rsidRPr="00C379FC">
        <w:rPr>
          <w:rFonts w:cs="Arial"/>
          <w:sz w:val="18"/>
          <w:szCs w:val="20"/>
        </w:rPr>
        <w:t xml:space="preserve"> – a F7 (EU7) grade glass fibre carbon impregnated, ba</w:t>
      </w:r>
      <w:r>
        <w:rPr>
          <w:rFonts w:cs="Arial"/>
          <w:sz w:val="18"/>
          <w:szCs w:val="20"/>
        </w:rPr>
        <w:t>g filter complete with 10no short</w:t>
      </w:r>
      <w:r w:rsidRPr="00C379FC">
        <w:rPr>
          <w:rFonts w:cs="Arial"/>
          <w:sz w:val="18"/>
          <w:szCs w:val="20"/>
        </w:rPr>
        <w:t xml:space="preserve"> pockets, selected to remove fine particles and reduce toxic gases. Performance levels up to 88% efficient for </w:t>
      </w:r>
      <w:r w:rsidR="00853118" w:rsidRPr="00C379FC">
        <w:rPr>
          <w:rFonts w:cs="Arial"/>
          <w:sz w:val="18"/>
          <w:szCs w:val="20"/>
        </w:rPr>
        <w:t>0.4-micron</w:t>
      </w:r>
      <w:r w:rsidRPr="00C379FC">
        <w:rPr>
          <w:rFonts w:cs="Arial"/>
          <w:sz w:val="18"/>
          <w:szCs w:val="20"/>
        </w:rPr>
        <w:t xml:space="preserve"> particles and above. This component is offered as part of the </w:t>
      </w:r>
      <w:r w:rsidRPr="00C379FC">
        <w:rPr>
          <w:rFonts w:cs="Arial"/>
          <w:i/>
          <w:sz w:val="18"/>
          <w:szCs w:val="20"/>
        </w:rPr>
        <w:t>‘Halton Urban Pack’</w:t>
      </w:r>
      <w:r w:rsidRPr="00C379FC">
        <w:rPr>
          <w:rFonts w:cs="Arial"/>
          <w:sz w:val="18"/>
          <w:szCs w:val="20"/>
        </w:rPr>
        <w:t>, where the quality of the incoming air must be treated to an extremely high standard.</w:t>
      </w:r>
    </w:p>
    <w:p w14:paraId="7F665278" w14:textId="77777777" w:rsidR="002109FE" w:rsidRPr="00C379FC" w:rsidRDefault="002109FE" w:rsidP="002109FE">
      <w:pPr>
        <w:spacing w:after="0" w:line="200" w:lineRule="atLeast"/>
        <w:rPr>
          <w:rFonts w:cs="Arial"/>
          <w:b/>
          <w:color w:val="2499D5"/>
          <w:sz w:val="18"/>
          <w:szCs w:val="20"/>
        </w:rPr>
      </w:pPr>
    </w:p>
    <w:p w14:paraId="1376C4AD"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BL</w:t>
      </w:r>
      <w:r w:rsidRPr="00C379FC">
        <w:rPr>
          <w:rFonts w:cs="Arial"/>
          <w:b/>
          <w:sz w:val="18"/>
          <w:szCs w:val="20"/>
        </w:rPr>
        <w:t xml:space="preserve"> </w:t>
      </w:r>
      <w:r w:rsidRPr="00C379FC">
        <w:rPr>
          <w:rFonts w:cs="Arial"/>
          <w:b/>
          <w:i/>
          <w:sz w:val="18"/>
          <w:szCs w:val="20"/>
        </w:rPr>
        <w:t>Bag Filter</w:t>
      </w:r>
      <w:r w:rsidRPr="00C379FC">
        <w:rPr>
          <w:rFonts w:cs="Arial"/>
          <w:sz w:val="18"/>
          <w:szCs w:val="20"/>
        </w:rPr>
        <w:t xml:space="preserve"> – a F9 (EU9) grade fibreglass media, bag filter complete with 12no long pockets, selected to remove medium / fine sized particles. Performance levels up to 96% efficient for </w:t>
      </w:r>
      <w:r w:rsidR="0017397E" w:rsidRPr="00C379FC">
        <w:rPr>
          <w:rFonts w:cs="Arial"/>
          <w:sz w:val="18"/>
          <w:szCs w:val="20"/>
        </w:rPr>
        <w:t>0.4-micron</w:t>
      </w:r>
      <w:r w:rsidRPr="00C379FC">
        <w:rPr>
          <w:rFonts w:cs="Arial"/>
          <w:sz w:val="18"/>
          <w:szCs w:val="20"/>
        </w:rPr>
        <w:t xml:space="preserve"> particles and above.</w:t>
      </w:r>
    </w:p>
    <w:p w14:paraId="4E63D6B8" w14:textId="77777777" w:rsidR="002109FE" w:rsidRPr="00C379FC" w:rsidRDefault="002109FE" w:rsidP="002109FE">
      <w:pPr>
        <w:spacing w:after="0" w:line="200" w:lineRule="atLeast"/>
        <w:rPr>
          <w:rFonts w:cs="Arial"/>
          <w:sz w:val="18"/>
          <w:szCs w:val="20"/>
        </w:rPr>
      </w:pPr>
    </w:p>
    <w:p w14:paraId="673141AF"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AS</w:t>
      </w:r>
      <w:r w:rsidRPr="00C379FC">
        <w:rPr>
          <w:rFonts w:cs="Arial"/>
          <w:b/>
          <w:sz w:val="18"/>
          <w:szCs w:val="20"/>
        </w:rPr>
        <w:t xml:space="preserve"> </w:t>
      </w:r>
      <w:r w:rsidRPr="00C379FC">
        <w:rPr>
          <w:rFonts w:cs="Arial"/>
          <w:b/>
          <w:i/>
          <w:sz w:val="18"/>
          <w:szCs w:val="20"/>
        </w:rPr>
        <w:t>Attenuator, Supply</w:t>
      </w:r>
      <w:r w:rsidRPr="00C379FC">
        <w:rPr>
          <w:rFonts w:cs="Arial"/>
          <w:sz w:val="18"/>
          <w:szCs w:val="20"/>
        </w:rPr>
        <w:t xml:space="preserve"> – built-in attenuator modules are available for the</w:t>
      </w:r>
      <w:r>
        <w:rPr>
          <w:rFonts w:cs="Arial"/>
          <w:sz w:val="18"/>
          <w:szCs w:val="20"/>
        </w:rPr>
        <w:t xml:space="preserve"> Aerolys</w:t>
      </w:r>
      <w:r w:rsidRPr="00C379FC">
        <w:rPr>
          <w:rFonts w:cs="Arial"/>
          <w:sz w:val="18"/>
          <w:szCs w:val="20"/>
        </w:rPr>
        <w:t xml:space="preserve"> </w:t>
      </w:r>
      <w:r w:rsidRPr="004A4D47">
        <w:rPr>
          <w:rFonts w:cs="Arial"/>
          <w:b/>
          <w:i/>
          <w:color w:val="00B0F0"/>
          <w:sz w:val="18"/>
          <w:szCs w:val="20"/>
        </w:rPr>
        <w:t>AEU</w:t>
      </w:r>
      <w:r w:rsidRPr="00C379FC">
        <w:rPr>
          <w:rFonts w:cs="Arial"/>
          <w:sz w:val="18"/>
          <w:szCs w:val="20"/>
        </w:rPr>
        <w:t xml:space="preserve"> AHU range. Intended for the reduction of in-duct noise transmission, attenuators are supplied in length options of 900mm, 1200mm and 1500mm. For specific noise requirements, consider seeking professional acoustic advice.</w:t>
      </w:r>
    </w:p>
    <w:p w14:paraId="67B1C58A" w14:textId="77777777" w:rsidR="002109FE" w:rsidRPr="00C379FC" w:rsidRDefault="002109FE" w:rsidP="002109FE">
      <w:pPr>
        <w:spacing w:after="0" w:line="200" w:lineRule="atLeast"/>
        <w:rPr>
          <w:rFonts w:cs="Arial"/>
          <w:sz w:val="18"/>
          <w:szCs w:val="20"/>
        </w:rPr>
      </w:pPr>
    </w:p>
    <w:p w14:paraId="29F43FB6"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AM</w:t>
      </w:r>
      <w:r w:rsidRPr="00C379FC">
        <w:rPr>
          <w:rFonts w:cs="Arial"/>
          <w:b/>
          <w:sz w:val="18"/>
          <w:szCs w:val="20"/>
        </w:rPr>
        <w:t xml:space="preserve"> </w:t>
      </w:r>
      <w:r w:rsidRPr="00C379FC">
        <w:rPr>
          <w:rFonts w:cs="Arial"/>
          <w:b/>
          <w:i/>
          <w:sz w:val="18"/>
          <w:szCs w:val="20"/>
        </w:rPr>
        <w:t>Access Section</w:t>
      </w:r>
      <w:r w:rsidRPr="00C379FC">
        <w:rPr>
          <w:rFonts w:cs="Arial"/>
          <w:sz w:val="18"/>
          <w:szCs w:val="20"/>
        </w:rPr>
        <w:t xml:space="preserve"> – access section available in lengths to suit site conditions. May assist ductwork connections to AHU or aid the inspection of certain modules (particularly filters or coils in larger AHU’s).</w:t>
      </w:r>
    </w:p>
    <w:p w14:paraId="1A3CF745" w14:textId="77777777" w:rsidR="002109FE" w:rsidRPr="00C379FC" w:rsidRDefault="002109FE" w:rsidP="002109FE">
      <w:pPr>
        <w:spacing w:after="0" w:line="200" w:lineRule="atLeast"/>
        <w:rPr>
          <w:rFonts w:cs="Arial"/>
          <w:sz w:val="18"/>
          <w:szCs w:val="20"/>
        </w:rPr>
      </w:pPr>
    </w:p>
    <w:p w14:paraId="2FE6D6DA"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BD</w:t>
      </w:r>
      <w:r w:rsidRPr="00C379FC">
        <w:rPr>
          <w:rFonts w:cs="Arial"/>
          <w:b/>
          <w:sz w:val="18"/>
          <w:szCs w:val="20"/>
        </w:rPr>
        <w:t xml:space="preserve"> </w:t>
      </w:r>
      <w:r w:rsidRPr="00C379FC">
        <w:rPr>
          <w:rFonts w:cs="Arial"/>
          <w:b/>
          <w:i/>
          <w:sz w:val="18"/>
          <w:szCs w:val="20"/>
        </w:rPr>
        <w:t>Backdraught Damper</w:t>
      </w:r>
      <w:r w:rsidRPr="00C379FC">
        <w:rPr>
          <w:rFonts w:cs="Arial"/>
          <w:sz w:val="18"/>
          <w:szCs w:val="20"/>
        </w:rPr>
        <w:t xml:space="preserve"> – a galvanised steel motorised shut-off damper to protect the AHU from ingress of moisture and cold air whilst it is not in use.</w:t>
      </w:r>
    </w:p>
    <w:p w14:paraId="45CD394B" w14:textId="77777777" w:rsidR="002109FE" w:rsidRPr="00C379FC" w:rsidRDefault="002109FE" w:rsidP="002109FE">
      <w:pPr>
        <w:spacing w:after="0" w:line="200" w:lineRule="atLeast"/>
        <w:rPr>
          <w:rFonts w:cs="Arial"/>
          <w:sz w:val="18"/>
          <w:szCs w:val="20"/>
        </w:rPr>
      </w:pPr>
    </w:p>
    <w:p w14:paraId="6D1BD2C0"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FS</w:t>
      </w:r>
      <w:r w:rsidRPr="00C379FC">
        <w:rPr>
          <w:rFonts w:cs="Arial"/>
          <w:b/>
          <w:sz w:val="18"/>
          <w:szCs w:val="20"/>
        </w:rPr>
        <w:t xml:space="preserve"> </w:t>
      </w:r>
      <w:r w:rsidRPr="00C379FC">
        <w:rPr>
          <w:rFonts w:cs="Arial"/>
          <w:b/>
          <w:i/>
          <w:sz w:val="18"/>
          <w:szCs w:val="20"/>
        </w:rPr>
        <w:t>Fan Module, Standard</w:t>
      </w:r>
      <w:r w:rsidRPr="00C379FC">
        <w:rPr>
          <w:rFonts w:cs="Arial"/>
          <w:sz w:val="18"/>
          <w:szCs w:val="20"/>
        </w:rPr>
        <w:t xml:space="preserve"> – a high efficiency direct drive fan unit manufactured with first class dynamic balancing (lowest vibrations) for the longest life cycle possible. Fan temperature rating up to 40°C, capable of a total static system pressure up to 2000Pa. Fan supplied with variable frequency drive controls.</w:t>
      </w:r>
    </w:p>
    <w:p w14:paraId="5F710E27" w14:textId="77777777" w:rsidR="002109FE" w:rsidRPr="00C379FC" w:rsidRDefault="002109FE" w:rsidP="002109FE">
      <w:pPr>
        <w:spacing w:after="0" w:line="200" w:lineRule="atLeast"/>
        <w:rPr>
          <w:rFonts w:cs="Arial"/>
          <w:sz w:val="18"/>
          <w:szCs w:val="20"/>
        </w:rPr>
      </w:pPr>
    </w:p>
    <w:p w14:paraId="0F38D87F"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FC</w:t>
      </w:r>
      <w:r w:rsidRPr="00C379FC">
        <w:rPr>
          <w:rFonts w:cs="Arial"/>
          <w:b/>
          <w:sz w:val="18"/>
          <w:szCs w:val="20"/>
        </w:rPr>
        <w:t xml:space="preserve"> </w:t>
      </w:r>
      <w:r w:rsidRPr="00C379FC">
        <w:rPr>
          <w:rFonts w:cs="Arial"/>
          <w:b/>
          <w:i/>
          <w:sz w:val="18"/>
          <w:szCs w:val="20"/>
        </w:rPr>
        <w:t>Frost Coil</w:t>
      </w:r>
      <w:r w:rsidRPr="00C379FC">
        <w:rPr>
          <w:rFonts w:cs="Arial"/>
          <w:sz w:val="18"/>
          <w:szCs w:val="20"/>
        </w:rPr>
        <w:t xml:space="preserve"> – a </w:t>
      </w:r>
      <w:proofErr w:type="gramStart"/>
      <w:r w:rsidRPr="00C379FC">
        <w:rPr>
          <w:rFonts w:cs="Arial"/>
          <w:sz w:val="18"/>
          <w:szCs w:val="20"/>
        </w:rPr>
        <w:t>low pressure</w:t>
      </w:r>
      <w:proofErr w:type="gramEnd"/>
      <w:r w:rsidRPr="00C379FC">
        <w:rPr>
          <w:rFonts w:cs="Arial"/>
          <w:sz w:val="18"/>
          <w:szCs w:val="20"/>
        </w:rPr>
        <w:t xml:space="preserve"> hot water (LPHW) copper pipework coil </w:t>
      </w:r>
      <w:r w:rsidR="0017397E" w:rsidRPr="00C379FC">
        <w:rPr>
          <w:rFonts w:cs="Arial"/>
          <w:sz w:val="18"/>
          <w:szCs w:val="20"/>
        </w:rPr>
        <w:t>completes</w:t>
      </w:r>
      <w:r w:rsidRPr="00C379FC">
        <w:rPr>
          <w:rFonts w:cs="Arial"/>
          <w:sz w:val="18"/>
          <w:szCs w:val="20"/>
        </w:rPr>
        <w:t xml:space="preserve"> with aluminium fins, selected to raise the incoming temperature of the air from -5°C to +5°C (UK conditions). The purpose of the frost coil is to protect the unit from the ingress of outside air cold enough to potentially damage susceptible modules within the AHU. Apart from a LPHW coil, the Frost Coil can also be supplied in the form of an indirect fired gas burner or electric heater battery.</w:t>
      </w:r>
    </w:p>
    <w:p w14:paraId="12D629F3" w14:textId="77777777" w:rsidR="002109FE" w:rsidRPr="00C379FC" w:rsidRDefault="002109FE" w:rsidP="002109FE">
      <w:pPr>
        <w:spacing w:after="0" w:line="200" w:lineRule="atLeast"/>
        <w:rPr>
          <w:rFonts w:cs="Arial"/>
          <w:sz w:val="18"/>
          <w:szCs w:val="20"/>
        </w:rPr>
      </w:pPr>
    </w:p>
    <w:p w14:paraId="3D141064"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RC</w:t>
      </w:r>
      <w:r w:rsidRPr="00C379FC">
        <w:rPr>
          <w:rFonts w:cs="Arial"/>
          <w:b/>
          <w:sz w:val="18"/>
          <w:szCs w:val="20"/>
        </w:rPr>
        <w:t xml:space="preserve"> </w:t>
      </w:r>
      <w:r w:rsidRPr="00C379FC">
        <w:rPr>
          <w:rFonts w:cs="Arial"/>
          <w:b/>
          <w:i/>
          <w:sz w:val="18"/>
          <w:szCs w:val="20"/>
        </w:rPr>
        <w:t>Recovery Coil, Supply</w:t>
      </w:r>
      <w:r w:rsidRPr="00C379FC">
        <w:rPr>
          <w:rFonts w:cs="Arial"/>
          <w:sz w:val="18"/>
          <w:szCs w:val="20"/>
        </w:rPr>
        <w:t xml:space="preserve"> – manufactured from copper pipework complete with aluminium fins, the recovery coil is suitable for either air-to-air, air-to-water heat transfer or both. The recovery coil is 45 to 50% efficient and includes for moisture eliminators as standard – this is essential for use in tandem with a</w:t>
      </w:r>
      <w:r>
        <w:rPr>
          <w:rFonts w:cs="Arial"/>
          <w:sz w:val="18"/>
          <w:szCs w:val="20"/>
        </w:rPr>
        <w:t xml:space="preserve"> Pollustop</w:t>
      </w:r>
      <w:r w:rsidRPr="00C379FC">
        <w:rPr>
          <w:rFonts w:cs="Arial"/>
          <w:sz w:val="18"/>
          <w:szCs w:val="20"/>
        </w:rPr>
        <w:t xml:space="preserve"> </w:t>
      </w:r>
      <w:r w:rsidRPr="004A4D47">
        <w:rPr>
          <w:rFonts w:cs="Arial"/>
          <w:b/>
          <w:i/>
          <w:color w:val="00B0F0"/>
          <w:sz w:val="18"/>
          <w:szCs w:val="20"/>
        </w:rPr>
        <w:t>PEU</w:t>
      </w:r>
      <w:r w:rsidRPr="00C379FC">
        <w:rPr>
          <w:rFonts w:cs="Arial"/>
          <w:sz w:val="18"/>
          <w:szCs w:val="20"/>
        </w:rPr>
        <w:t xml:space="preserve"> unit.</w:t>
      </w:r>
    </w:p>
    <w:p w14:paraId="45C5A03F" w14:textId="77777777" w:rsidR="002109FE" w:rsidRPr="00C379FC" w:rsidRDefault="002109FE" w:rsidP="002109FE">
      <w:pPr>
        <w:spacing w:after="0" w:line="200" w:lineRule="atLeast"/>
        <w:rPr>
          <w:rFonts w:cs="Arial"/>
          <w:b/>
          <w:color w:val="2499D5"/>
          <w:sz w:val="18"/>
          <w:szCs w:val="20"/>
        </w:rPr>
      </w:pPr>
    </w:p>
    <w:p w14:paraId="49A17B82"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CW</w:t>
      </w:r>
      <w:r w:rsidRPr="00C379FC">
        <w:rPr>
          <w:rFonts w:cs="Arial"/>
          <w:b/>
          <w:sz w:val="18"/>
          <w:szCs w:val="20"/>
        </w:rPr>
        <w:t xml:space="preserve"> </w:t>
      </w:r>
      <w:r w:rsidRPr="00C379FC">
        <w:rPr>
          <w:rFonts w:cs="Arial"/>
          <w:b/>
          <w:i/>
          <w:sz w:val="18"/>
          <w:szCs w:val="20"/>
        </w:rPr>
        <w:t>Chilled Water Coil</w:t>
      </w:r>
      <w:r w:rsidRPr="00C379FC">
        <w:rPr>
          <w:rFonts w:cs="Arial"/>
          <w:sz w:val="18"/>
          <w:szCs w:val="20"/>
        </w:rPr>
        <w:t xml:space="preserve"> – a copper pipework coil </w:t>
      </w:r>
      <w:r w:rsidR="0017397E" w:rsidRPr="00C379FC">
        <w:rPr>
          <w:rFonts w:cs="Arial"/>
          <w:sz w:val="18"/>
          <w:szCs w:val="20"/>
        </w:rPr>
        <w:t>completes</w:t>
      </w:r>
      <w:r w:rsidRPr="00C379FC">
        <w:rPr>
          <w:rFonts w:cs="Arial"/>
          <w:sz w:val="18"/>
          <w:szCs w:val="20"/>
        </w:rPr>
        <w:t xml:space="preserve"> with aluminium fins, to include moisture eliminators as standard. Unit is built with a drain pan and connection. It is generally assumed that a chilled water supply is available on site. Matching 3-way modulating valve available if required as an additional extra.</w:t>
      </w:r>
    </w:p>
    <w:p w14:paraId="530C1646" w14:textId="77777777" w:rsidR="002109FE" w:rsidRPr="00C379FC" w:rsidRDefault="002109FE" w:rsidP="002109FE">
      <w:pPr>
        <w:spacing w:after="0" w:line="200" w:lineRule="atLeast"/>
        <w:rPr>
          <w:rFonts w:cs="Arial"/>
          <w:sz w:val="18"/>
          <w:szCs w:val="20"/>
        </w:rPr>
      </w:pPr>
    </w:p>
    <w:p w14:paraId="11BF526D"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DX</w:t>
      </w:r>
      <w:r w:rsidRPr="00C379FC">
        <w:rPr>
          <w:rFonts w:cs="Arial"/>
          <w:b/>
          <w:sz w:val="18"/>
          <w:szCs w:val="20"/>
        </w:rPr>
        <w:t xml:space="preserve"> </w:t>
      </w:r>
      <w:r w:rsidRPr="00C379FC">
        <w:rPr>
          <w:rFonts w:cs="Arial"/>
          <w:b/>
          <w:i/>
          <w:sz w:val="18"/>
          <w:szCs w:val="20"/>
        </w:rPr>
        <w:t>Direct Expansion Cooling / Heating Coil</w:t>
      </w:r>
      <w:r w:rsidRPr="00C379FC">
        <w:rPr>
          <w:rFonts w:cs="Arial"/>
          <w:sz w:val="18"/>
          <w:szCs w:val="20"/>
        </w:rPr>
        <w:t xml:space="preserve"> – </w:t>
      </w:r>
      <w:r w:rsidRPr="00C379FC">
        <w:rPr>
          <w:rFonts w:cs="Arial"/>
          <w:sz w:val="18"/>
          <w:szCs w:val="16"/>
        </w:rPr>
        <w:t>A DX coil, or Direct Expansion coil, works on the ‘refrigeration effect’. Cooling occurs when a fluid under pressure and at a temperature above its normal boiling point has the pressure reduced. This makes the fluid want to boil or flash to a gas. For it to boil or flash, the liquid must absorb the heat from its surrounding environment, thus cooling the surroundings. By controlling how much pressure the refrigerant is under, the flash point temperature of the liquid refrigerant is controlled. DX coils can be utilised in reverse cycle as a heater if requested.</w:t>
      </w:r>
    </w:p>
    <w:p w14:paraId="73C9CEA6" w14:textId="77777777" w:rsidR="002109FE" w:rsidRPr="00C379FC" w:rsidRDefault="002109FE" w:rsidP="002109FE">
      <w:pPr>
        <w:spacing w:after="0" w:line="200" w:lineRule="atLeast"/>
        <w:rPr>
          <w:rFonts w:cs="Arial"/>
          <w:b/>
          <w:color w:val="2499D5"/>
          <w:sz w:val="18"/>
          <w:szCs w:val="20"/>
        </w:rPr>
      </w:pPr>
    </w:p>
    <w:p w14:paraId="2009B935"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HW</w:t>
      </w:r>
      <w:r w:rsidRPr="00C379FC">
        <w:rPr>
          <w:rFonts w:cs="Arial"/>
          <w:b/>
          <w:sz w:val="18"/>
          <w:szCs w:val="20"/>
        </w:rPr>
        <w:t xml:space="preserve"> </w:t>
      </w:r>
      <w:r w:rsidRPr="00C379FC">
        <w:rPr>
          <w:rFonts w:cs="Arial"/>
          <w:b/>
          <w:i/>
          <w:sz w:val="18"/>
          <w:szCs w:val="20"/>
        </w:rPr>
        <w:t>Heating Coil, LPHW</w:t>
      </w:r>
      <w:r w:rsidRPr="00C379FC">
        <w:rPr>
          <w:rFonts w:cs="Arial"/>
          <w:sz w:val="18"/>
          <w:szCs w:val="20"/>
        </w:rPr>
        <w:t xml:space="preserve"> – a copper pipework coil </w:t>
      </w:r>
      <w:r w:rsidR="0017397E" w:rsidRPr="00C379FC">
        <w:rPr>
          <w:rFonts w:cs="Arial"/>
          <w:sz w:val="18"/>
          <w:szCs w:val="20"/>
        </w:rPr>
        <w:t>completes</w:t>
      </w:r>
      <w:r w:rsidRPr="00C379FC">
        <w:rPr>
          <w:rFonts w:cs="Arial"/>
          <w:sz w:val="18"/>
          <w:szCs w:val="20"/>
        </w:rPr>
        <w:t xml:space="preserve"> with aluminium fins, this unit can be used as a frost and / or duty coil. Generally assumed that a suitable LPHW (low pressure hot water) supply is available on site. Matching 3-way modulating valve available if required as an additional extra.</w:t>
      </w:r>
    </w:p>
    <w:p w14:paraId="3012E652" w14:textId="77777777" w:rsidR="002109FE" w:rsidRPr="00C379FC" w:rsidRDefault="002109FE" w:rsidP="002109FE">
      <w:pPr>
        <w:spacing w:after="0" w:line="200" w:lineRule="atLeast"/>
        <w:rPr>
          <w:rFonts w:cs="Arial"/>
          <w:sz w:val="18"/>
          <w:szCs w:val="20"/>
        </w:rPr>
      </w:pPr>
    </w:p>
    <w:p w14:paraId="601A96E1"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HE</w:t>
      </w:r>
      <w:r w:rsidRPr="00C379FC">
        <w:rPr>
          <w:rFonts w:cs="Arial"/>
          <w:b/>
          <w:sz w:val="18"/>
          <w:szCs w:val="20"/>
        </w:rPr>
        <w:t xml:space="preserve"> </w:t>
      </w:r>
      <w:r w:rsidRPr="00C379FC">
        <w:rPr>
          <w:rFonts w:cs="Arial"/>
          <w:b/>
          <w:i/>
          <w:sz w:val="18"/>
          <w:szCs w:val="20"/>
        </w:rPr>
        <w:t>Electric Heater Battery</w:t>
      </w:r>
      <w:r w:rsidRPr="00C379FC">
        <w:rPr>
          <w:rFonts w:cs="Arial"/>
          <w:sz w:val="18"/>
          <w:szCs w:val="20"/>
        </w:rPr>
        <w:t xml:space="preserve"> –an electric heater battery </w:t>
      </w:r>
      <w:r w:rsidR="0017397E" w:rsidRPr="00C379FC">
        <w:rPr>
          <w:rFonts w:cs="Arial"/>
          <w:sz w:val="18"/>
          <w:szCs w:val="20"/>
        </w:rPr>
        <w:t>completes</w:t>
      </w:r>
      <w:r w:rsidRPr="00C379FC">
        <w:rPr>
          <w:rFonts w:cs="Arial"/>
          <w:sz w:val="18"/>
          <w:szCs w:val="20"/>
        </w:rPr>
        <w:t xml:space="preserve"> with thyristor controls. Can be utilised as a frost coil or main duty coil. Always check if there is an adequate electrical power supply on site</w:t>
      </w:r>
      <w:r>
        <w:rPr>
          <w:rFonts w:cs="Arial"/>
          <w:sz w:val="18"/>
          <w:szCs w:val="20"/>
        </w:rPr>
        <w:t xml:space="preserve"> </w:t>
      </w:r>
      <w:r w:rsidRPr="00C379FC">
        <w:rPr>
          <w:rFonts w:cs="Arial"/>
          <w:sz w:val="18"/>
          <w:szCs w:val="20"/>
        </w:rPr>
        <w:t>if used as a main duty coil.</w:t>
      </w:r>
    </w:p>
    <w:p w14:paraId="771B0D54" w14:textId="77777777" w:rsidR="002109FE" w:rsidRPr="00C379FC" w:rsidRDefault="002109FE" w:rsidP="002109FE">
      <w:pPr>
        <w:spacing w:after="0" w:line="200" w:lineRule="atLeast"/>
        <w:rPr>
          <w:rFonts w:cs="Arial"/>
          <w:sz w:val="18"/>
          <w:szCs w:val="20"/>
        </w:rPr>
      </w:pPr>
    </w:p>
    <w:p w14:paraId="63DB3651"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HG</w:t>
      </w:r>
      <w:r w:rsidRPr="00C379FC">
        <w:rPr>
          <w:rFonts w:cs="Arial"/>
          <w:b/>
          <w:sz w:val="18"/>
          <w:szCs w:val="20"/>
        </w:rPr>
        <w:t xml:space="preserve"> </w:t>
      </w:r>
      <w:r w:rsidRPr="00C379FC">
        <w:rPr>
          <w:rFonts w:cs="Arial"/>
          <w:b/>
          <w:i/>
          <w:sz w:val="18"/>
          <w:szCs w:val="20"/>
        </w:rPr>
        <w:t>Indirect Gas Fired Heating Coil</w:t>
      </w:r>
      <w:r w:rsidRPr="00C379FC">
        <w:rPr>
          <w:rFonts w:cs="Arial"/>
          <w:sz w:val="18"/>
          <w:szCs w:val="20"/>
        </w:rPr>
        <w:t xml:space="preserve"> – as an option, heating coil can be supplied as an indirect gas fired heating element.</w:t>
      </w:r>
    </w:p>
    <w:p w14:paraId="6BBFA35B" w14:textId="77777777" w:rsidR="002109FE" w:rsidRPr="00C379FC" w:rsidRDefault="002109FE" w:rsidP="002109FE">
      <w:pPr>
        <w:spacing w:after="0" w:line="200" w:lineRule="atLeast"/>
        <w:rPr>
          <w:rFonts w:cs="Arial"/>
          <w:sz w:val="18"/>
          <w:szCs w:val="20"/>
        </w:rPr>
      </w:pPr>
    </w:p>
    <w:p w14:paraId="31EAC369"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SL</w:t>
      </w:r>
      <w:r w:rsidRPr="00C379FC">
        <w:rPr>
          <w:rFonts w:cs="Arial"/>
          <w:b/>
          <w:sz w:val="18"/>
          <w:szCs w:val="20"/>
        </w:rPr>
        <w:t xml:space="preserve"> </w:t>
      </w:r>
      <w:r w:rsidRPr="00C379FC">
        <w:rPr>
          <w:rFonts w:cs="Arial"/>
          <w:b/>
          <w:i/>
          <w:sz w:val="18"/>
          <w:szCs w:val="20"/>
        </w:rPr>
        <w:t>Sand Louvre</w:t>
      </w:r>
      <w:r w:rsidRPr="00C379FC">
        <w:rPr>
          <w:rFonts w:cs="Arial"/>
          <w:sz w:val="18"/>
          <w:szCs w:val="20"/>
        </w:rPr>
        <w:t xml:space="preserve"> – typically used in desert / coastal applications to halt sand ingress to AHU.</w:t>
      </w:r>
    </w:p>
    <w:p w14:paraId="1657559C" w14:textId="77777777" w:rsidR="00B51BC5" w:rsidRPr="00DC0E8A" w:rsidRDefault="0036387B" w:rsidP="00B51BC5">
      <w:pPr>
        <w:spacing w:after="0" w:line="200" w:lineRule="atLeast"/>
        <w:rPr>
          <w:b/>
          <w:color w:val="2499D5"/>
          <w:sz w:val="24"/>
        </w:rPr>
      </w:pPr>
      <w:r>
        <w:rPr>
          <w:szCs w:val="20"/>
        </w:rPr>
        <w:br w:type="page"/>
      </w:r>
      <w:r w:rsidR="00B51BC5" w:rsidRPr="00DC0E8A">
        <w:rPr>
          <w:rFonts w:ascii="Arial Black" w:hAnsi="Arial Black"/>
          <w:b/>
          <w:color w:val="2499D5"/>
          <w:sz w:val="32"/>
          <w:szCs w:val="32"/>
        </w:rPr>
        <w:lastRenderedPageBreak/>
        <w:t xml:space="preserve">APPENDIX </w:t>
      </w:r>
      <w:r w:rsidR="00C336F9">
        <w:rPr>
          <w:rFonts w:ascii="Arial Black" w:hAnsi="Arial Black"/>
          <w:b/>
          <w:color w:val="2499D5"/>
          <w:sz w:val="32"/>
          <w:szCs w:val="32"/>
        </w:rPr>
        <w:t>B</w:t>
      </w:r>
      <w:r w:rsidR="00FF2501">
        <w:rPr>
          <w:rFonts w:cs="Arial"/>
          <w:b/>
          <w:sz w:val="24"/>
          <w:szCs w:val="32"/>
        </w:rPr>
        <w:t xml:space="preserve"> S</w:t>
      </w:r>
      <w:r w:rsidR="00834D99">
        <w:rPr>
          <w:rFonts w:cs="Arial"/>
          <w:b/>
          <w:sz w:val="24"/>
          <w:szCs w:val="32"/>
        </w:rPr>
        <w:t>ERVICING &amp; MAINTENANCE</w:t>
      </w:r>
      <w:r w:rsidR="00405544">
        <w:rPr>
          <w:rFonts w:cs="Arial"/>
          <w:b/>
          <w:sz w:val="24"/>
          <w:szCs w:val="32"/>
        </w:rPr>
        <w:t xml:space="preserve"> SCHEDULE</w:t>
      </w:r>
    </w:p>
    <w:p w14:paraId="2F7BF992" w14:textId="77777777" w:rsidR="00834D99" w:rsidRDefault="00834D99" w:rsidP="00B51BC5">
      <w:pPr>
        <w:spacing w:after="0" w:line="200" w:lineRule="atLeast"/>
        <w:rPr>
          <w:b/>
          <w:sz w:val="24"/>
        </w:rPr>
      </w:pPr>
    </w:p>
    <w:p w14:paraId="42221CD9" w14:textId="77777777" w:rsidR="00A54F6E" w:rsidRDefault="00C35CE9" w:rsidP="00B51BC5">
      <w:pPr>
        <w:spacing w:after="0" w:line="200" w:lineRule="atLeast"/>
        <w:rPr>
          <w:szCs w:val="20"/>
        </w:rPr>
      </w:pPr>
      <w:r>
        <w:rPr>
          <w:szCs w:val="20"/>
        </w:rPr>
        <w:t xml:space="preserve">A strict servicing and maintenance regime is essential to ensure the </w:t>
      </w:r>
      <w:r w:rsidR="000866FA">
        <w:rPr>
          <w:szCs w:val="20"/>
        </w:rPr>
        <w:t>optimum</w:t>
      </w:r>
      <w:r>
        <w:rPr>
          <w:szCs w:val="20"/>
        </w:rPr>
        <w:t xml:space="preserve"> efficiency of the</w:t>
      </w:r>
      <w:r w:rsidR="00004BCF">
        <w:rPr>
          <w:szCs w:val="20"/>
        </w:rPr>
        <w:t xml:space="preserve"> </w:t>
      </w:r>
      <w:r w:rsidR="004A4D47" w:rsidRPr="004A4D47">
        <w:rPr>
          <w:b/>
          <w:i/>
          <w:color w:val="00B0F0"/>
          <w:szCs w:val="20"/>
        </w:rPr>
        <w:t>PEU</w:t>
      </w:r>
      <w:r w:rsidR="004A4D47">
        <w:rPr>
          <w:szCs w:val="20"/>
        </w:rPr>
        <w:t xml:space="preserve"> </w:t>
      </w:r>
      <w:r>
        <w:rPr>
          <w:szCs w:val="20"/>
        </w:rPr>
        <w:t xml:space="preserve">filtration cells. </w:t>
      </w:r>
      <w:r w:rsidR="00D32FA5">
        <w:rPr>
          <w:szCs w:val="20"/>
        </w:rPr>
        <w:t>Please see the table below for guidance upon typical the filter replacement programme</w:t>
      </w:r>
      <w:r w:rsidR="000866FA">
        <w:rPr>
          <w:szCs w:val="20"/>
        </w:rPr>
        <w:t>.</w:t>
      </w:r>
    </w:p>
    <w:p w14:paraId="31B97D43" w14:textId="77777777" w:rsidR="009B7C13" w:rsidRDefault="009B7C13" w:rsidP="00B51BC5">
      <w:pPr>
        <w:spacing w:after="0" w:line="200" w:lineRule="atLeast"/>
        <w:rPr>
          <w:szCs w:val="20"/>
        </w:rPr>
      </w:pPr>
    </w:p>
    <w:p w14:paraId="3407314E" w14:textId="77777777" w:rsidR="009B7C13" w:rsidRDefault="009B7C13" w:rsidP="00B51BC5">
      <w:pPr>
        <w:spacing w:after="0" w:line="200" w:lineRule="atLeast"/>
        <w:rPr>
          <w:szCs w:val="20"/>
        </w:rPr>
      </w:pPr>
      <w:r>
        <w:rPr>
          <w:szCs w:val="20"/>
        </w:rPr>
        <w:t xml:space="preserve">Filter replacement programmes </w:t>
      </w:r>
      <w:r w:rsidR="00FF2501">
        <w:rPr>
          <w:szCs w:val="20"/>
        </w:rPr>
        <w:t>for a</w:t>
      </w:r>
      <w:r w:rsidR="00004BCF">
        <w:rPr>
          <w:szCs w:val="20"/>
        </w:rPr>
        <w:t xml:space="preserve"> </w:t>
      </w:r>
      <w:r w:rsidR="004A4D47" w:rsidRPr="004A4D47">
        <w:rPr>
          <w:b/>
          <w:i/>
          <w:color w:val="00B0F0"/>
          <w:szCs w:val="20"/>
        </w:rPr>
        <w:t>PEU</w:t>
      </w:r>
      <w:r w:rsidR="00E822DA">
        <w:rPr>
          <w:szCs w:val="20"/>
        </w:rPr>
        <w:t xml:space="preserve"> </w:t>
      </w:r>
      <w:r>
        <w:rPr>
          <w:szCs w:val="20"/>
        </w:rPr>
        <w:t xml:space="preserve">should be determined upon the </w:t>
      </w:r>
      <w:r w:rsidR="00A5190B">
        <w:rPr>
          <w:szCs w:val="20"/>
        </w:rPr>
        <w:t>worst-case</w:t>
      </w:r>
      <w:r>
        <w:rPr>
          <w:szCs w:val="20"/>
        </w:rPr>
        <w:t xml:space="preserve"> cooking appliance</w:t>
      </w:r>
      <w:r w:rsidR="00FF2501">
        <w:rPr>
          <w:szCs w:val="20"/>
        </w:rPr>
        <w:t xml:space="preserve"> within the kitchen appliance layout</w:t>
      </w:r>
      <w:r>
        <w:rPr>
          <w:szCs w:val="20"/>
        </w:rPr>
        <w:t>.</w:t>
      </w:r>
    </w:p>
    <w:p w14:paraId="12FB5F7F" w14:textId="77777777" w:rsidR="00D32FA5" w:rsidRDefault="00D32FA5" w:rsidP="00B51BC5">
      <w:pPr>
        <w:spacing w:after="0" w:line="200" w:lineRule="atLeast"/>
        <w:rPr>
          <w:szCs w:val="20"/>
        </w:rPr>
      </w:pPr>
    </w:p>
    <w:p w14:paraId="508B3CAA" w14:textId="77777777" w:rsidR="00AC3FBC" w:rsidRDefault="00AC3FBC" w:rsidP="00B51BC5">
      <w:pPr>
        <w:spacing w:after="0" w:line="200" w:lineRule="atLeast"/>
        <w:rPr>
          <w:szCs w:val="20"/>
        </w:rPr>
      </w:pPr>
    </w:p>
    <w:tbl>
      <w:tblPr>
        <w:tblW w:w="4946" w:type="pct"/>
        <w:tblInd w:w="108" w:type="dxa"/>
        <w:tblLook w:val="04A0" w:firstRow="1" w:lastRow="0" w:firstColumn="1" w:lastColumn="0" w:noHBand="0" w:noVBand="1"/>
      </w:tblPr>
      <w:tblGrid>
        <w:gridCol w:w="3314"/>
        <w:gridCol w:w="1564"/>
        <w:gridCol w:w="1433"/>
        <w:gridCol w:w="1872"/>
        <w:gridCol w:w="1435"/>
      </w:tblGrid>
      <w:tr w:rsidR="00C35CE9" w:rsidRPr="00C35CE9" w14:paraId="2C4E0558" w14:textId="77777777" w:rsidTr="00C35CE9">
        <w:trPr>
          <w:trHeight w:val="300"/>
        </w:trPr>
        <w:tc>
          <w:tcPr>
            <w:tcW w:w="1723" w:type="pct"/>
            <w:tcBorders>
              <w:top w:val="single" w:sz="4" w:space="0" w:color="auto"/>
              <w:left w:val="nil"/>
              <w:bottom w:val="nil"/>
              <w:right w:val="nil"/>
            </w:tcBorders>
            <w:shd w:val="clear" w:color="000000" w:fill="2499D5"/>
            <w:noWrap/>
            <w:vAlign w:val="center"/>
            <w:hideMark/>
          </w:tcPr>
          <w:p w14:paraId="08A32213" w14:textId="77777777" w:rsidR="00C35CE9" w:rsidRPr="00C35CE9" w:rsidRDefault="00C35CE9" w:rsidP="00C35CE9">
            <w:pPr>
              <w:spacing w:after="0" w:line="240" w:lineRule="auto"/>
              <w:jc w:val="center"/>
              <w:rPr>
                <w:rFonts w:eastAsia="Times New Roman" w:cs="Arial"/>
                <w:b/>
                <w:bCs/>
                <w:color w:val="FFFFFF"/>
                <w:szCs w:val="20"/>
                <w:lang w:eastAsia="en-GB"/>
              </w:rPr>
            </w:pPr>
            <w:r w:rsidRPr="00C35CE9">
              <w:rPr>
                <w:rFonts w:eastAsia="Times New Roman" w:cs="Arial"/>
                <w:b/>
                <w:bCs/>
                <w:color w:val="FFFFFF"/>
                <w:szCs w:val="20"/>
                <w:lang w:eastAsia="en-GB"/>
              </w:rPr>
              <w:t>Type of Appliance or</w:t>
            </w:r>
          </w:p>
        </w:tc>
        <w:tc>
          <w:tcPr>
            <w:tcW w:w="813" w:type="pct"/>
            <w:tcBorders>
              <w:top w:val="single" w:sz="4" w:space="0" w:color="auto"/>
              <w:left w:val="nil"/>
              <w:bottom w:val="nil"/>
              <w:right w:val="nil"/>
            </w:tcBorders>
            <w:shd w:val="clear" w:color="000000" w:fill="2499D5"/>
            <w:noWrap/>
            <w:vAlign w:val="center"/>
            <w:hideMark/>
          </w:tcPr>
          <w:p w14:paraId="755EDDFC" w14:textId="77777777" w:rsidR="00C35CE9" w:rsidRPr="00C35CE9" w:rsidRDefault="00C35CE9" w:rsidP="00C35CE9">
            <w:pPr>
              <w:spacing w:after="0" w:line="240" w:lineRule="auto"/>
              <w:jc w:val="center"/>
              <w:rPr>
                <w:rFonts w:eastAsia="Times New Roman" w:cs="Arial"/>
                <w:b/>
                <w:bCs/>
                <w:color w:val="FFFFFF"/>
                <w:szCs w:val="20"/>
                <w:lang w:eastAsia="en-GB"/>
              </w:rPr>
            </w:pPr>
            <w:r w:rsidRPr="00C35CE9">
              <w:rPr>
                <w:rFonts w:eastAsia="Times New Roman" w:cs="Arial"/>
                <w:b/>
                <w:bCs/>
                <w:color w:val="FFFFFF"/>
                <w:szCs w:val="20"/>
                <w:lang w:eastAsia="en-GB"/>
              </w:rPr>
              <w:t>Pre-Filter</w:t>
            </w:r>
          </w:p>
        </w:tc>
        <w:tc>
          <w:tcPr>
            <w:tcW w:w="745" w:type="pct"/>
            <w:tcBorders>
              <w:top w:val="single" w:sz="4" w:space="0" w:color="auto"/>
              <w:left w:val="nil"/>
              <w:bottom w:val="nil"/>
              <w:right w:val="nil"/>
            </w:tcBorders>
            <w:shd w:val="clear" w:color="000000" w:fill="2499D5"/>
            <w:noWrap/>
            <w:vAlign w:val="center"/>
            <w:hideMark/>
          </w:tcPr>
          <w:p w14:paraId="5376F765" w14:textId="77777777" w:rsidR="00C35CE9" w:rsidRPr="00C35CE9" w:rsidRDefault="00C35CE9" w:rsidP="00C35CE9">
            <w:pPr>
              <w:spacing w:after="0" w:line="240" w:lineRule="auto"/>
              <w:jc w:val="center"/>
              <w:rPr>
                <w:rFonts w:eastAsia="Times New Roman" w:cs="Arial"/>
                <w:b/>
                <w:bCs/>
                <w:color w:val="FFFFFF"/>
                <w:szCs w:val="20"/>
                <w:lang w:eastAsia="en-GB"/>
              </w:rPr>
            </w:pPr>
            <w:r w:rsidRPr="00C35CE9">
              <w:rPr>
                <w:rFonts w:eastAsia="Times New Roman" w:cs="Arial"/>
                <w:b/>
                <w:bCs/>
                <w:color w:val="FFFFFF"/>
                <w:szCs w:val="20"/>
                <w:lang w:eastAsia="en-GB"/>
              </w:rPr>
              <w:t>Bag Filter</w:t>
            </w:r>
          </w:p>
        </w:tc>
        <w:tc>
          <w:tcPr>
            <w:tcW w:w="973" w:type="pct"/>
            <w:tcBorders>
              <w:top w:val="single" w:sz="4" w:space="0" w:color="auto"/>
              <w:left w:val="nil"/>
              <w:bottom w:val="nil"/>
              <w:right w:val="nil"/>
            </w:tcBorders>
            <w:shd w:val="clear" w:color="000000" w:fill="2499D5"/>
            <w:noWrap/>
            <w:vAlign w:val="center"/>
            <w:hideMark/>
          </w:tcPr>
          <w:p w14:paraId="15FDB86F" w14:textId="77777777" w:rsidR="00C35CE9" w:rsidRPr="00C35CE9" w:rsidRDefault="00C35CE9" w:rsidP="00C35CE9">
            <w:pPr>
              <w:spacing w:after="0" w:line="240" w:lineRule="auto"/>
              <w:jc w:val="center"/>
              <w:rPr>
                <w:rFonts w:eastAsia="Times New Roman" w:cs="Arial"/>
                <w:b/>
                <w:bCs/>
                <w:color w:val="FFFFFF"/>
                <w:szCs w:val="20"/>
                <w:lang w:eastAsia="en-GB"/>
              </w:rPr>
            </w:pPr>
            <w:r w:rsidRPr="00C35CE9">
              <w:rPr>
                <w:rFonts w:eastAsia="Times New Roman" w:cs="Arial"/>
                <w:b/>
                <w:bCs/>
                <w:color w:val="FFFFFF"/>
                <w:szCs w:val="20"/>
                <w:lang w:eastAsia="en-GB"/>
              </w:rPr>
              <w:t>Absolute Filter</w:t>
            </w:r>
          </w:p>
        </w:tc>
        <w:tc>
          <w:tcPr>
            <w:tcW w:w="746" w:type="pct"/>
            <w:tcBorders>
              <w:top w:val="single" w:sz="4" w:space="0" w:color="auto"/>
              <w:left w:val="nil"/>
              <w:bottom w:val="nil"/>
              <w:right w:val="nil"/>
            </w:tcBorders>
            <w:shd w:val="clear" w:color="000000" w:fill="2499D5"/>
            <w:noWrap/>
            <w:vAlign w:val="center"/>
            <w:hideMark/>
          </w:tcPr>
          <w:p w14:paraId="41992C87" w14:textId="77777777" w:rsidR="00C35CE9" w:rsidRPr="00C35CE9" w:rsidRDefault="00C35CE9" w:rsidP="00C35CE9">
            <w:pPr>
              <w:spacing w:after="0" w:line="240" w:lineRule="auto"/>
              <w:jc w:val="center"/>
              <w:rPr>
                <w:rFonts w:eastAsia="Times New Roman" w:cs="Arial"/>
                <w:b/>
                <w:bCs/>
                <w:color w:val="FFFFFF"/>
                <w:szCs w:val="20"/>
                <w:lang w:eastAsia="en-GB"/>
              </w:rPr>
            </w:pPr>
            <w:r w:rsidRPr="00C35CE9">
              <w:rPr>
                <w:rFonts w:eastAsia="Times New Roman" w:cs="Arial"/>
                <w:b/>
                <w:bCs/>
                <w:color w:val="FFFFFF"/>
                <w:szCs w:val="20"/>
                <w:lang w:eastAsia="en-GB"/>
              </w:rPr>
              <w:t>NFX Filter</w:t>
            </w:r>
          </w:p>
        </w:tc>
      </w:tr>
      <w:tr w:rsidR="00C35CE9" w:rsidRPr="00C35CE9" w14:paraId="1CA58A77" w14:textId="77777777" w:rsidTr="00C35CE9">
        <w:trPr>
          <w:trHeight w:val="300"/>
        </w:trPr>
        <w:tc>
          <w:tcPr>
            <w:tcW w:w="1723" w:type="pct"/>
            <w:tcBorders>
              <w:top w:val="nil"/>
              <w:left w:val="nil"/>
              <w:bottom w:val="single" w:sz="4" w:space="0" w:color="auto"/>
              <w:right w:val="nil"/>
            </w:tcBorders>
            <w:shd w:val="clear" w:color="000000" w:fill="2499D5"/>
            <w:noWrap/>
            <w:vAlign w:val="center"/>
            <w:hideMark/>
          </w:tcPr>
          <w:p w14:paraId="482FD3B0" w14:textId="77777777" w:rsidR="00C35CE9" w:rsidRPr="00C35CE9" w:rsidRDefault="00C35CE9" w:rsidP="00C35CE9">
            <w:pPr>
              <w:spacing w:after="0" w:line="240" w:lineRule="auto"/>
              <w:jc w:val="center"/>
              <w:rPr>
                <w:rFonts w:eastAsia="Times New Roman" w:cs="Arial"/>
                <w:b/>
                <w:bCs/>
                <w:color w:val="FFFFFF"/>
                <w:szCs w:val="20"/>
                <w:lang w:eastAsia="en-GB"/>
              </w:rPr>
            </w:pPr>
            <w:r w:rsidRPr="00C35CE9">
              <w:rPr>
                <w:rFonts w:eastAsia="Times New Roman" w:cs="Arial"/>
                <w:b/>
                <w:bCs/>
                <w:color w:val="FFFFFF"/>
                <w:szCs w:val="20"/>
                <w:lang w:eastAsia="en-GB"/>
              </w:rPr>
              <w:t>Cooking Application</w:t>
            </w:r>
          </w:p>
        </w:tc>
        <w:tc>
          <w:tcPr>
            <w:tcW w:w="813" w:type="pct"/>
            <w:tcBorders>
              <w:top w:val="nil"/>
              <w:left w:val="nil"/>
              <w:bottom w:val="single" w:sz="4" w:space="0" w:color="auto"/>
              <w:right w:val="nil"/>
            </w:tcBorders>
            <w:shd w:val="clear" w:color="000000" w:fill="2499D5"/>
            <w:noWrap/>
            <w:vAlign w:val="center"/>
            <w:hideMark/>
          </w:tcPr>
          <w:p w14:paraId="6DD8F528" w14:textId="77777777" w:rsidR="00C35CE9" w:rsidRPr="00C35CE9" w:rsidRDefault="00C35CE9" w:rsidP="00C35CE9">
            <w:pPr>
              <w:spacing w:after="0" w:line="240" w:lineRule="auto"/>
              <w:jc w:val="center"/>
              <w:rPr>
                <w:rFonts w:eastAsia="Times New Roman" w:cs="Arial"/>
                <w:b/>
                <w:bCs/>
                <w:color w:val="FFFFFF"/>
                <w:szCs w:val="20"/>
                <w:lang w:eastAsia="en-GB"/>
              </w:rPr>
            </w:pPr>
            <w:r w:rsidRPr="00C35CE9">
              <w:rPr>
                <w:rFonts w:eastAsia="Times New Roman" w:cs="Arial"/>
                <w:b/>
                <w:bCs/>
                <w:color w:val="FFFFFF"/>
                <w:szCs w:val="20"/>
                <w:lang w:eastAsia="en-GB"/>
              </w:rPr>
              <w:t>PANEL (G4)</w:t>
            </w:r>
          </w:p>
        </w:tc>
        <w:tc>
          <w:tcPr>
            <w:tcW w:w="745" w:type="pct"/>
            <w:tcBorders>
              <w:top w:val="nil"/>
              <w:left w:val="nil"/>
              <w:bottom w:val="single" w:sz="4" w:space="0" w:color="auto"/>
              <w:right w:val="nil"/>
            </w:tcBorders>
            <w:shd w:val="clear" w:color="000000" w:fill="2499D5"/>
            <w:noWrap/>
            <w:vAlign w:val="center"/>
            <w:hideMark/>
          </w:tcPr>
          <w:p w14:paraId="3741E0CA" w14:textId="77777777" w:rsidR="00C35CE9" w:rsidRPr="00C35CE9" w:rsidRDefault="00C35CE9" w:rsidP="00C35CE9">
            <w:pPr>
              <w:spacing w:after="0" w:line="240" w:lineRule="auto"/>
              <w:jc w:val="center"/>
              <w:rPr>
                <w:rFonts w:eastAsia="Times New Roman" w:cs="Arial"/>
                <w:b/>
                <w:bCs/>
                <w:color w:val="FFFFFF"/>
                <w:szCs w:val="20"/>
                <w:lang w:eastAsia="en-GB"/>
              </w:rPr>
            </w:pPr>
            <w:r w:rsidRPr="00C35CE9">
              <w:rPr>
                <w:rFonts w:eastAsia="Times New Roman" w:cs="Arial"/>
                <w:b/>
                <w:bCs/>
                <w:color w:val="FFFFFF"/>
                <w:szCs w:val="20"/>
                <w:lang w:eastAsia="en-GB"/>
              </w:rPr>
              <w:t>BAG (F9)</w:t>
            </w:r>
          </w:p>
        </w:tc>
        <w:tc>
          <w:tcPr>
            <w:tcW w:w="973" w:type="pct"/>
            <w:tcBorders>
              <w:top w:val="nil"/>
              <w:left w:val="nil"/>
              <w:bottom w:val="single" w:sz="4" w:space="0" w:color="auto"/>
              <w:right w:val="nil"/>
            </w:tcBorders>
            <w:shd w:val="clear" w:color="000000" w:fill="2499D5"/>
            <w:noWrap/>
            <w:vAlign w:val="center"/>
            <w:hideMark/>
          </w:tcPr>
          <w:p w14:paraId="75597687" w14:textId="77777777" w:rsidR="00C35CE9" w:rsidRPr="00C35CE9" w:rsidRDefault="00C35CE9" w:rsidP="00C35CE9">
            <w:pPr>
              <w:spacing w:after="0" w:line="240" w:lineRule="auto"/>
              <w:jc w:val="center"/>
              <w:rPr>
                <w:rFonts w:eastAsia="Times New Roman" w:cs="Arial"/>
                <w:b/>
                <w:bCs/>
                <w:color w:val="FFFFFF"/>
                <w:szCs w:val="20"/>
                <w:lang w:eastAsia="en-GB"/>
              </w:rPr>
            </w:pPr>
            <w:r w:rsidRPr="00C35CE9">
              <w:rPr>
                <w:rFonts w:eastAsia="Times New Roman" w:cs="Arial"/>
                <w:b/>
                <w:bCs/>
                <w:color w:val="FFFFFF"/>
                <w:szCs w:val="20"/>
                <w:lang w:eastAsia="en-GB"/>
              </w:rPr>
              <w:t>EPA (H11)</w:t>
            </w:r>
          </w:p>
        </w:tc>
        <w:tc>
          <w:tcPr>
            <w:tcW w:w="746" w:type="pct"/>
            <w:tcBorders>
              <w:top w:val="nil"/>
              <w:left w:val="nil"/>
              <w:bottom w:val="single" w:sz="4" w:space="0" w:color="auto"/>
              <w:right w:val="nil"/>
            </w:tcBorders>
            <w:shd w:val="clear" w:color="000000" w:fill="2499D5"/>
            <w:noWrap/>
            <w:vAlign w:val="center"/>
            <w:hideMark/>
          </w:tcPr>
          <w:p w14:paraId="04250E62" w14:textId="77777777" w:rsidR="00C35CE9" w:rsidRPr="00C35CE9" w:rsidRDefault="00C35CE9" w:rsidP="00C35CE9">
            <w:pPr>
              <w:spacing w:after="0" w:line="240" w:lineRule="auto"/>
              <w:jc w:val="center"/>
              <w:rPr>
                <w:rFonts w:eastAsia="Times New Roman" w:cs="Arial"/>
                <w:b/>
                <w:bCs/>
                <w:color w:val="FFFFFF"/>
                <w:szCs w:val="20"/>
                <w:lang w:eastAsia="en-GB"/>
              </w:rPr>
            </w:pPr>
            <w:r w:rsidRPr="00C35CE9">
              <w:rPr>
                <w:rFonts w:eastAsia="Times New Roman" w:cs="Arial"/>
                <w:b/>
                <w:bCs/>
                <w:color w:val="FFFFFF"/>
                <w:szCs w:val="20"/>
                <w:lang w:eastAsia="en-GB"/>
              </w:rPr>
              <w:t>CARBON</w:t>
            </w:r>
          </w:p>
        </w:tc>
      </w:tr>
      <w:tr w:rsidR="00C35CE9" w:rsidRPr="00C35CE9" w14:paraId="4C8E3F08" w14:textId="77777777" w:rsidTr="00C35CE9">
        <w:trPr>
          <w:trHeight w:val="300"/>
        </w:trPr>
        <w:tc>
          <w:tcPr>
            <w:tcW w:w="1723" w:type="pct"/>
            <w:tcBorders>
              <w:top w:val="nil"/>
              <w:left w:val="nil"/>
              <w:bottom w:val="single" w:sz="4" w:space="0" w:color="auto"/>
              <w:right w:val="nil"/>
            </w:tcBorders>
            <w:noWrap/>
            <w:vAlign w:val="center"/>
            <w:hideMark/>
          </w:tcPr>
          <w:p w14:paraId="15BDA7F0"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Wood Chargrill</w:t>
            </w:r>
          </w:p>
        </w:tc>
        <w:tc>
          <w:tcPr>
            <w:tcW w:w="813" w:type="pct"/>
            <w:tcBorders>
              <w:top w:val="nil"/>
              <w:left w:val="nil"/>
              <w:bottom w:val="single" w:sz="4" w:space="0" w:color="auto"/>
              <w:right w:val="nil"/>
            </w:tcBorders>
            <w:noWrap/>
            <w:vAlign w:val="center"/>
            <w:hideMark/>
          </w:tcPr>
          <w:p w14:paraId="27E05836"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1-2 weeks</w:t>
            </w:r>
          </w:p>
        </w:tc>
        <w:tc>
          <w:tcPr>
            <w:tcW w:w="745" w:type="pct"/>
            <w:tcBorders>
              <w:top w:val="nil"/>
              <w:left w:val="nil"/>
              <w:bottom w:val="single" w:sz="4" w:space="0" w:color="auto"/>
              <w:right w:val="nil"/>
            </w:tcBorders>
            <w:noWrap/>
            <w:vAlign w:val="center"/>
            <w:hideMark/>
          </w:tcPr>
          <w:p w14:paraId="64A4E808"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3-6 weeks</w:t>
            </w:r>
          </w:p>
        </w:tc>
        <w:tc>
          <w:tcPr>
            <w:tcW w:w="973" w:type="pct"/>
            <w:tcBorders>
              <w:top w:val="nil"/>
              <w:left w:val="nil"/>
              <w:bottom w:val="single" w:sz="4" w:space="0" w:color="auto"/>
              <w:right w:val="nil"/>
            </w:tcBorders>
            <w:noWrap/>
            <w:vAlign w:val="center"/>
            <w:hideMark/>
          </w:tcPr>
          <w:p w14:paraId="256661A3"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3-6 weeks</w:t>
            </w:r>
          </w:p>
        </w:tc>
        <w:tc>
          <w:tcPr>
            <w:tcW w:w="746" w:type="pct"/>
            <w:tcBorders>
              <w:top w:val="nil"/>
              <w:left w:val="nil"/>
              <w:bottom w:val="single" w:sz="4" w:space="0" w:color="auto"/>
              <w:right w:val="nil"/>
            </w:tcBorders>
            <w:noWrap/>
            <w:vAlign w:val="center"/>
            <w:hideMark/>
          </w:tcPr>
          <w:p w14:paraId="63BC5ED0"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12-16 weeks</w:t>
            </w:r>
          </w:p>
        </w:tc>
      </w:tr>
      <w:tr w:rsidR="00C35CE9" w:rsidRPr="00C35CE9" w14:paraId="40B89DC6" w14:textId="77777777" w:rsidTr="00C35CE9">
        <w:trPr>
          <w:trHeight w:val="300"/>
        </w:trPr>
        <w:tc>
          <w:tcPr>
            <w:tcW w:w="1723" w:type="pct"/>
            <w:tcBorders>
              <w:top w:val="nil"/>
              <w:left w:val="nil"/>
              <w:bottom w:val="single" w:sz="4" w:space="0" w:color="auto"/>
              <w:right w:val="nil"/>
            </w:tcBorders>
            <w:shd w:val="clear" w:color="000000" w:fill="DDEBF7"/>
            <w:noWrap/>
            <w:vAlign w:val="center"/>
            <w:hideMark/>
          </w:tcPr>
          <w:p w14:paraId="0814FE36"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Gas Chargrill</w:t>
            </w:r>
          </w:p>
        </w:tc>
        <w:tc>
          <w:tcPr>
            <w:tcW w:w="813" w:type="pct"/>
            <w:tcBorders>
              <w:top w:val="nil"/>
              <w:left w:val="nil"/>
              <w:bottom w:val="single" w:sz="4" w:space="0" w:color="auto"/>
              <w:right w:val="nil"/>
            </w:tcBorders>
            <w:shd w:val="clear" w:color="000000" w:fill="DDEBF7"/>
            <w:noWrap/>
            <w:vAlign w:val="center"/>
            <w:hideMark/>
          </w:tcPr>
          <w:p w14:paraId="28690B1A"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3 weeks</w:t>
            </w:r>
          </w:p>
        </w:tc>
        <w:tc>
          <w:tcPr>
            <w:tcW w:w="745" w:type="pct"/>
            <w:tcBorders>
              <w:top w:val="nil"/>
              <w:left w:val="nil"/>
              <w:bottom w:val="single" w:sz="4" w:space="0" w:color="auto"/>
              <w:right w:val="nil"/>
            </w:tcBorders>
            <w:shd w:val="clear" w:color="000000" w:fill="DDEBF7"/>
            <w:noWrap/>
            <w:vAlign w:val="center"/>
            <w:hideMark/>
          </w:tcPr>
          <w:p w14:paraId="60DBA1BC"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6-7 weeks</w:t>
            </w:r>
          </w:p>
        </w:tc>
        <w:tc>
          <w:tcPr>
            <w:tcW w:w="973" w:type="pct"/>
            <w:tcBorders>
              <w:top w:val="nil"/>
              <w:left w:val="nil"/>
              <w:bottom w:val="single" w:sz="4" w:space="0" w:color="auto"/>
              <w:right w:val="nil"/>
            </w:tcBorders>
            <w:shd w:val="clear" w:color="000000" w:fill="DDEBF7"/>
            <w:noWrap/>
            <w:vAlign w:val="center"/>
            <w:hideMark/>
          </w:tcPr>
          <w:p w14:paraId="64D89976"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10-12 weeks</w:t>
            </w:r>
          </w:p>
        </w:tc>
        <w:tc>
          <w:tcPr>
            <w:tcW w:w="746" w:type="pct"/>
            <w:tcBorders>
              <w:top w:val="nil"/>
              <w:left w:val="nil"/>
              <w:bottom w:val="single" w:sz="4" w:space="0" w:color="auto"/>
              <w:right w:val="nil"/>
            </w:tcBorders>
            <w:shd w:val="clear" w:color="000000" w:fill="DDEBF7"/>
            <w:noWrap/>
            <w:vAlign w:val="center"/>
            <w:hideMark/>
          </w:tcPr>
          <w:p w14:paraId="648440D8"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20-25 weeks</w:t>
            </w:r>
          </w:p>
        </w:tc>
      </w:tr>
      <w:tr w:rsidR="00C35CE9" w:rsidRPr="00C35CE9" w14:paraId="39294531" w14:textId="77777777" w:rsidTr="00C35CE9">
        <w:trPr>
          <w:trHeight w:val="300"/>
        </w:trPr>
        <w:tc>
          <w:tcPr>
            <w:tcW w:w="1723" w:type="pct"/>
            <w:tcBorders>
              <w:top w:val="nil"/>
              <w:left w:val="nil"/>
              <w:bottom w:val="single" w:sz="4" w:space="0" w:color="auto"/>
              <w:right w:val="nil"/>
            </w:tcBorders>
            <w:noWrap/>
            <w:vAlign w:val="center"/>
            <w:hideMark/>
          </w:tcPr>
          <w:p w14:paraId="05897FB6"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Charcoal Oven</w:t>
            </w:r>
          </w:p>
        </w:tc>
        <w:tc>
          <w:tcPr>
            <w:tcW w:w="813" w:type="pct"/>
            <w:tcBorders>
              <w:top w:val="nil"/>
              <w:left w:val="nil"/>
              <w:bottom w:val="single" w:sz="4" w:space="0" w:color="auto"/>
              <w:right w:val="nil"/>
            </w:tcBorders>
            <w:noWrap/>
            <w:vAlign w:val="center"/>
            <w:hideMark/>
          </w:tcPr>
          <w:p w14:paraId="06F5273D"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3 weeks</w:t>
            </w:r>
          </w:p>
        </w:tc>
        <w:tc>
          <w:tcPr>
            <w:tcW w:w="745" w:type="pct"/>
            <w:tcBorders>
              <w:top w:val="nil"/>
              <w:left w:val="nil"/>
              <w:bottom w:val="single" w:sz="4" w:space="0" w:color="auto"/>
              <w:right w:val="nil"/>
            </w:tcBorders>
            <w:noWrap/>
            <w:vAlign w:val="center"/>
            <w:hideMark/>
          </w:tcPr>
          <w:p w14:paraId="05EEF288"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6-7 weeks</w:t>
            </w:r>
          </w:p>
        </w:tc>
        <w:tc>
          <w:tcPr>
            <w:tcW w:w="973" w:type="pct"/>
            <w:tcBorders>
              <w:top w:val="nil"/>
              <w:left w:val="nil"/>
              <w:bottom w:val="single" w:sz="4" w:space="0" w:color="auto"/>
              <w:right w:val="nil"/>
            </w:tcBorders>
            <w:noWrap/>
            <w:vAlign w:val="center"/>
            <w:hideMark/>
          </w:tcPr>
          <w:p w14:paraId="3ADAF4B1"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10-12 weeks</w:t>
            </w:r>
          </w:p>
        </w:tc>
        <w:tc>
          <w:tcPr>
            <w:tcW w:w="746" w:type="pct"/>
            <w:tcBorders>
              <w:top w:val="nil"/>
              <w:left w:val="nil"/>
              <w:bottom w:val="single" w:sz="4" w:space="0" w:color="auto"/>
              <w:right w:val="nil"/>
            </w:tcBorders>
            <w:noWrap/>
            <w:vAlign w:val="center"/>
            <w:hideMark/>
          </w:tcPr>
          <w:p w14:paraId="7CEA075C"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20-25 weeks</w:t>
            </w:r>
          </w:p>
        </w:tc>
      </w:tr>
      <w:tr w:rsidR="00C35CE9" w:rsidRPr="00C35CE9" w14:paraId="0A71EF0A" w14:textId="77777777" w:rsidTr="00C35CE9">
        <w:trPr>
          <w:trHeight w:val="300"/>
        </w:trPr>
        <w:tc>
          <w:tcPr>
            <w:tcW w:w="1723" w:type="pct"/>
            <w:tcBorders>
              <w:top w:val="nil"/>
              <w:left w:val="nil"/>
              <w:bottom w:val="single" w:sz="4" w:space="0" w:color="auto"/>
              <w:right w:val="nil"/>
            </w:tcBorders>
            <w:shd w:val="clear" w:color="000000" w:fill="DDEBF7"/>
            <w:noWrap/>
            <w:vAlign w:val="center"/>
            <w:hideMark/>
          </w:tcPr>
          <w:p w14:paraId="7F502A82"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Wok Range</w:t>
            </w:r>
          </w:p>
        </w:tc>
        <w:tc>
          <w:tcPr>
            <w:tcW w:w="813" w:type="pct"/>
            <w:tcBorders>
              <w:top w:val="nil"/>
              <w:left w:val="nil"/>
              <w:bottom w:val="single" w:sz="4" w:space="0" w:color="auto"/>
              <w:right w:val="nil"/>
            </w:tcBorders>
            <w:shd w:val="clear" w:color="000000" w:fill="DDEBF7"/>
            <w:noWrap/>
            <w:vAlign w:val="center"/>
            <w:hideMark/>
          </w:tcPr>
          <w:p w14:paraId="417BC8E5"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3 weeks</w:t>
            </w:r>
          </w:p>
        </w:tc>
        <w:tc>
          <w:tcPr>
            <w:tcW w:w="745" w:type="pct"/>
            <w:tcBorders>
              <w:top w:val="nil"/>
              <w:left w:val="nil"/>
              <w:bottom w:val="single" w:sz="4" w:space="0" w:color="auto"/>
              <w:right w:val="nil"/>
            </w:tcBorders>
            <w:shd w:val="clear" w:color="000000" w:fill="DDEBF7"/>
            <w:noWrap/>
            <w:vAlign w:val="center"/>
            <w:hideMark/>
          </w:tcPr>
          <w:p w14:paraId="44D6C2D9"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6-7 weeks</w:t>
            </w:r>
          </w:p>
        </w:tc>
        <w:tc>
          <w:tcPr>
            <w:tcW w:w="973" w:type="pct"/>
            <w:tcBorders>
              <w:top w:val="nil"/>
              <w:left w:val="nil"/>
              <w:bottom w:val="single" w:sz="4" w:space="0" w:color="auto"/>
              <w:right w:val="nil"/>
            </w:tcBorders>
            <w:shd w:val="clear" w:color="000000" w:fill="DDEBF7"/>
            <w:noWrap/>
            <w:vAlign w:val="center"/>
            <w:hideMark/>
          </w:tcPr>
          <w:p w14:paraId="7DFDC782"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10-12 weeks</w:t>
            </w:r>
          </w:p>
        </w:tc>
        <w:tc>
          <w:tcPr>
            <w:tcW w:w="746" w:type="pct"/>
            <w:tcBorders>
              <w:top w:val="nil"/>
              <w:left w:val="nil"/>
              <w:bottom w:val="single" w:sz="4" w:space="0" w:color="auto"/>
              <w:right w:val="nil"/>
            </w:tcBorders>
            <w:shd w:val="clear" w:color="000000" w:fill="DDEBF7"/>
            <w:noWrap/>
            <w:vAlign w:val="center"/>
            <w:hideMark/>
          </w:tcPr>
          <w:p w14:paraId="0BDBCDC6"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20-25 weeks</w:t>
            </w:r>
          </w:p>
        </w:tc>
      </w:tr>
      <w:tr w:rsidR="00C35CE9" w:rsidRPr="00C35CE9" w14:paraId="3148590D" w14:textId="77777777" w:rsidTr="00C35CE9">
        <w:trPr>
          <w:trHeight w:val="300"/>
        </w:trPr>
        <w:tc>
          <w:tcPr>
            <w:tcW w:w="1723" w:type="pct"/>
            <w:tcBorders>
              <w:top w:val="nil"/>
              <w:left w:val="nil"/>
              <w:bottom w:val="single" w:sz="4" w:space="0" w:color="auto"/>
              <w:right w:val="nil"/>
            </w:tcBorders>
            <w:noWrap/>
            <w:vAlign w:val="center"/>
            <w:hideMark/>
          </w:tcPr>
          <w:p w14:paraId="4FEBF865"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Heavy Duty Fryer</w:t>
            </w:r>
          </w:p>
        </w:tc>
        <w:tc>
          <w:tcPr>
            <w:tcW w:w="813" w:type="pct"/>
            <w:tcBorders>
              <w:top w:val="nil"/>
              <w:left w:val="nil"/>
              <w:bottom w:val="single" w:sz="4" w:space="0" w:color="auto"/>
              <w:right w:val="nil"/>
            </w:tcBorders>
            <w:noWrap/>
            <w:vAlign w:val="center"/>
            <w:hideMark/>
          </w:tcPr>
          <w:p w14:paraId="2AA52983"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3 weeks</w:t>
            </w:r>
          </w:p>
        </w:tc>
        <w:tc>
          <w:tcPr>
            <w:tcW w:w="745" w:type="pct"/>
            <w:tcBorders>
              <w:top w:val="nil"/>
              <w:left w:val="nil"/>
              <w:bottom w:val="single" w:sz="4" w:space="0" w:color="auto"/>
              <w:right w:val="nil"/>
            </w:tcBorders>
            <w:noWrap/>
            <w:vAlign w:val="center"/>
            <w:hideMark/>
          </w:tcPr>
          <w:p w14:paraId="1D3652DF"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6-7 weeks</w:t>
            </w:r>
          </w:p>
        </w:tc>
        <w:tc>
          <w:tcPr>
            <w:tcW w:w="973" w:type="pct"/>
            <w:tcBorders>
              <w:top w:val="nil"/>
              <w:left w:val="nil"/>
              <w:bottom w:val="single" w:sz="4" w:space="0" w:color="auto"/>
              <w:right w:val="nil"/>
            </w:tcBorders>
            <w:noWrap/>
            <w:vAlign w:val="center"/>
            <w:hideMark/>
          </w:tcPr>
          <w:p w14:paraId="4815E50A"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10-12 weeks</w:t>
            </w:r>
          </w:p>
        </w:tc>
        <w:tc>
          <w:tcPr>
            <w:tcW w:w="746" w:type="pct"/>
            <w:tcBorders>
              <w:top w:val="nil"/>
              <w:left w:val="nil"/>
              <w:bottom w:val="single" w:sz="4" w:space="0" w:color="auto"/>
              <w:right w:val="nil"/>
            </w:tcBorders>
            <w:noWrap/>
            <w:vAlign w:val="center"/>
            <w:hideMark/>
          </w:tcPr>
          <w:p w14:paraId="0B009B09"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20-25 weeks</w:t>
            </w:r>
          </w:p>
        </w:tc>
      </w:tr>
      <w:tr w:rsidR="00C35CE9" w:rsidRPr="00C35CE9" w14:paraId="55C20835" w14:textId="77777777" w:rsidTr="00C35CE9">
        <w:trPr>
          <w:trHeight w:val="300"/>
        </w:trPr>
        <w:tc>
          <w:tcPr>
            <w:tcW w:w="1723" w:type="pct"/>
            <w:tcBorders>
              <w:top w:val="nil"/>
              <w:left w:val="nil"/>
              <w:bottom w:val="single" w:sz="4" w:space="0" w:color="auto"/>
              <w:right w:val="nil"/>
            </w:tcBorders>
            <w:shd w:val="clear" w:color="000000" w:fill="DDEBF7"/>
            <w:noWrap/>
            <w:vAlign w:val="center"/>
            <w:hideMark/>
          </w:tcPr>
          <w:p w14:paraId="3F8D04B7"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Griddle</w:t>
            </w:r>
          </w:p>
        </w:tc>
        <w:tc>
          <w:tcPr>
            <w:tcW w:w="813" w:type="pct"/>
            <w:tcBorders>
              <w:top w:val="nil"/>
              <w:left w:val="nil"/>
              <w:bottom w:val="single" w:sz="4" w:space="0" w:color="auto"/>
              <w:right w:val="nil"/>
            </w:tcBorders>
            <w:shd w:val="clear" w:color="000000" w:fill="DDEBF7"/>
            <w:noWrap/>
            <w:vAlign w:val="center"/>
            <w:hideMark/>
          </w:tcPr>
          <w:p w14:paraId="1FFAB4C7"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4-8 weeks</w:t>
            </w:r>
          </w:p>
        </w:tc>
        <w:tc>
          <w:tcPr>
            <w:tcW w:w="745" w:type="pct"/>
            <w:tcBorders>
              <w:top w:val="nil"/>
              <w:left w:val="nil"/>
              <w:bottom w:val="single" w:sz="4" w:space="0" w:color="auto"/>
              <w:right w:val="nil"/>
            </w:tcBorders>
            <w:shd w:val="clear" w:color="000000" w:fill="DDEBF7"/>
            <w:noWrap/>
            <w:vAlign w:val="center"/>
            <w:hideMark/>
          </w:tcPr>
          <w:p w14:paraId="6FF5F707"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8-10 weeks</w:t>
            </w:r>
          </w:p>
        </w:tc>
        <w:tc>
          <w:tcPr>
            <w:tcW w:w="973" w:type="pct"/>
            <w:tcBorders>
              <w:top w:val="nil"/>
              <w:left w:val="nil"/>
              <w:bottom w:val="single" w:sz="4" w:space="0" w:color="auto"/>
              <w:right w:val="nil"/>
            </w:tcBorders>
            <w:shd w:val="clear" w:color="000000" w:fill="DDEBF7"/>
            <w:noWrap/>
            <w:vAlign w:val="center"/>
            <w:hideMark/>
          </w:tcPr>
          <w:p w14:paraId="4A12C559"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12-20 weeks</w:t>
            </w:r>
          </w:p>
        </w:tc>
        <w:tc>
          <w:tcPr>
            <w:tcW w:w="746" w:type="pct"/>
            <w:tcBorders>
              <w:top w:val="nil"/>
              <w:left w:val="nil"/>
              <w:bottom w:val="single" w:sz="4" w:space="0" w:color="auto"/>
              <w:right w:val="nil"/>
            </w:tcBorders>
            <w:shd w:val="clear" w:color="000000" w:fill="DDEBF7"/>
            <w:noWrap/>
            <w:vAlign w:val="center"/>
            <w:hideMark/>
          </w:tcPr>
          <w:p w14:paraId="4D29C045"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35-40 weeks</w:t>
            </w:r>
          </w:p>
        </w:tc>
      </w:tr>
      <w:tr w:rsidR="00C35CE9" w:rsidRPr="00C35CE9" w14:paraId="2E433EAE" w14:textId="77777777" w:rsidTr="00C35CE9">
        <w:trPr>
          <w:trHeight w:val="300"/>
        </w:trPr>
        <w:tc>
          <w:tcPr>
            <w:tcW w:w="1723" w:type="pct"/>
            <w:tcBorders>
              <w:top w:val="nil"/>
              <w:left w:val="nil"/>
              <w:bottom w:val="single" w:sz="4" w:space="0" w:color="auto"/>
              <w:right w:val="nil"/>
            </w:tcBorders>
            <w:noWrap/>
            <w:vAlign w:val="center"/>
            <w:hideMark/>
          </w:tcPr>
          <w:p w14:paraId="0FC1BDBC"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Solid Top Range</w:t>
            </w:r>
          </w:p>
        </w:tc>
        <w:tc>
          <w:tcPr>
            <w:tcW w:w="813" w:type="pct"/>
            <w:tcBorders>
              <w:top w:val="nil"/>
              <w:left w:val="nil"/>
              <w:bottom w:val="single" w:sz="4" w:space="0" w:color="auto"/>
              <w:right w:val="nil"/>
            </w:tcBorders>
            <w:noWrap/>
            <w:vAlign w:val="center"/>
            <w:hideMark/>
          </w:tcPr>
          <w:p w14:paraId="16989F07"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4-8 weeks</w:t>
            </w:r>
          </w:p>
        </w:tc>
        <w:tc>
          <w:tcPr>
            <w:tcW w:w="745" w:type="pct"/>
            <w:tcBorders>
              <w:top w:val="nil"/>
              <w:left w:val="nil"/>
              <w:bottom w:val="single" w:sz="4" w:space="0" w:color="auto"/>
              <w:right w:val="nil"/>
            </w:tcBorders>
            <w:noWrap/>
            <w:vAlign w:val="center"/>
            <w:hideMark/>
          </w:tcPr>
          <w:p w14:paraId="78199F30"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8-10 weeks</w:t>
            </w:r>
          </w:p>
        </w:tc>
        <w:tc>
          <w:tcPr>
            <w:tcW w:w="973" w:type="pct"/>
            <w:tcBorders>
              <w:top w:val="nil"/>
              <w:left w:val="nil"/>
              <w:bottom w:val="single" w:sz="4" w:space="0" w:color="auto"/>
              <w:right w:val="nil"/>
            </w:tcBorders>
            <w:noWrap/>
            <w:vAlign w:val="center"/>
            <w:hideMark/>
          </w:tcPr>
          <w:p w14:paraId="09FCF7DE"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12-20 weeks</w:t>
            </w:r>
          </w:p>
        </w:tc>
        <w:tc>
          <w:tcPr>
            <w:tcW w:w="746" w:type="pct"/>
            <w:tcBorders>
              <w:top w:val="nil"/>
              <w:left w:val="nil"/>
              <w:bottom w:val="single" w:sz="4" w:space="0" w:color="auto"/>
              <w:right w:val="nil"/>
            </w:tcBorders>
            <w:noWrap/>
            <w:vAlign w:val="center"/>
            <w:hideMark/>
          </w:tcPr>
          <w:p w14:paraId="48BDA3D7"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35-40 weeks</w:t>
            </w:r>
          </w:p>
        </w:tc>
      </w:tr>
      <w:tr w:rsidR="00C35CE9" w:rsidRPr="00C35CE9" w14:paraId="298F739D" w14:textId="77777777" w:rsidTr="00C35CE9">
        <w:trPr>
          <w:trHeight w:val="300"/>
        </w:trPr>
        <w:tc>
          <w:tcPr>
            <w:tcW w:w="1723" w:type="pct"/>
            <w:tcBorders>
              <w:top w:val="nil"/>
              <w:left w:val="nil"/>
              <w:bottom w:val="single" w:sz="4" w:space="0" w:color="auto"/>
              <w:right w:val="nil"/>
            </w:tcBorders>
            <w:shd w:val="clear" w:color="000000" w:fill="DDEBF7"/>
            <w:noWrap/>
            <w:vAlign w:val="center"/>
            <w:hideMark/>
          </w:tcPr>
          <w:p w14:paraId="64C86F4D"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Open Top Range</w:t>
            </w:r>
          </w:p>
        </w:tc>
        <w:tc>
          <w:tcPr>
            <w:tcW w:w="813" w:type="pct"/>
            <w:tcBorders>
              <w:top w:val="nil"/>
              <w:left w:val="nil"/>
              <w:bottom w:val="single" w:sz="4" w:space="0" w:color="auto"/>
              <w:right w:val="nil"/>
            </w:tcBorders>
            <w:shd w:val="clear" w:color="000000" w:fill="DDEBF7"/>
            <w:noWrap/>
            <w:vAlign w:val="center"/>
            <w:hideMark/>
          </w:tcPr>
          <w:p w14:paraId="7862D1DC"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4-8 weeks</w:t>
            </w:r>
          </w:p>
        </w:tc>
        <w:tc>
          <w:tcPr>
            <w:tcW w:w="745" w:type="pct"/>
            <w:tcBorders>
              <w:top w:val="nil"/>
              <w:left w:val="nil"/>
              <w:bottom w:val="single" w:sz="4" w:space="0" w:color="auto"/>
              <w:right w:val="nil"/>
            </w:tcBorders>
            <w:shd w:val="clear" w:color="000000" w:fill="DDEBF7"/>
            <w:noWrap/>
            <w:vAlign w:val="center"/>
            <w:hideMark/>
          </w:tcPr>
          <w:p w14:paraId="0219CC8D"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8-10 weeks</w:t>
            </w:r>
          </w:p>
        </w:tc>
        <w:tc>
          <w:tcPr>
            <w:tcW w:w="973" w:type="pct"/>
            <w:tcBorders>
              <w:top w:val="nil"/>
              <w:left w:val="nil"/>
              <w:bottom w:val="single" w:sz="4" w:space="0" w:color="auto"/>
              <w:right w:val="nil"/>
            </w:tcBorders>
            <w:shd w:val="clear" w:color="000000" w:fill="DDEBF7"/>
            <w:noWrap/>
            <w:vAlign w:val="center"/>
            <w:hideMark/>
          </w:tcPr>
          <w:p w14:paraId="32C8F8CB"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12-20 weeks</w:t>
            </w:r>
          </w:p>
        </w:tc>
        <w:tc>
          <w:tcPr>
            <w:tcW w:w="746" w:type="pct"/>
            <w:tcBorders>
              <w:top w:val="nil"/>
              <w:left w:val="nil"/>
              <w:bottom w:val="single" w:sz="4" w:space="0" w:color="auto"/>
              <w:right w:val="nil"/>
            </w:tcBorders>
            <w:shd w:val="clear" w:color="000000" w:fill="DDEBF7"/>
            <w:noWrap/>
            <w:vAlign w:val="center"/>
            <w:hideMark/>
          </w:tcPr>
          <w:p w14:paraId="62FD46BC"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35-40 weeks</w:t>
            </w:r>
          </w:p>
        </w:tc>
      </w:tr>
      <w:tr w:rsidR="00C35CE9" w:rsidRPr="00C35CE9" w14:paraId="2C6DEECE" w14:textId="77777777" w:rsidTr="00C35CE9">
        <w:trPr>
          <w:trHeight w:val="300"/>
        </w:trPr>
        <w:tc>
          <w:tcPr>
            <w:tcW w:w="1723" w:type="pct"/>
            <w:tcBorders>
              <w:top w:val="nil"/>
              <w:left w:val="nil"/>
              <w:bottom w:val="single" w:sz="4" w:space="0" w:color="auto"/>
              <w:right w:val="nil"/>
            </w:tcBorders>
            <w:noWrap/>
            <w:vAlign w:val="center"/>
            <w:hideMark/>
          </w:tcPr>
          <w:p w14:paraId="7F53154A"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Oven i.e. convection, steaming</w:t>
            </w:r>
          </w:p>
        </w:tc>
        <w:tc>
          <w:tcPr>
            <w:tcW w:w="813" w:type="pct"/>
            <w:tcBorders>
              <w:top w:val="nil"/>
              <w:left w:val="nil"/>
              <w:bottom w:val="single" w:sz="4" w:space="0" w:color="auto"/>
              <w:right w:val="nil"/>
            </w:tcBorders>
            <w:noWrap/>
            <w:vAlign w:val="center"/>
            <w:hideMark/>
          </w:tcPr>
          <w:p w14:paraId="3164AE1F"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8-10 weeks</w:t>
            </w:r>
          </w:p>
        </w:tc>
        <w:tc>
          <w:tcPr>
            <w:tcW w:w="745" w:type="pct"/>
            <w:tcBorders>
              <w:top w:val="nil"/>
              <w:left w:val="nil"/>
              <w:bottom w:val="single" w:sz="4" w:space="0" w:color="auto"/>
              <w:right w:val="nil"/>
            </w:tcBorders>
            <w:noWrap/>
            <w:vAlign w:val="center"/>
            <w:hideMark/>
          </w:tcPr>
          <w:p w14:paraId="7E78A703"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16-20 weeks</w:t>
            </w:r>
          </w:p>
        </w:tc>
        <w:tc>
          <w:tcPr>
            <w:tcW w:w="973" w:type="pct"/>
            <w:tcBorders>
              <w:top w:val="nil"/>
              <w:left w:val="nil"/>
              <w:bottom w:val="single" w:sz="4" w:space="0" w:color="auto"/>
              <w:right w:val="nil"/>
            </w:tcBorders>
            <w:noWrap/>
            <w:vAlign w:val="center"/>
            <w:hideMark/>
          </w:tcPr>
          <w:p w14:paraId="75AC106D"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23-35 weeks</w:t>
            </w:r>
          </w:p>
        </w:tc>
        <w:tc>
          <w:tcPr>
            <w:tcW w:w="746" w:type="pct"/>
            <w:tcBorders>
              <w:top w:val="nil"/>
              <w:left w:val="nil"/>
              <w:bottom w:val="single" w:sz="4" w:space="0" w:color="auto"/>
              <w:right w:val="nil"/>
            </w:tcBorders>
            <w:noWrap/>
            <w:vAlign w:val="center"/>
            <w:hideMark/>
          </w:tcPr>
          <w:p w14:paraId="64FF2CFE"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50-60 weeks</w:t>
            </w:r>
          </w:p>
        </w:tc>
      </w:tr>
      <w:tr w:rsidR="00C35CE9" w:rsidRPr="00C35CE9" w14:paraId="3BFE22FF" w14:textId="77777777" w:rsidTr="00C35CE9">
        <w:trPr>
          <w:trHeight w:val="300"/>
        </w:trPr>
        <w:tc>
          <w:tcPr>
            <w:tcW w:w="1723" w:type="pct"/>
            <w:tcBorders>
              <w:top w:val="nil"/>
              <w:left w:val="nil"/>
              <w:bottom w:val="single" w:sz="4" w:space="0" w:color="auto"/>
              <w:right w:val="nil"/>
            </w:tcBorders>
            <w:shd w:val="clear" w:color="000000" w:fill="DDEBF7"/>
            <w:noWrap/>
            <w:vAlign w:val="center"/>
            <w:hideMark/>
          </w:tcPr>
          <w:p w14:paraId="106F2935"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Combination Oven</w:t>
            </w:r>
          </w:p>
        </w:tc>
        <w:tc>
          <w:tcPr>
            <w:tcW w:w="813" w:type="pct"/>
            <w:tcBorders>
              <w:top w:val="nil"/>
              <w:left w:val="nil"/>
              <w:bottom w:val="single" w:sz="4" w:space="0" w:color="auto"/>
              <w:right w:val="nil"/>
            </w:tcBorders>
            <w:shd w:val="clear" w:color="000000" w:fill="DDEBF7"/>
            <w:noWrap/>
            <w:vAlign w:val="center"/>
            <w:hideMark/>
          </w:tcPr>
          <w:p w14:paraId="138C9DF7"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8-10 weeks</w:t>
            </w:r>
          </w:p>
        </w:tc>
        <w:tc>
          <w:tcPr>
            <w:tcW w:w="745" w:type="pct"/>
            <w:tcBorders>
              <w:top w:val="nil"/>
              <w:left w:val="nil"/>
              <w:bottom w:val="single" w:sz="4" w:space="0" w:color="auto"/>
              <w:right w:val="nil"/>
            </w:tcBorders>
            <w:shd w:val="clear" w:color="000000" w:fill="DDEBF7"/>
            <w:noWrap/>
            <w:vAlign w:val="center"/>
            <w:hideMark/>
          </w:tcPr>
          <w:p w14:paraId="1494B9B1"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16-20 weeks</w:t>
            </w:r>
          </w:p>
        </w:tc>
        <w:tc>
          <w:tcPr>
            <w:tcW w:w="973" w:type="pct"/>
            <w:tcBorders>
              <w:top w:val="nil"/>
              <w:left w:val="nil"/>
              <w:bottom w:val="single" w:sz="4" w:space="0" w:color="auto"/>
              <w:right w:val="nil"/>
            </w:tcBorders>
            <w:shd w:val="clear" w:color="000000" w:fill="DDEBF7"/>
            <w:noWrap/>
            <w:vAlign w:val="center"/>
            <w:hideMark/>
          </w:tcPr>
          <w:p w14:paraId="28A46E2E"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23-35 weeks</w:t>
            </w:r>
          </w:p>
        </w:tc>
        <w:tc>
          <w:tcPr>
            <w:tcW w:w="746" w:type="pct"/>
            <w:tcBorders>
              <w:top w:val="nil"/>
              <w:left w:val="nil"/>
              <w:bottom w:val="single" w:sz="4" w:space="0" w:color="auto"/>
              <w:right w:val="nil"/>
            </w:tcBorders>
            <w:shd w:val="clear" w:color="000000" w:fill="DDEBF7"/>
            <w:noWrap/>
            <w:vAlign w:val="center"/>
            <w:hideMark/>
          </w:tcPr>
          <w:p w14:paraId="47239B00"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50-60 weeks</w:t>
            </w:r>
          </w:p>
        </w:tc>
      </w:tr>
      <w:tr w:rsidR="00C35CE9" w:rsidRPr="00C35CE9" w14:paraId="14342932" w14:textId="77777777" w:rsidTr="00C35CE9">
        <w:trPr>
          <w:trHeight w:val="300"/>
        </w:trPr>
        <w:tc>
          <w:tcPr>
            <w:tcW w:w="1723" w:type="pct"/>
            <w:tcBorders>
              <w:top w:val="nil"/>
              <w:left w:val="nil"/>
              <w:bottom w:val="single" w:sz="4" w:space="0" w:color="auto"/>
              <w:right w:val="nil"/>
            </w:tcBorders>
            <w:noWrap/>
            <w:vAlign w:val="center"/>
            <w:hideMark/>
          </w:tcPr>
          <w:p w14:paraId="1F915BDE"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Pasta Cooker</w:t>
            </w:r>
          </w:p>
        </w:tc>
        <w:tc>
          <w:tcPr>
            <w:tcW w:w="813" w:type="pct"/>
            <w:tcBorders>
              <w:top w:val="nil"/>
              <w:left w:val="nil"/>
              <w:bottom w:val="single" w:sz="4" w:space="0" w:color="auto"/>
              <w:right w:val="nil"/>
            </w:tcBorders>
            <w:noWrap/>
            <w:vAlign w:val="center"/>
            <w:hideMark/>
          </w:tcPr>
          <w:p w14:paraId="267E1536"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8-10 weeks</w:t>
            </w:r>
          </w:p>
        </w:tc>
        <w:tc>
          <w:tcPr>
            <w:tcW w:w="745" w:type="pct"/>
            <w:tcBorders>
              <w:top w:val="nil"/>
              <w:left w:val="nil"/>
              <w:bottom w:val="single" w:sz="4" w:space="0" w:color="auto"/>
              <w:right w:val="nil"/>
            </w:tcBorders>
            <w:noWrap/>
            <w:vAlign w:val="center"/>
            <w:hideMark/>
          </w:tcPr>
          <w:p w14:paraId="4E008FFC"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16-20 weeks</w:t>
            </w:r>
          </w:p>
        </w:tc>
        <w:tc>
          <w:tcPr>
            <w:tcW w:w="973" w:type="pct"/>
            <w:tcBorders>
              <w:top w:val="nil"/>
              <w:left w:val="nil"/>
              <w:bottom w:val="single" w:sz="4" w:space="0" w:color="auto"/>
              <w:right w:val="nil"/>
            </w:tcBorders>
            <w:noWrap/>
            <w:vAlign w:val="center"/>
            <w:hideMark/>
          </w:tcPr>
          <w:p w14:paraId="06A08873"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23-35 weeks</w:t>
            </w:r>
          </w:p>
        </w:tc>
        <w:tc>
          <w:tcPr>
            <w:tcW w:w="746" w:type="pct"/>
            <w:tcBorders>
              <w:top w:val="nil"/>
              <w:left w:val="nil"/>
              <w:bottom w:val="single" w:sz="4" w:space="0" w:color="auto"/>
              <w:right w:val="nil"/>
            </w:tcBorders>
            <w:noWrap/>
            <w:vAlign w:val="center"/>
            <w:hideMark/>
          </w:tcPr>
          <w:p w14:paraId="579F4558"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50-60 weeks</w:t>
            </w:r>
          </w:p>
        </w:tc>
      </w:tr>
      <w:tr w:rsidR="00C35CE9" w:rsidRPr="00C35CE9" w14:paraId="2BCCF41E" w14:textId="77777777" w:rsidTr="00C35CE9">
        <w:trPr>
          <w:trHeight w:val="300"/>
        </w:trPr>
        <w:tc>
          <w:tcPr>
            <w:tcW w:w="1723" w:type="pct"/>
            <w:tcBorders>
              <w:top w:val="nil"/>
              <w:left w:val="nil"/>
              <w:bottom w:val="single" w:sz="4" w:space="0" w:color="auto"/>
              <w:right w:val="nil"/>
            </w:tcBorders>
            <w:shd w:val="clear" w:color="000000" w:fill="DDEBF7"/>
            <w:noWrap/>
            <w:vAlign w:val="center"/>
            <w:hideMark/>
          </w:tcPr>
          <w:p w14:paraId="301D300B" w14:textId="77777777" w:rsidR="00C35CE9" w:rsidRPr="00C35CE9" w:rsidRDefault="009B7C13" w:rsidP="00C35CE9">
            <w:pPr>
              <w:spacing w:after="0" w:line="240" w:lineRule="auto"/>
              <w:rPr>
                <w:rFonts w:eastAsia="Times New Roman" w:cs="Arial"/>
                <w:color w:val="000000"/>
                <w:szCs w:val="20"/>
                <w:lang w:eastAsia="en-GB"/>
              </w:rPr>
            </w:pPr>
            <w:r>
              <w:rPr>
                <w:rFonts w:eastAsia="Times New Roman" w:cs="Arial"/>
                <w:color w:val="000000"/>
                <w:szCs w:val="20"/>
                <w:lang w:eastAsia="en-GB"/>
              </w:rPr>
              <w:t>Boiling Pa</w:t>
            </w:r>
            <w:r w:rsidR="00C35CE9" w:rsidRPr="00C35CE9">
              <w:rPr>
                <w:rFonts w:eastAsia="Times New Roman" w:cs="Arial"/>
                <w:color w:val="000000"/>
                <w:szCs w:val="20"/>
                <w:lang w:eastAsia="en-GB"/>
              </w:rPr>
              <w:t>n &amp; Kettle</w:t>
            </w:r>
          </w:p>
        </w:tc>
        <w:tc>
          <w:tcPr>
            <w:tcW w:w="813" w:type="pct"/>
            <w:tcBorders>
              <w:top w:val="nil"/>
              <w:left w:val="nil"/>
              <w:bottom w:val="single" w:sz="4" w:space="0" w:color="auto"/>
              <w:right w:val="nil"/>
            </w:tcBorders>
            <w:shd w:val="clear" w:color="000000" w:fill="DDEBF7"/>
            <w:noWrap/>
            <w:vAlign w:val="center"/>
            <w:hideMark/>
          </w:tcPr>
          <w:p w14:paraId="6AC8D768"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8-10 weeks</w:t>
            </w:r>
          </w:p>
        </w:tc>
        <w:tc>
          <w:tcPr>
            <w:tcW w:w="745" w:type="pct"/>
            <w:tcBorders>
              <w:top w:val="nil"/>
              <w:left w:val="nil"/>
              <w:bottom w:val="single" w:sz="4" w:space="0" w:color="auto"/>
              <w:right w:val="nil"/>
            </w:tcBorders>
            <w:shd w:val="clear" w:color="000000" w:fill="DDEBF7"/>
            <w:noWrap/>
            <w:vAlign w:val="center"/>
            <w:hideMark/>
          </w:tcPr>
          <w:p w14:paraId="35FCA093"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16-20 weeks</w:t>
            </w:r>
          </w:p>
        </w:tc>
        <w:tc>
          <w:tcPr>
            <w:tcW w:w="973" w:type="pct"/>
            <w:tcBorders>
              <w:top w:val="nil"/>
              <w:left w:val="nil"/>
              <w:bottom w:val="single" w:sz="4" w:space="0" w:color="auto"/>
              <w:right w:val="nil"/>
            </w:tcBorders>
            <w:shd w:val="clear" w:color="000000" w:fill="DDEBF7"/>
            <w:noWrap/>
            <w:vAlign w:val="center"/>
            <w:hideMark/>
          </w:tcPr>
          <w:p w14:paraId="37A9018B"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23-35 weeks</w:t>
            </w:r>
          </w:p>
        </w:tc>
        <w:tc>
          <w:tcPr>
            <w:tcW w:w="746" w:type="pct"/>
            <w:tcBorders>
              <w:top w:val="nil"/>
              <w:left w:val="nil"/>
              <w:bottom w:val="single" w:sz="4" w:space="0" w:color="auto"/>
              <w:right w:val="nil"/>
            </w:tcBorders>
            <w:shd w:val="clear" w:color="000000" w:fill="DDEBF7"/>
            <w:noWrap/>
            <w:vAlign w:val="center"/>
            <w:hideMark/>
          </w:tcPr>
          <w:p w14:paraId="69ACF8AD"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50-60 weeks</w:t>
            </w:r>
          </w:p>
        </w:tc>
      </w:tr>
      <w:tr w:rsidR="00C35CE9" w:rsidRPr="00C35CE9" w14:paraId="5DAEC3CF" w14:textId="77777777" w:rsidTr="00C35CE9">
        <w:trPr>
          <w:trHeight w:val="300"/>
        </w:trPr>
        <w:tc>
          <w:tcPr>
            <w:tcW w:w="1723" w:type="pct"/>
            <w:tcBorders>
              <w:top w:val="nil"/>
              <w:left w:val="nil"/>
              <w:bottom w:val="single" w:sz="4" w:space="0" w:color="auto"/>
              <w:right w:val="nil"/>
            </w:tcBorders>
            <w:noWrap/>
            <w:vAlign w:val="center"/>
            <w:hideMark/>
          </w:tcPr>
          <w:p w14:paraId="70BDF29F"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Cafeteria Style Cooking</w:t>
            </w:r>
          </w:p>
        </w:tc>
        <w:tc>
          <w:tcPr>
            <w:tcW w:w="813" w:type="pct"/>
            <w:tcBorders>
              <w:top w:val="nil"/>
              <w:left w:val="nil"/>
              <w:bottom w:val="single" w:sz="4" w:space="0" w:color="auto"/>
              <w:right w:val="nil"/>
            </w:tcBorders>
            <w:noWrap/>
            <w:vAlign w:val="center"/>
            <w:hideMark/>
          </w:tcPr>
          <w:p w14:paraId="4211A1CB"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8-10 weeks</w:t>
            </w:r>
          </w:p>
        </w:tc>
        <w:tc>
          <w:tcPr>
            <w:tcW w:w="745" w:type="pct"/>
            <w:tcBorders>
              <w:top w:val="nil"/>
              <w:left w:val="nil"/>
              <w:bottom w:val="single" w:sz="4" w:space="0" w:color="auto"/>
              <w:right w:val="nil"/>
            </w:tcBorders>
            <w:noWrap/>
            <w:vAlign w:val="center"/>
            <w:hideMark/>
          </w:tcPr>
          <w:p w14:paraId="3978AF1B"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16-20 weeks</w:t>
            </w:r>
          </w:p>
        </w:tc>
        <w:tc>
          <w:tcPr>
            <w:tcW w:w="973" w:type="pct"/>
            <w:tcBorders>
              <w:top w:val="nil"/>
              <w:left w:val="nil"/>
              <w:bottom w:val="single" w:sz="4" w:space="0" w:color="auto"/>
              <w:right w:val="nil"/>
            </w:tcBorders>
            <w:noWrap/>
            <w:vAlign w:val="center"/>
            <w:hideMark/>
          </w:tcPr>
          <w:p w14:paraId="65E267C9"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23-35 weeks</w:t>
            </w:r>
          </w:p>
        </w:tc>
        <w:tc>
          <w:tcPr>
            <w:tcW w:w="746" w:type="pct"/>
            <w:tcBorders>
              <w:top w:val="nil"/>
              <w:left w:val="nil"/>
              <w:bottom w:val="single" w:sz="4" w:space="0" w:color="auto"/>
              <w:right w:val="nil"/>
            </w:tcBorders>
            <w:noWrap/>
            <w:vAlign w:val="center"/>
            <w:hideMark/>
          </w:tcPr>
          <w:p w14:paraId="39B48713"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50-60 weeks</w:t>
            </w:r>
          </w:p>
        </w:tc>
      </w:tr>
      <w:tr w:rsidR="00C35CE9" w:rsidRPr="00C35CE9" w14:paraId="3954BC50" w14:textId="77777777" w:rsidTr="00C35CE9">
        <w:trPr>
          <w:trHeight w:val="300"/>
        </w:trPr>
        <w:tc>
          <w:tcPr>
            <w:tcW w:w="1723" w:type="pct"/>
            <w:tcBorders>
              <w:top w:val="nil"/>
              <w:left w:val="nil"/>
              <w:bottom w:val="single" w:sz="4" w:space="0" w:color="auto"/>
              <w:right w:val="nil"/>
            </w:tcBorders>
            <w:shd w:val="clear" w:color="000000" w:fill="DDEBF7"/>
            <w:noWrap/>
            <w:vAlign w:val="center"/>
            <w:hideMark/>
          </w:tcPr>
          <w:p w14:paraId="149AC939"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Family Restaurant Cooking</w:t>
            </w:r>
          </w:p>
        </w:tc>
        <w:tc>
          <w:tcPr>
            <w:tcW w:w="813" w:type="pct"/>
            <w:tcBorders>
              <w:top w:val="nil"/>
              <w:left w:val="nil"/>
              <w:bottom w:val="single" w:sz="4" w:space="0" w:color="auto"/>
              <w:right w:val="nil"/>
            </w:tcBorders>
            <w:shd w:val="clear" w:color="000000" w:fill="DDEBF7"/>
            <w:noWrap/>
            <w:vAlign w:val="center"/>
            <w:hideMark/>
          </w:tcPr>
          <w:p w14:paraId="11264E33"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4-8 weeks</w:t>
            </w:r>
          </w:p>
        </w:tc>
        <w:tc>
          <w:tcPr>
            <w:tcW w:w="745" w:type="pct"/>
            <w:tcBorders>
              <w:top w:val="nil"/>
              <w:left w:val="nil"/>
              <w:bottom w:val="single" w:sz="4" w:space="0" w:color="auto"/>
              <w:right w:val="nil"/>
            </w:tcBorders>
            <w:shd w:val="clear" w:color="000000" w:fill="DDEBF7"/>
            <w:noWrap/>
            <w:vAlign w:val="center"/>
            <w:hideMark/>
          </w:tcPr>
          <w:p w14:paraId="0592C0BD"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8-10 weeks</w:t>
            </w:r>
          </w:p>
        </w:tc>
        <w:tc>
          <w:tcPr>
            <w:tcW w:w="973" w:type="pct"/>
            <w:tcBorders>
              <w:top w:val="nil"/>
              <w:left w:val="nil"/>
              <w:bottom w:val="single" w:sz="4" w:space="0" w:color="auto"/>
              <w:right w:val="nil"/>
            </w:tcBorders>
            <w:shd w:val="clear" w:color="000000" w:fill="DDEBF7"/>
            <w:noWrap/>
            <w:vAlign w:val="center"/>
            <w:hideMark/>
          </w:tcPr>
          <w:p w14:paraId="69F8CDB4"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12-20 weeks</w:t>
            </w:r>
          </w:p>
        </w:tc>
        <w:tc>
          <w:tcPr>
            <w:tcW w:w="746" w:type="pct"/>
            <w:tcBorders>
              <w:top w:val="nil"/>
              <w:left w:val="nil"/>
              <w:bottom w:val="single" w:sz="4" w:space="0" w:color="auto"/>
              <w:right w:val="nil"/>
            </w:tcBorders>
            <w:shd w:val="clear" w:color="000000" w:fill="DDEBF7"/>
            <w:noWrap/>
            <w:vAlign w:val="center"/>
            <w:hideMark/>
          </w:tcPr>
          <w:p w14:paraId="08F85154"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50-60 weeks</w:t>
            </w:r>
          </w:p>
        </w:tc>
      </w:tr>
      <w:tr w:rsidR="00C35CE9" w:rsidRPr="00C35CE9" w14:paraId="74EF8E73" w14:textId="77777777" w:rsidTr="00C35CE9">
        <w:trPr>
          <w:trHeight w:val="300"/>
        </w:trPr>
        <w:tc>
          <w:tcPr>
            <w:tcW w:w="1723" w:type="pct"/>
            <w:tcBorders>
              <w:top w:val="nil"/>
              <w:left w:val="nil"/>
              <w:bottom w:val="single" w:sz="4" w:space="0" w:color="auto"/>
              <w:right w:val="nil"/>
            </w:tcBorders>
            <w:noWrap/>
            <w:vAlign w:val="center"/>
            <w:hideMark/>
          </w:tcPr>
          <w:p w14:paraId="02C916C4"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Hospital Cooking</w:t>
            </w:r>
          </w:p>
        </w:tc>
        <w:tc>
          <w:tcPr>
            <w:tcW w:w="813" w:type="pct"/>
            <w:tcBorders>
              <w:top w:val="nil"/>
              <w:left w:val="nil"/>
              <w:bottom w:val="single" w:sz="4" w:space="0" w:color="auto"/>
              <w:right w:val="nil"/>
            </w:tcBorders>
            <w:noWrap/>
            <w:vAlign w:val="center"/>
            <w:hideMark/>
          </w:tcPr>
          <w:p w14:paraId="777B1E8A"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5-6 weeks</w:t>
            </w:r>
          </w:p>
        </w:tc>
        <w:tc>
          <w:tcPr>
            <w:tcW w:w="745" w:type="pct"/>
            <w:tcBorders>
              <w:top w:val="nil"/>
              <w:left w:val="nil"/>
              <w:bottom w:val="single" w:sz="4" w:space="0" w:color="auto"/>
              <w:right w:val="nil"/>
            </w:tcBorders>
            <w:noWrap/>
            <w:vAlign w:val="center"/>
            <w:hideMark/>
          </w:tcPr>
          <w:p w14:paraId="494F7CF6"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10-12 weeks</w:t>
            </w:r>
          </w:p>
        </w:tc>
        <w:tc>
          <w:tcPr>
            <w:tcW w:w="973" w:type="pct"/>
            <w:tcBorders>
              <w:top w:val="nil"/>
              <w:left w:val="nil"/>
              <w:bottom w:val="single" w:sz="4" w:space="0" w:color="auto"/>
              <w:right w:val="nil"/>
            </w:tcBorders>
            <w:noWrap/>
            <w:vAlign w:val="center"/>
            <w:hideMark/>
          </w:tcPr>
          <w:p w14:paraId="0979B845"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12-20 weeks</w:t>
            </w:r>
          </w:p>
        </w:tc>
        <w:tc>
          <w:tcPr>
            <w:tcW w:w="746" w:type="pct"/>
            <w:tcBorders>
              <w:top w:val="nil"/>
              <w:left w:val="nil"/>
              <w:bottom w:val="single" w:sz="4" w:space="0" w:color="auto"/>
              <w:right w:val="nil"/>
            </w:tcBorders>
            <w:noWrap/>
            <w:vAlign w:val="center"/>
            <w:hideMark/>
          </w:tcPr>
          <w:p w14:paraId="1D9EECCF"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40-50 weeks</w:t>
            </w:r>
          </w:p>
        </w:tc>
      </w:tr>
      <w:tr w:rsidR="00C35CE9" w:rsidRPr="00C35CE9" w14:paraId="1106E104" w14:textId="77777777" w:rsidTr="00C35CE9">
        <w:trPr>
          <w:trHeight w:val="300"/>
        </w:trPr>
        <w:tc>
          <w:tcPr>
            <w:tcW w:w="1723" w:type="pct"/>
            <w:tcBorders>
              <w:top w:val="nil"/>
              <w:left w:val="nil"/>
              <w:bottom w:val="single" w:sz="4" w:space="0" w:color="auto"/>
              <w:right w:val="nil"/>
            </w:tcBorders>
            <w:shd w:val="clear" w:color="000000" w:fill="DDEBF7"/>
            <w:noWrap/>
            <w:vAlign w:val="center"/>
            <w:hideMark/>
          </w:tcPr>
          <w:p w14:paraId="2538B609"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Soup &amp; Sandwiches</w:t>
            </w:r>
          </w:p>
        </w:tc>
        <w:tc>
          <w:tcPr>
            <w:tcW w:w="813" w:type="pct"/>
            <w:tcBorders>
              <w:top w:val="nil"/>
              <w:left w:val="nil"/>
              <w:bottom w:val="single" w:sz="4" w:space="0" w:color="auto"/>
              <w:right w:val="nil"/>
            </w:tcBorders>
            <w:shd w:val="clear" w:color="000000" w:fill="DDEBF7"/>
            <w:noWrap/>
            <w:vAlign w:val="center"/>
            <w:hideMark/>
          </w:tcPr>
          <w:p w14:paraId="0BAC2C3F"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8-12 weeks</w:t>
            </w:r>
          </w:p>
        </w:tc>
        <w:tc>
          <w:tcPr>
            <w:tcW w:w="745" w:type="pct"/>
            <w:tcBorders>
              <w:top w:val="nil"/>
              <w:left w:val="nil"/>
              <w:bottom w:val="single" w:sz="4" w:space="0" w:color="auto"/>
              <w:right w:val="nil"/>
            </w:tcBorders>
            <w:shd w:val="clear" w:color="000000" w:fill="DDEBF7"/>
            <w:noWrap/>
            <w:vAlign w:val="center"/>
            <w:hideMark/>
          </w:tcPr>
          <w:p w14:paraId="672A3078"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12-24 weeks</w:t>
            </w:r>
          </w:p>
        </w:tc>
        <w:tc>
          <w:tcPr>
            <w:tcW w:w="973" w:type="pct"/>
            <w:tcBorders>
              <w:top w:val="nil"/>
              <w:left w:val="nil"/>
              <w:bottom w:val="single" w:sz="4" w:space="0" w:color="auto"/>
              <w:right w:val="nil"/>
            </w:tcBorders>
            <w:shd w:val="clear" w:color="000000" w:fill="DDEBF7"/>
            <w:noWrap/>
            <w:vAlign w:val="center"/>
            <w:hideMark/>
          </w:tcPr>
          <w:p w14:paraId="589265A7"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20-40 weeks</w:t>
            </w:r>
          </w:p>
        </w:tc>
        <w:tc>
          <w:tcPr>
            <w:tcW w:w="746" w:type="pct"/>
            <w:tcBorders>
              <w:top w:val="nil"/>
              <w:left w:val="nil"/>
              <w:bottom w:val="single" w:sz="4" w:space="0" w:color="auto"/>
              <w:right w:val="nil"/>
            </w:tcBorders>
            <w:shd w:val="clear" w:color="000000" w:fill="DDEBF7"/>
            <w:noWrap/>
            <w:vAlign w:val="center"/>
            <w:hideMark/>
          </w:tcPr>
          <w:p w14:paraId="03528D64"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50-60 weeks</w:t>
            </w:r>
          </w:p>
        </w:tc>
      </w:tr>
      <w:tr w:rsidR="00C35CE9" w:rsidRPr="00C35CE9" w14:paraId="00215A96" w14:textId="77777777" w:rsidTr="00C35CE9">
        <w:trPr>
          <w:trHeight w:val="300"/>
        </w:trPr>
        <w:tc>
          <w:tcPr>
            <w:tcW w:w="1723" w:type="pct"/>
            <w:tcBorders>
              <w:top w:val="nil"/>
              <w:left w:val="nil"/>
              <w:bottom w:val="nil"/>
              <w:right w:val="nil"/>
            </w:tcBorders>
            <w:noWrap/>
            <w:vAlign w:val="center"/>
            <w:hideMark/>
          </w:tcPr>
          <w:p w14:paraId="4FF305F6" w14:textId="77777777" w:rsidR="00C35CE9" w:rsidRPr="00C35CE9" w:rsidRDefault="00C35CE9" w:rsidP="00C35CE9">
            <w:pPr>
              <w:spacing w:after="0" w:line="240" w:lineRule="auto"/>
              <w:jc w:val="center"/>
              <w:rPr>
                <w:rFonts w:eastAsia="Times New Roman" w:cs="Arial"/>
                <w:color w:val="000000"/>
                <w:sz w:val="18"/>
                <w:szCs w:val="18"/>
                <w:lang w:eastAsia="en-GB"/>
              </w:rPr>
            </w:pPr>
          </w:p>
        </w:tc>
        <w:tc>
          <w:tcPr>
            <w:tcW w:w="813" w:type="pct"/>
            <w:tcBorders>
              <w:top w:val="nil"/>
              <w:left w:val="nil"/>
              <w:bottom w:val="nil"/>
              <w:right w:val="nil"/>
            </w:tcBorders>
            <w:noWrap/>
            <w:vAlign w:val="center"/>
            <w:hideMark/>
          </w:tcPr>
          <w:p w14:paraId="39387EFE" w14:textId="77777777" w:rsidR="00C35CE9" w:rsidRPr="00C35CE9" w:rsidRDefault="00C35CE9" w:rsidP="00C35CE9">
            <w:pPr>
              <w:spacing w:after="0" w:line="240" w:lineRule="auto"/>
              <w:rPr>
                <w:rFonts w:ascii="Times New Roman" w:eastAsia="Times New Roman" w:hAnsi="Times New Roman"/>
                <w:szCs w:val="20"/>
                <w:lang w:eastAsia="en-GB"/>
              </w:rPr>
            </w:pPr>
          </w:p>
        </w:tc>
        <w:tc>
          <w:tcPr>
            <w:tcW w:w="745" w:type="pct"/>
            <w:tcBorders>
              <w:top w:val="nil"/>
              <w:left w:val="nil"/>
              <w:bottom w:val="nil"/>
              <w:right w:val="nil"/>
            </w:tcBorders>
            <w:noWrap/>
            <w:vAlign w:val="center"/>
            <w:hideMark/>
          </w:tcPr>
          <w:p w14:paraId="476C9AD5" w14:textId="77777777" w:rsidR="00C35CE9" w:rsidRPr="00C35CE9" w:rsidRDefault="00C35CE9" w:rsidP="00C35CE9">
            <w:pPr>
              <w:spacing w:after="0" w:line="240" w:lineRule="auto"/>
              <w:jc w:val="center"/>
              <w:rPr>
                <w:rFonts w:ascii="Times New Roman" w:eastAsia="Times New Roman" w:hAnsi="Times New Roman"/>
                <w:szCs w:val="20"/>
                <w:lang w:eastAsia="en-GB"/>
              </w:rPr>
            </w:pPr>
          </w:p>
        </w:tc>
        <w:tc>
          <w:tcPr>
            <w:tcW w:w="973" w:type="pct"/>
            <w:tcBorders>
              <w:top w:val="nil"/>
              <w:left w:val="nil"/>
              <w:bottom w:val="nil"/>
              <w:right w:val="nil"/>
            </w:tcBorders>
            <w:noWrap/>
            <w:vAlign w:val="center"/>
            <w:hideMark/>
          </w:tcPr>
          <w:p w14:paraId="2C7CBEF0" w14:textId="77777777" w:rsidR="00C35CE9" w:rsidRPr="00C35CE9" w:rsidRDefault="00C35CE9" w:rsidP="00C35CE9">
            <w:pPr>
              <w:spacing w:after="0" w:line="240" w:lineRule="auto"/>
              <w:jc w:val="center"/>
              <w:rPr>
                <w:rFonts w:ascii="Times New Roman" w:eastAsia="Times New Roman" w:hAnsi="Times New Roman"/>
                <w:szCs w:val="20"/>
                <w:lang w:eastAsia="en-GB"/>
              </w:rPr>
            </w:pPr>
          </w:p>
        </w:tc>
        <w:tc>
          <w:tcPr>
            <w:tcW w:w="746" w:type="pct"/>
            <w:tcBorders>
              <w:top w:val="nil"/>
              <w:left w:val="nil"/>
              <w:bottom w:val="nil"/>
              <w:right w:val="nil"/>
            </w:tcBorders>
            <w:noWrap/>
            <w:vAlign w:val="center"/>
            <w:hideMark/>
          </w:tcPr>
          <w:p w14:paraId="48B5C3B2" w14:textId="77777777" w:rsidR="00C35CE9" w:rsidRPr="00C35CE9" w:rsidRDefault="00C35CE9" w:rsidP="00C35CE9">
            <w:pPr>
              <w:spacing w:after="0" w:line="240" w:lineRule="auto"/>
              <w:jc w:val="center"/>
              <w:rPr>
                <w:rFonts w:ascii="Times New Roman" w:eastAsia="Times New Roman" w:hAnsi="Times New Roman"/>
                <w:szCs w:val="20"/>
                <w:lang w:eastAsia="en-GB"/>
              </w:rPr>
            </w:pPr>
          </w:p>
        </w:tc>
      </w:tr>
      <w:tr w:rsidR="00C35CE9" w:rsidRPr="00C35CE9" w14:paraId="4352C6B8" w14:textId="77777777" w:rsidTr="00D32FA5">
        <w:trPr>
          <w:trHeight w:val="300"/>
        </w:trPr>
        <w:tc>
          <w:tcPr>
            <w:tcW w:w="1723" w:type="pct"/>
            <w:tcBorders>
              <w:top w:val="nil"/>
              <w:left w:val="nil"/>
              <w:bottom w:val="single" w:sz="4" w:space="0" w:color="auto"/>
              <w:right w:val="nil"/>
            </w:tcBorders>
            <w:noWrap/>
            <w:vAlign w:val="bottom"/>
            <w:hideMark/>
          </w:tcPr>
          <w:p w14:paraId="1A9CD495" w14:textId="77777777" w:rsidR="00C35CE9" w:rsidRPr="00C35CE9" w:rsidRDefault="00C35CE9" w:rsidP="00C35CE9">
            <w:pPr>
              <w:spacing w:after="0" w:line="240" w:lineRule="auto"/>
              <w:jc w:val="center"/>
              <w:rPr>
                <w:rFonts w:ascii="Times New Roman" w:eastAsia="Times New Roman" w:hAnsi="Times New Roman"/>
                <w:szCs w:val="20"/>
                <w:lang w:eastAsia="en-GB"/>
              </w:rPr>
            </w:pPr>
          </w:p>
        </w:tc>
        <w:tc>
          <w:tcPr>
            <w:tcW w:w="813" w:type="pct"/>
            <w:tcBorders>
              <w:top w:val="nil"/>
              <w:left w:val="nil"/>
              <w:bottom w:val="single" w:sz="4" w:space="0" w:color="auto"/>
              <w:right w:val="nil"/>
            </w:tcBorders>
            <w:noWrap/>
            <w:vAlign w:val="bottom"/>
            <w:hideMark/>
          </w:tcPr>
          <w:p w14:paraId="0D94126E" w14:textId="77777777" w:rsidR="00C35CE9" w:rsidRPr="00C35CE9" w:rsidRDefault="00C35CE9" w:rsidP="00C35CE9">
            <w:pPr>
              <w:spacing w:after="0" w:line="240" w:lineRule="auto"/>
              <w:rPr>
                <w:rFonts w:ascii="Times New Roman" w:eastAsia="Times New Roman" w:hAnsi="Times New Roman"/>
                <w:szCs w:val="20"/>
                <w:lang w:eastAsia="en-GB"/>
              </w:rPr>
            </w:pPr>
          </w:p>
        </w:tc>
        <w:tc>
          <w:tcPr>
            <w:tcW w:w="745" w:type="pct"/>
            <w:tcBorders>
              <w:top w:val="nil"/>
              <w:left w:val="nil"/>
              <w:bottom w:val="single" w:sz="4" w:space="0" w:color="auto"/>
              <w:right w:val="nil"/>
            </w:tcBorders>
            <w:noWrap/>
            <w:vAlign w:val="bottom"/>
            <w:hideMark/>
          </w:tcPr>
          <w:p w14:paraId="0493AD95" w14:textId="77777777" w:rsidR="00C35CE9" w:rsidRPr="00C35CE9" w:rsidRDefault="00C35CE9" w:rsidP="00C35CE9">
            <w:pPr>
              <w:spacing w:after="0" w:line="240" w:lineRule="auto"/>
              <w:rPr>
                <w:rFonts w:ascii="Times New Roman" w:eastAsia="Times New Roman" w:hAnsi="Times New Roman"/>
                <w:szCs w:val="20"/>
                <w:lang w:eastAsia="en-GB"/>
              </w:rPr>
            </w:pPr>
          </w:p>
        </w:tc>
        <w:tc>
          <w:tcPr>
            <w:tcW w:w="973" w:type="pct"/>
            <w:tcBorders>
              <w:top w:val="nil"/>
              <w:left w:val="nil"/>
              <w:bottom w:val="single" w:sz="4" w:space="0" w:color="auto"/>
              <w:right w:val="nil"/>
            </w:tcBorders>
            <w:noWrap/>
            <w:vAlign w:val="bottom"/>
            <w:hideMark/>
          </w:tcPr>
          <w:p w14:paraId="3076EBD4" w14:textId="77777777" w:rsidR="00C35CE9" w:rsidRPr="00C35CE9" w:rsidRDefault="00C35CE9" w:rsidP="00C35CE9">
            <w:pPr>
              <w:spacing w:after="0" w:line="240" w:lineRule="auto"/>
              <w:rPr>
                <w:rFonts w:ascii="Times New Roman" w:eastAsia="Times New Roman" w:hAnsi="Times New Roman"/>
                <w:szCs w:val="20"/>
                <w:lang w:eastAsia="en-GB"/>
              </w:rPr>
            </w:pPr>
          </w:p>
        </w:tc>
        <w:tc>
          <w:tcPr>
            <w:tcW w:w="746" w:type="pct"/>
            <w:tcBorders>
              <w:top w:val="nil"/>
              <w:left w:val="nil"/>
              <w:bottom w:val="single" w:sz="4" w:space="0" w:color="auto"/>
              <w:right w:val="nil"/>
            </w:tcBorders>
            <w:noWrap/>
            <w:vAlign w:val="bottom"/>
            <w:hideMark/>
          </w:tcPr>
          <w:p w14:paraId="5D41E09D" w14:textId="77777777" w:rsidR="00C35CE9" w:rsidRPr="00C35CE9" w:rsidRDefault="00C35CE9" w:rsidP="00C35CE9">
            <w:pPr>
              <w:spacing w:after="0" w:line="240" w:lineRule="auto"/>
              <w:rPr>
                <w:rFonts w:ascii="Times New Roman" w:eastAsia="Times New Roman" w:hAnsi="Times New Roman"/>
                <w:szCs w:val="20"/>
                <w:lang w:eastAsia="en-GB"/>
              </w:rPr>
            </w:pPr>
          </w:p>
        </w:tc>
      </w:tr>
      <w:tr w:rsidR="00C35CE9" w:rsidRPr="00C35CE9" w14:paraId="2AC7A039" w14:textId="77777777" w:rsidTr="00D32FA5">
        <w:trPr>
          <w:trHeight w:val="300"/>
        </w:trPr>
        <w:tc>
          <w:tcPr>
            <w:tcW w:w="5000" w:type="pct"/>
            <w:gridSpan w:val="5"/>
            <w:tcBorders>
              <w:top w:val="single" w:sz="4" w:space="0" w:color="auto"/>
              <w:left w:val="nil"/>
              <w:bottom w:val="single" w:sz="4" w:space="0" w:color="auto"/>
              <w:right w:val="nil"/>
            </w:tcBorders>
            <w:shd w:val="clear" w:color="auto" w:fill="2499D5"/>
            <w:noWrap/>
            <w:vAlign w:val="center"/>
            <w:hideMark/>
          </w:tcPr>
          <w:p w14:paraId="599E58F5" w14:textId="77777777" w:rsidR="00C35CE9" w:rsidRPr="00900F9C" w:rsidRDefault="00C35CE9" w:rsidP="00C35CE9">
            <w:pPr>
              <w:spacing w:after="0" w:line="240" w:lineRule="auto"/>
              <w:jc w:val="center"/>
              <w:rPr>
                <w:rFonts w:eastAsia="Times New Roman" w:cs="Arial"/>
                <w:b/>
                <w:bCs/>
                <w:color w:val="FFFFFF"/>
                <w:szCs w:val="20"/>
                <w:lang w:eastAsia="en-GB"/>
              </w:rPr>
            </w:pPr>
            <w:r w:rsidRPr="00900F9C">
              <w:rPr>
                <w:rFonts w:eastAsia="Times New Roman" w:cs="Arial"/>
                <w:b/>
                <w:bCs/>
                <w:color w:val="FFFFFF"/>
                <w:szCs w:val="20"/>
                <w:lang w:eastAsia="en-GB"/>
              </w:rPr>
              <w:t>*** IMPORTANT NOTES ***</w:t>
            </w:r>
          </w:p>
        </w:tc>
      </w:tr>
      <w:tr w:rsidR="00D32FA5" w:rsidRPr="00C35CE9" w14:paraId="7E056714" w14:textId="77777777" w:rsidTr="00D32FA5">
        <w:trPr>
          <w:trHeight w:val="300"/>
        </w:trPr>
        <w:tc>
          <w:tcPr>
            <w:tcW w:w="5000" w:type="pct"/>
            <w:gridSpan w:val="5"/>
            <w:tcBorders>
              <w:top w:val="single" w:sz="4" w:space="0" w:color="auto"/>
              <w:left w:val="nil"/>
              <w:right w:val="nil"/>
            </w:tcBorders>
            <w:noWrap/>
            <w:vAlign w:val="center"/>
          </w:tcPr>
          <w:p w14:paraId="475A6FCA" w14:textId="77777777" w:rsidR="00D32FA5" w:rsidRDefault="00D32FA5" w:rsidP="00C35CE9">
            <w:pPr>
              <w:spacing w:after="0" w:line="240" w:lineRule="auto"/>
              <w:jc w:val="center"/>
              <w:rPr>
                <w:rFonts w:eastAsia="Times New Roman" w:cs="Arial"/>
                <w:b/>
                <w:bCs/>
                <w:color w:val="FFFFFF"/>
                <w:szCs w:val="20"/>
                <w:lang w:eastAsia="en-GB"/>
              </w:rPr>
            </w:pPr>
          </w:p>
          <w:p w14:paraId="737F845A" w14:textId="77777777" w:rsidR="00004BCF" w:rsidRPr="00900F9C" w:rsidRDefault="00004BCF" w:rsidP="00C35CE9">
            <w:pPr>
              <w:spacing w:after="0" w:line="240" w:lineRule="auto"/>
              <w:jc w:val="center"/>
              <w:rPr>
                <w:rFonts w:eastAsia="Times New Roman" w:cs="Arial"/>
                <w:b/>
                <w:bCs/>
                <w:color w:val="FFFFFF"/>
                <w:szCs w:val="20"/>
                <w:lang w:eastAsia="en-GB"/>
              </w:rPr>
            </w:pPr>
          </w:p>
        </w:tc>
      </w:tr>
    </w:tbl>
    <w:p w14:paraId="30506A2B" w14:textId="77777777" w:rsidR="00C35CE9" w:rsidRDefault="00C35CE9" w:rsidP="00C35CE9">
      <w:pPr>
        <w:numPr>
          <w:ilvl w:val="0"/>
          <w:numId w:val="21"/>
        </w:numPr>
        <w:spacing w:after="0" w:line="200" w:lineRule="atLeast"/>
        <w:rPr>
          <w:szCs w:val="20"/>
        </w:rPr>
      </w:pPr>
      <w:r>
        <w:rPr>
          <w:szCs w:val="20"/>
        </w:rPr>
        <w:t>THE TABLE ABOVE IS TO BE REFFERED TO AS GUIDANCE, NOT A SPECIFICATION.</w:t>
      </w:r>
    </w:p>
    <w:p w14:paraId="1805CFDC" w14:textId="77777777" w:rsidR="00C35CE9" w:rsidRDefault="00C35CE9" w:rsidP="00C35CE9">
      <w:pPr>
        <w:numPr>
          <w:ilvl w:val="0"/>
          <w:numId w:val="21"/>
        </w:numPr>
        <w:spacing w:after="0" w:line="200" w:lineRule="atLeast"/>
        <w:rPr>
          <w:szCs w:val="20"/>
        </w:rPr>
      </w:pPr>
      <w:r>
        <w:rPr>
          <w:szCs w:val="20"/>
        </w:rPr>
        <w:t>Filter maintenance programmes will differ from site to site depending upon the prevailing conditions.</w:t>
      </w:r>
    </w:p>
    <w:p w14:paraId="3203F567" w14:textId="77777777" w:rsidR="00D32FA5" w:rsidRDefault="00D32FA5" w:rsidP="00C35CE9">
      <w:pPr>
        <w:numPr>
          <w:ilvl w:val="0"/>
          <w:numId w:val="21"/>
        </w:numPr>
        <w:spacing w:after="0" w:line="200" w:lineRule="atLeast"/>
        <w:rPr>
          <w:szCs w:val="20"/>
        </w:rPr>
      </w:pPr>
      <w:r>
        <w:rPr>
          <w:szCs w:val="20"/>
        </w:rPr>
        <w:t xml:space="preserve">Using high efficiency canopy filtration </w:t>
      </w:r>
      <w:r w:rsidR="0017397E">
        <w:rPr>
          <w:szCs w:val="20"/>
        </w:rPr>
        <w:t>i.e.,</w:t>
      </w:r>
      <w:r>
        <w:rPr>
          <w:szCs w:val="20"/>
        </w:rPr>
        <w:t xml:space="preserve"> UV-C filtration, will dec</w:t>
      </w:r>
      <w:r w:rsidR="00501A7E">
        <w:rPr>
          <w:szCs w:val="20"/>
        </w:rPr>
        <w:t>rease the frequency of the filter</w:t>
      </w:r>
      <w:r>
        <w:rPr>
          <w:szCs w:val="20"/>
        </w:rPr>
        <w:t xml:space="preserve"> replacement programme.</w:t>
      </w:r>
    </w:p>
    <w:p w14:paraId="5CEA3906" w14:textId="77777777" w:rsidR="002C5C80" w:rsidRDefault="00D32FA5" w:rsidP="002C5C80">
      <w:pPr>
        <w:numPr>
          <w:ilvl w:val="0"/>
          <w:numId w:val="21"/>
        </w:numPr>
        <w:spacing w:after="0" w:line="200" w:lineRule="atLeast"/>
        <w:rPr>
          <w:szCs w:val="20"/>
        </w:rPr>
      </w:pPr>
      <w:r>
        <w:rPr>
          <w:szCs w:val="20"/>
        </w:rPr>
        <w:t>Using high efficiency Electrostatic Precipitators upstream of the</w:t>
      </w:r>
      <w:r w:rsidR="00CA6ACF">
        <w:rPr>
          <w:szCs w:val="20"/>
        </w:rPr>
        <w:t xml:space="preserve"> filtration cells</w:t>
      </w:r>
      <w:r>
        <w:rPr>
          <w:szCs w:val="20"/>
        </w:rPr>
        <w:t xml:space="preserve"> will significantly lengthen the life expectancy of the </w:t>
      </w:r>
      <w:r w:rsidR="00555A2A">
        <w:rPr>
          <w:szCs w:val="20"/>
        </w:rPr>
        <w:t xml:space="preserve">subsequent </w:t>
      </w:r>
      <w:r>
        <w:rPr>
          <w:szCs w:val="20"/>
        </w:rPr>
        <w:t>filt</w:t>
      </w:r>
      <w:r w:rsidR="00555A2A">
        <w:rPr>
          <w:szCs w:val="20"/>
        </w:rPr>
        <w:t>ration processes</w:t>
      </w:r>
      <w:r>
        <w:rPr>
          <w:szCs w:val="20"/>
        </w:rPr>
        <w:t>.</w:t>
      </w:r>
    </w:p>
    <w:p w14:paraId="209A7565" w14:textId="77777777" w:rsidR="00FF2501" w:rsidRDefault="00FF2501" w:rsidP="00FF2501">
      <w:pPr>
        <w:spacing w:after="0" w:line="200" w:lineRule="atLeast"/>
        <w:rPr>
          <w:szCs w:val="20"/>
        </w:rPr>
      </w:pPr>
    </w:p>
    <w:p w14:paraId="609671D7" w14:textId="77777777" w:rsidR="00FF2501" w:rsidRDefault="00FF2501" w:rsidP="00FF2501">
      <w:pPr>
        <w:spacing w:after="0" w:line="200" w:lineRule="atLeast"/>
        <w:rPr>
          <w:szCs w:val="20"/>
        </w:rPr>
      </w:pPr>
    </w:p>
    <w:p w14:paraId="069A3042" w14:textId="77777777" w:rsidR="00FF2501" w:rsidRDefault="00FF2501" w:rsidP="00FF2501">
      <w:pPr>
        <w:spacing w:after="0" w:line="200" w:lineRule="atLeast"/>
        <w:rPr>
          <w:szCs w:val="20"/>
        </w:rPr>
      </w:pPr>
      <w:r>
        <w:rPr>
          <w:szCs w:val="20"/>
        </w:rPr>
        <w:t xml:space="preserve">To obtain further information, </w:t>
      </w:r>
      <w:r w:rsidR="0017397E">
        <w:rPr>
          <w:szCs w:val="20"/>
        </w:rPr>
        <w:t>advice,</w:t>
      </w:r>
      <w:r>
        <w:rPr>
          <w:szCs w:val="20"/>
        </w:rPr>
        <w:t xml:space="preserve"> </w:t>
      </w:r>
      <w:r w:rsidRPr="00FF2501">
        <w:rPr>
          <w:b/>
          <w:i/>
          <w:szCs w:val="20"/>
        </w:rPr>
        <w:t>OR</w:t>
      </w:r>
      <w:r>
        <w:rPr>
          <w:szCs w:val="20"/>
        </w:rPr>
        <w:t xml:space="preserve"> a full quotation to provide a full servicing and maintenance programme to your Halton AHU, please contact the Halton’s servicing and maintenance department by telephone at 01634 666 111.</w:t>
      </w:r>
    </w:p>
    <w:p w14:paraId="6439FDB6" w14:textId="77777777" w:rsidR="0064473C" w:rsidRDefault="00834D99" w:rsidP="0064473C">
      <w:pPr>
        <w:spacing w:after="0" w:line="200" w:lineRule="atLeast"/>
        <w:rPr>
          <w:b/>
          <w:sz w:val="24"/>
        </w:rPr>
      </w:pPr>
      <w:r>
        <w:rPr>
          <w:szCs w:val="20"/>
        </w:rPr>
        <w:br w:type="page"/>
      </w:r>
      <w:r>
        <w:rPr>
          <w:b/>
          <w:sz w:val="24"/>
        </w:rPr>
        <w:lastRenderedPageBreak/>
        <w:t>TERMS &amp; CONDITIONS OF SALE</w:t>
      </w:r>
    </w:p>
    <w:p w14:paraId="1FC70FA1" w14:textId="77777777" w:rsidR="00794FE4" w:rsidRPr="009D4A71" w:rsidRDefault="00F704F9" w:rsidP="00794FE4">
      <w:pPr>
        <w:jc w:val="both"/>
        <w:rPr>
          <w:b/>
          <w:bCs/>
          <w:color w:val="2499D5"/>
          <w:sz w:val="13"/>
          <w:szCs w:val="15"/>
        </w:rPr>
      </w:pPr>
      <w:r>
        <w:rPr>
          <w:b/>
          <w:bCs/>
          <w:color w:val="2499D5"/>
          <w:sz w:val="13"/>
          <w:szCs w:val="15"/>
        </w:rPr>
        <w:t>1.</w:t>
      </w:r>
      <w:r>
        <w:rPr>
          <w:b/>
          <w:bCs/>
          <w:color w:val="2499D5"/>
          <w:sz w:val="13"/>
          <w:szCs w:val="15"/>
        </w:rPr>
        <w:tab/>
      </w:r>
      <w:r w:rsidR="00794FE4" w:rsidRPr="009D4A71">
        <w:rPr>
          <w:b/>
          <w:bCs/>
          <w:color w:val="2499D5"/>
          <w:sz w:val="13"/>
          <w:szCs w:val="15"/>
        </w:rPr>
        <w:t>Definitions</w:t>
      </w:r>
    </w:p>
    <w:p w14:paraId="32AF452B" w14:textId="77777777" w:rsidR="00794FE4" w:rsidRDefault="00867A69" w:rsidP="00794FE4">
      <w:pPr>
        <w:pStyle w:val="BodyText"/>
        <w:jc w:val="both"/>
        <w:rPr>
          <w:sz w:val="13"/>
          <w:szCs w:val="15"/>
        </w:rPr>
      </w:pPr>
      <w:r>
        <w:rPr>
          <w:sz w:val="13"/>
          <w:szCs w:val="15"/>
        </w:rPr>
        <w:t>1.1</w:t>
      </w:r>
      <w:r>
        <w:rPr>
          <w:sz w:val="13"/>
          <w:szCs w:val="15"/>
        </w:rPr>
        <w:tab/>
      </w:r>
      <w:r w:rsidR="00794FE4">
        <w:rPr>
          <w:sz w:val="13"/>
          <w:szCs w:val="15"/>
        </w:rPr>
        <w:t>“Halton Foodservice” means Halton Foodservice Limited whose address is 11 Laker Road, Airport Industrial Estate, Rochester, Kent, ME1 3QX, UK.</w:t>
      </w:r>
    </w:p>
    <w:p w14:paraId="08FD4683" w14:textId="77777777" w:rsidR="00794FE4" w:rsidRDefault="00FD271F" w:rsidP="00794FE4">
      <w:pPr>
        <w:pStyle w:val="BodyText"/>
        <w:jc w:val="both"/>
        <w:rPr>
          <w:sz w:val="13"/>
          <w:szCs w:val="15"/>
        </w:rPr>
      </w:pPr>
      <w:r>
        <w:rPr>
          <w:sz w:val="13"/>
          <w:szCs w:val="15"/>
        </w:rPr>
        <w:t>1.2</w:t>
      </w:r>
      <w:r w:rsidR="00867A69">
        <w:rPr>
          <w:sz w:val="13"/>
          <w:szCs w:val="15"/>
        </w:rPr>
        <w:tab/>
      </w:r>
      <w:r w:rsidR="00794FE4">
        <w:rPr>
          <w:sz w:val="13"/>
          <w:szCs w:val="15"/>
        </w:rPr>
        <w:t>“Customer” means the person, company or other organisation set out in the Order Acknowledgement.</w:t>
      </w:r>
    </w:p>
    <w:p w14:paraId="7786B26E" w14:textId="77777777" w:rsidR="00794FE4" w:rsidRDefault="00867A69" w:rsidP="00867A69">
      <w:pPr>
        <w:pStyle w:val="BodyText"/>
        <w:ind w:left="336" w:hanging="336"/>
        <w:jc w:val="both"/>
        <w:rPr>
          <w:sz w:val="13"/>
          <w:szCs w:val="15"/>
        </w:rPr>
      </w:pPr>
      <w:r>
        <w:rPr>
          <w:sz w:val="13"/>
          <w:szCs w:val="15"/>
        </w:rPr>
        <w:t>1.3</w:t>
      </w:r>
      <w:r>
        <w:rPr>
          <w:sz w:val="13"/>
          <w:szCs w:val="15"/>
        </w:rPr>
        <w:tab/>
      </w:r>
      <w:r w:rsidR="00794FE4">
        <w:rPr>
          <w:sz w:val="13"/>
          <w:szCs w:val="15"/>
        </w:rPr>
        <w:t>“Conditions” means the terms and conditions set out in this document and any special terms and conditions agreed by Halton Foodservice in writing for the provision of the Works set out in the Order Acknowledgement and or Quotation.</w:t>
      </w:r>
    </w:p>
    <w:p w14:paraId="05781190" w14:textId="77777777" w:rsidR="00794FE4" w:rsidRDefault="00867A69" w:rsidP="00867A69">
      <w:pPr>
        <w:pStyle w:val="BodyText"/>
        <w:ind w:left="336" w:hanging="336"/>
        <w:jc w:val="both"/>
        <w:rPr>
          <w:sz w:val="13"/>
          <w:szCs w:val="15"/>
        </w:rPr>
      </w:pPr>
      <w:r>
        <w:rPr>
          <w:sz w:val="13"/>
          <w:szCs w:val="15"/>
        </w:rPr>
        <w:t>1.4</w:t>
      </w:r>
      <w:r>
        <w:rPr>
          <w:sz w:val="13"/>
          <w:szCs w:val="15"/>
        </w:rPr>
        <w:tab/>
      </w:r>
      <w:r w:rsidR="00794FE4">
        <w:rPr>
          <w:sz w:val="13"/>
          <w:szCs w:val="15"/>
        </w:rPr>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6A466E7E" w14:textId="77777777" w:rsidR="00794FE4" w:rsidRDefault="00867A69" w:rsidP="00794FE4">
      <w:pPr>
        <w:pStyle w:val="BodyText"/>
        <w:jc w:val="both"/>
        <w:rPr>
          <w:sz w:val="13"/>
          <w:szCs w:val="15"/>
        </w:rPr>
      </w:pPr>
      <w:r>
        <w:rPr>
          <w:sz w:val="13"/>
          <w:szCs w:val="15"/>
        </w:rPr>
        <w:t>1.5</w:t>
      </w:r>
      <w:r>
        <w:rPr>
          <w:sz w:val="13"/>
          <w:szCs w:val="15"/>
        </w:rPr>
        <w:tab/>
      </w:r>
      <w:r w:rsidR="00794FE4">
        <w:rPr>
          <w:sz w:val="13"/>
          <w:szCs w:val="15"/>
        </w:rPr>
        <w:t>“The Daily Rate” means the rate set out in the Order Acknowledgement.</w:t>
      </w:r>
    </w:p>
    <w:p w14:paraId="2B09C5EB" w14:textId="77777777" w:rsidR="00794FE4" w:rsidRDefault="00867A69" w:rsidP="00867A69">
      <w:pPr>
        <w:pStyle w:val="BodyText"/>
        <w:ind w:left="336" w:hanging="336"/>
        <w:jc w:val="both"/>
        <w:rPr>
          <w:sz w:val="13"/>
          <w:szCs w:val="15"/>
        </w:rPr>
      </w:pPr>
      <w:r>
        <w:rPr>
          <w:sz w:val="13"/>
          <w:szCs w:val="15"/>
        </w:rPr>
        <w:t>1.6</w:t>
      </w:r>
      <w:r>
        <w:rPr>
          <w:sz w:val="13"/>
          <w:szCs w:val="15"/>
        </w:rPr>
        <w:tab/>
      </w:r>
      <w:r w:rsidR="00794FE4">
        <w:rPr>
          <w:sz w:val="13"/>
          <w:szCs w:val="15"/>
        </w:rPr>
        <w:t>“Delivery Date” means the date or dates specified by Halton Foodservice in the Order Acknowledge</w:t>
      </w:r>
      <w:r w:rsidR="00E27B74">
        <w:rPr>
          <w:sz w:val="13"/>
          <w:szCs w:val="15"/>
        </w:rPr>
        <w:t>ment or such other dates as may</w:t>
      </w:r>
      <w:r w:rsidR="00794FE4">
        <w:rPr>
          <w:sz w:val="13"/>
          <w:szCs w:val="15"/>
        </w:rPr>
        <w:t xml:space="preserve"> from to time, be notified by Halton Foodservice to the Customer.</w:t>
      </w:r>
    </w:p>
    <w:p w14:paraId="30FAA2A9" w14:textId="77777777" w:rsidR="00794FE4" w:rsidRDefault="00867A69" w:rsidP="00794FE4">
      <w:pPr>
        <w:pStyle w:val="BodyText"/>
        <w:jc w:val="both"/>
        <w:rPr>
          <w:sz w:val="13"/>
          <w:szCs w:val="15"/>
        </w:rPr>
      </w:pPr>
      <w:r>
        <w:rPr>
          <w:sz w:val="13"/>
          <w:szCs w:val="15"/>
        </w:rPr>
        <w:t>1.7</w:t>
      </w:r>
      <w:r>
        <w:rPr>
          <w:sz w:val="13"/>
          <w:szCs w:val="15"/>
        </w:rPr>
        <w:tab/>
      </w:r>
      <w:r w:rsidR="00794FE4">
        <w:rPr>
          <w:sz w:val="13"/>
          <w:szCs w:val="15"/>
        </w:rPr>
        <w:t>“Design” means the creation of drawings, plans, specification or other documents in connection with the supply of the Works.</w:t>
      </w:r>
    </w:p>
    <w:p w14:paraId="1A3F0284" w14:textId="77777777" w:rsidR="00794FE4" w:rsidRDefault="00867A69" w:rsidP="00867A69">
      <w:pPr>
        <w:pStyle w:val="BodyText"/>
        <w:ind w:left="336" w:hanging="336"/>
        <w:jc w:val="both"/>
        <w:rPr>
          <w:sz w:val="13"/>
          <w:szCs w:val="15"/>
        </w:rPr>
      </w:pPr>
      <w:r>
        <w:rPr>
          <w:sz w:val="13"/>
          <w:szCs w:val="15"/>
        </w:rPr>
        <w:t>1.8</w:t>
      </w:r>
      <w:r>
        <w:rPr>
          <w:sz w:val="13"/>
          <w:szCs w:val="15"/>
        </w:rPr>
        <w:tab/>
      </w:r>
      <w:r w:rsidR="00794FE4">
        <w:rPr>
          <w:sz w:val="13"/>
          <w:szCs w:val="15"/>
        </w:rPr>
        <w:t>“Extras” means the supply of goods and services by Halton Foodservice to the Customer over and above the Works specified in the Quotation and or Order Acknowledgement.</w:t>
      </w:r>
    </w:p>
    <w:p w14:paraId="7E50429D" w14:textId="77777777" w:rsidR="00794FE4" w:rsidRDefault="00867A69" w:rsidP="00867A69">
      <w:pPr>
        <w:pStyle w:val="BodyText"/>
        <w:ind w:left="336" w:hanging="336"/>
        <w:jc w:val="both"/>
        <w:rPr>
          <w:sz w:val="13"/>
          <w:szCs w:val="15"/>
        </w:rPr>
      </w:pPr>
      <w:r>
        <w:rPr>
          <w:sz w:val="13"/>
          <w:szCs w:val="15"/>
        </w:rPr>
        <w:t>1.9</w:t>
      </w:r>
      <w:r>
        <w:rPr>
          <w:sz w:val="13"/>
          <w:szCs w:val="15"/>
        </w:rPr>
        <w:tab/>
      </w:r>
      <w:r w:rsidR="00794FE4">
        <w:rPr>
          <w:sz w:val="13"/>
          <w:szCs w:val="15"/>
        </w:rPr>
        <w:t>“Goods” means the items to be supplied and or manufactured by Halton Foodservice including, as appropriate, materials for the purpose of installing the goods.</w:t>
      </w:r>
    </w:p>
    <w:p w14:paraId="681877DF" w14:textId="77777777" w:rsidR="00794FE4" w:rsidRDefault="00867A69" w:rsidP="00794FE4">
      <w:pPr>
        <w:pStyle w:val="BodyText"/>
        <w:jc w:val="both"/>
        <w:rPr>
          <w:sz w:val="13"/>
          <w:szCs w:val="15"/>
        </w:rPr>
      </w:pPr>
      <w:r>
        <w:rPr>
          <w:sz w:val="13"/>
          <w:szCs w:val="15"/>
        </w:rPr>
        <w:t>1.10</w:t>
      </w:r>
      <w:r>
        <w:rPr>
          <w:sz w:val="13"/>
          <w:szCs w:val="15"/>
        </w:rPr>
        <w:tab/>
      </w:r>
      <w:r w:rsidR="00794FE4">
        <w:rPr>
          <w:sz w:val="13"/>
          <w:szCs w:val="15"/>
        </w:rPr>
        <w:t>“Installation” means the installing, assembly, construction and or fixing of the goods at the Premises.</w:t>
      </w:r>
    </w:p>
    <w:p w14:paraId="0DBB8327" w14:textId="77777777" w:rsidR="00794FE4" w:rsidRDefault="00867A69" w:rsidP="00794FE4">
      <w:pPr>
        <w:pStyle w:val="BodyText"/>
        <w:jc w:val="both"/>
        <w:rPr>
          <w:sz w:val="13"/>
          <w:szCs w:val="15"/>
        </w:rPr>
      </w:pPr>
      <w:r>
        <w:rPr>
          <w:sz w:val="13"/>
          <w:szCs w:val="15"/>
        </w:rPr>
        <w:t>1.11</w:t>
      </w:r>
      <w:r>
        <w:rPr>
          <w:sz w:val="13"/>
          <w:szCs w:val="15"/>
        </w:rPr>
        <w:tab/>
      </w:r>
      <w:r w:rsidR="00794FE4">
        <w:rPr>
          <w:sz w:val="13"/>
          <w:szCs w:val="15"/>
        </w:rPr>
        <w:t>“Order” means an offer by the Customer to purchase the goods and or services set out in the Quotation.</w:t>
      </w:r>
    </w:p>
    <w:p w14:paraId="6DA31A2D" w14:textId="77777777" w:rsidR="00794FE4" w:rsidRDefault="00867A69" w:rsidP="00867A69">
      <w:pPr>
        <w:pStyle w:val="BodyText"/>
        <w:ind w:left="336" w:hanging="336"/>
        <w:jc w:val="both"/>
        <w:rPr>
          <w:sz w:val="13"/>
          <w:szCs w:val="15"/>
        </w:rPr>
      </w:pPr>
      <w:r>
        <w:rPr>
          <w:sz w:val="13"/>
          <w:szCs w:val="15"/>
        </w:rPr>
        <w:t>1.12</w:t>
      </w:r>
      <w:r>
        <w:rPr>
          <w:sz w:val="13"/>
          <w:szCs w:val="15"/>
        </w:rPr>
        <w:tab/>
      </w:r>
      <w:r w:rsidR="00794FE4">
        <w:rPr>
          <w:sz w:val="13"/>
          <w:szCs w:val="15"/>
        </w:rPr>
        <w:t xml:space="preserve">“Order Acknowledgement” means the document set out overleaf which is the acceptance of the Customer’s Order.  If there is any conflict or discrepancy between the Order Acknowledgement and the Quotation or the </w:t>
      </w:r>
      <w:proofErr w:type="gramStart"/>
      <w:r w:rsidR="00794FE4">
        <w:rPr>
          <w:sz w:val="13"/>
          <w:szCs w:val="15"/>
        </w:rPr>
        <w:t>Order</w:t>
      </w:r>
      <w:proofErr w:type="gramEnd"/>
      <w:r w:rsidR="00794FE4">
        <w:rPr>
          <w:sz w:val="13"/>
          <w:szCs w:val="15"/>
        </w:rPr>
        <w:t xml:space="preserve"> then the Order Acknowledgment shall prevail.</w:t>
      </w:r>
    </w:p>
    <w:p w14:paraId="2530143B" w14:textId="77777777" w:rsidR="00794FE4" w:rsidRDefault="00794FE4" w:rsidP="00794FE4">
      <w:pPr>
        <w:pStyle w:val="BodyText"/>
        <w:jc w:val="both"/>
        <w:rPr>
          <w:sz w:val="13"/>
          <w:szCs w:val="15"/>
        </w:rPr>
      </w:pPr>
      <w:r>
        <w:rPr>
          <w:sz w:val="13"/>
          <w:szCs w:val="15"/>
        </w:rPr>
        <w:t>1</w:t>
      </w:r>
      <w:r w:rsidR="00867A69">
        <w:rPr>
          <w:sz w:val="13"/>
          <w:szCs w:val="15"/>
        </w:rPr>
        <w:t>.13</w:t>
      </w:r>
      <w:r w:rsidR="00867A69">
        <w:rPr>
          <w:sz w:val="13"/>
          <w:szCs w:val="15"/>
        </w:rPr>
        <w:tab/>
      </w:r>
      <w:r>
        <w:rPr>
          <w:sz w:val="13"/>
          <w:szCs w:val="15"/>
        </w:rPr>
        <w:t xml:space="preserve">“Premises” means the place or places specified in the Order Acknowledgement at which the goods are to be </w:t>
      </w:r>
      <w:proofErr w:type="gramStart"/>
      <w:r>
        <w:rPr>
          <w:sz w:val="13"/>
          <w:szCs w:val="15"/>
        </w:rPr>
        <w:t>delivered</w:t>
      </w:r>
      <w:proofErr w:type="gramEnd"/>
      <w:r>
        <w:rPr>
          <w:sz w:val="13"/>
          <w:szCs w:val="15"/>
        </w:rPr>
        <w:t xml:space="preserve"> or the Works carried out.</w:t>
      </w:r>
    </w:p>
    <w:p w14:paraId="4084D3DB" w14:textId="77777777" w:rsidR="00794FE4" w:rsidRDefault="00FD271F" w:rsidP="00794FE4">
      <w:pPr>
        <w:pStyle w:val="BodyText"/>
        <w:jc w:val="both"/>
        <w:rPr>
          <w:sz w:val="13"/>
          <w:szCs w:val="15"/>
        </w:rPr>
      </w:pPr>
      <w:r>
        <w:rPr>
          <w:sz w:val="13"/>
          <w:szCs w:val="15"/>
        </w:rPr>
        <w:t>1.14</w:t>
      </w:r>
      <w:r w:rsidR="00867A69">
        <w:rPr>
          <w:sz w:val="13"/>
          <w:szCs w:val="15"/>
        </w:rPr>
        <w:tab/>
      </w:r>
      <w:r w:rsidR="00794FE4">
        <w:rPr>
          <w:sz w:val="13"/>
          <w:szCs w:val="15"/>
        </w:rPr>
        <w:t>“Price” means the price of the Works excluding VAT.</w:t>
      </w:r>
    </w:p>
    <w:p w14:paraId="42C049C8" w14:textId="77777777" w:rsidR="00794FE4" w:rsidRDefault="00FD271F" w:rsidP="00794FE4">
      <w:pPr>
        <w:pStyle w:val="BodyText"/>
        <w:jc w:val="both"/>
        <w:rPr>
          <w:sz w:val="13"/>
          <w:szCs w:val="15"/>
        </w:rPr>
      </w:pPr>
      <w:r>
        <w:rPr>
          <w:sz w:val="13"/>
          <w:szCs w:val="15"/>
        </w:rPr>
        <w:t>1</w:t>
      </w:r>
      <w:r w:rsidR="00867A69">
        <w:rPr>
          <w:sz w:val="13"/>
          <w:szCs w:val="15"/>
        </w:rPr>
        <w:t>.15</w:t>
      </w:r>
      <w:r w:rsidR="00867A69">
        <w:rPr>
          <w:sz w:val="13"/>
          <w:szCs w:val="15"/>
        </w:rPr>
        <w:tab/>
      </w:r>
      <w:r w:rsidR="00794FE4">
        <w:rPr>
          <w:sz w:val="13"/>
          <w:szCs w:val="15"/>
        </w:rPr>
        <w:t>“Quotation” means the document or documents referred to in the Order Acknowledgement setting out the Works.</w:t>
      </w:r>
    </w:p>
    <w:p w14:paraId="65DB5399" w14:textId="77777777" w:rsidR="00794FE4" w:rsidRDefault="00867A69" w:rsidP="00794FE4">
      <w:pPr>
        <w:pStyle w:val="BodyText"/>
        <w:jc w:val="both"/>
        <w:rPr>
          <w:sz w:val="13"/>
          <w:szCs w:val="15"/>
        </w:rPr>
      </w:pPr>
      <w:r>
        <w:rPr>
          <w:sz w:val="13"/>
          <w:szCs w:val="15"/>
        </w:rPr>
        <w:t>1.16</w:t>
      </w:r>
      <w:r>
        <w:rPr>
          <w:sz w:val="13"/>
          <w:szCs w:val="15"/>
        </w:rPr>
        <w:tab/>
      </w:r>
      <w:r w:rsidR="00794FE4">
        <w:rPr>
          <w:sz w:val="13"/>
          <w:szCs w:val="15"/>
        </w:rPr>
        <w:t>“Services” means design, installation or the provision of other work in connection with the Works.</w:t>
      </w:r>
    </w:p>
    <w:p w14:paraId="2A22FB89" w14:textId="77777777" w:rsidR="00794FE4" w:rsidRDefault="00867A69" w:rsidP="00867A69">
      <w:pPr>
        <w:pStyle w:val="BodyText"/>
        <w:ind w:left="336" w:hanging="336"/>
        <w:jc w:val="both"/>
        <w:rPr>
          <w:sz w:val="13"/>
          <w:szCs w:val="15"/>
        </w:rPr>
      </w:pPr>
      <w:r>
        <w:rPr>
          <w:sz w:val="13"/>
          <w:szCs w:val="15"/>
        </w:rPr>
        <w:t>1.17</w:t>
      </w:r>
      <w:r>
        <w:rPr>
          <w:sz w:val="13"/>
          <w:szCs w:val="15"/>
        </w:rPr>
        <w:tab/>
      </w:r>
      <w:r w:rsidR="00794FE4">
        <w:rPr>
          <w:sz w:val="13"/>
          <w:szCs w:val="15"/>
        </w:rPr>
        <w:t>“The Works” means the goods and services to be supplied to the Customer by Halton Foodservice as set out in the Quotation or Order Acknowledgement.  This expression does not include “Extras” which would be charged separately.</w:t>
      </w:r>
    </w:p>
    <w:p w14:paraId="1B188047" w14:textId="77777777" w:rsidR="00FD271F" w:rsidRDefault="00FD271F" w:rsidP="00794FE4">
      <w:pPr>
        <w:pStyle w:val="BodyText"/>
        <w:jc w:val="both"/>
        <w:rPr>
          <w:b/>
          <w:bCs/>
          <w:sz w:val="13"/>
          <w:szCs w:val="15"/>
        </w:rPr>
      </w:pPr>
    </w:p>
    <w:p w14:paraId="15FDDE8A" w14:textId="77777777" w:rsidR="00794FE4" w:rsidRPr="009D4A71" w:rsidRDefault="00F704F9" w:rsidP="00794FE4">
      <w:pPr>
        <w:pStyle w:val="BodyText"/>
        <w:jc w:val="both"/>
        <w:rPr>
          <w:b/>
          <w:bCs/>
          <w:color w:val="2499D5"/>
          <w:sz w:val="13"/>
          <w:szCs w:val="15"/>
        </w:rPr>
      </w:pPr>
      <w:r>
        <w:rPr>
          <w:b/>
          <w:bCs/>
          <w:color w:val="2499D5"/>
          <w:sz w:val="13"/>
          <w:szCs w:val="15"/>
        </w:rPr>
        <w:t>2.</w:t>
      </w:r>
      <w:r w:rsidR="004168A0">
        <w:rPr>
          <w:b/>
          <w:bCs/>
          <w:color w:val="2499D5"/>
          <w:sz w:val="13"/>
          <w:szCs w:val="15"/>
        </w:rPr>
        <w:tab/>
      </w:r>
      <w:r w:rsidR="00794FE4" w:rsidRPr="009D4A71">
        <w:rPr>
          <w:b/>
          <w:bCs/>
          <w:color w:val="2499D5"/>
          <w:sz w:val="13"/>
          <w:szCs w:val="15"/>
        </w:rPr>
        <w:t>Conditions applicable</w:t>
      </w:r>
    </w:p>
    <w:p w14:paraId="474F1732" w14:textId="77777777" w:rsidR="00794FE4" w:rsidRDefault="00867A69" w:rsidP="00867A69">
      <w:pPr>
        <w:pStyle w:val="BodyText"/>
        <w:ind w:left="336" w:hanging="336"/>
        <w:jc w:val="both"/>
        <w:rPr>
          <w:sz w:val="13"/>
          <w:szCs w:val="15"/>
        </w:rPr>
      </w:pPr>
      <w:r>
        <w:rPr>
          <w:sz w:val="13"/>
          <w:szCs w:val="15"/>
        </w:rPr>
        <w:t>2.1</w:t>
      </w:r>
      <w:r>
        <w:rPr>
          <w:sz w:val="13"/>
          <w:szCs w:val="15"/>
        </w:rPr>
        <w:tab/>
      </w:r>
      <w:r w:rsidR="00794FE4">
        <w:rPr>
          <w:sz w:val="13"/>
          <w:szCs w:val="15"/>
        </w:rPr>
        <w:t>These conditions shall apply to all contracts for the Works to the exclusion of all terms and conditions including any terms or conditions which the Customer may purport to apply under any purchase order, confirmation of order or similar document.</w:t>
      </w:r>
    </w:p>
    <w:p w14:paraId="4039A272" w14:textId="77777777" w:rsidR="00794FE4" w:rsidRDefault="00867A69" w:rsidP="00867A69">
      <w:pPr>
        <w:pStyle w:val="BodyText"/>
        <w:ind w:left="336" w:hanging="336"/>
        <w:jc w:val="both"/>
        <w:rPr>
          <w:sz w:val="13"/>
          <w:szCs w:val="15"/>
        </w:rPr>
      </w:pPr>
      <w:r>
        <w:rPr>
          <w:sz w:val="13"/>
          <w:szCs w:val="15"/>
        </w:rPr>
        <w:t>2.2</w:t>
      </w:r>
      <w:r>
        <w:rPr>
          <w:sz w:val="13"/>
          <w:szCs w:val="15"/>
        </w:rPr>
        <w:tab/>
      </w:r>
      <w:r w:rsidR="00794FE4">
        <w:rPr>
          <w:sz w:val="13"/>
          <w:szCs w:val="15"/>
        </w:rPr>
        <w:t>All instructions to carry out the Works shall be deemed to be an instruction by the Customer to carry out the Works or Extras pursuant to these conditions.</w:t>
      </w:r>
    </w:p>
    <w:p w14:paraId="7E19BB9D" w14:textId="77777777" w:rsidR="00794FE4" w:rsidRDefault="00FD271F" w:rsidP="00794FE4">
      <w:pPr>
        <w:pStyle w:val="BodyText"/>
        <w:jc w:val="both"/>
        <w:rPr>
          <w:sz w:val="13"/>
          <w:szCs w:val="15"/>
        </w:rPr>
      </w:pPr>
      <w:r>
        <w:rPr>
          <w:sz w:val="13"/>
          <w:szCs w:val="15"/>
        </w:rPr>
        <w:t>2.3</w:t>
      </w:r>
      <w:r w:rsidR="00867A69">
        <w:rPr>
          <w:sz w:val="13"/>
          <w:szCs w:val="15"/>
        </w:rPr>
        <w:tab/>
      </w:r>
      <w:r w:rsidR="00794FE4">
        <w:rPr>
          <w:sz w:val="13"/>
          <w:szCs w:val="15"/>
        </w:rPr>
        <w:t>Commencement of the Works shall be deemed conclusive evidence of the Customer’s acceptance of these conditions.</w:t>
      </w:r>
    </w:p>
    <w:p w14:paraId="3C3F6BD3" w14:textId="77777777" w:rsidR="00794FE4" w:rsidRDefault="00867A69" w:rsidP="00867A69">
      <w:pPr>
        <w:pStyle w:val="BodyText"/>
        <w:ind w:left="336" w:hanging="336"/>
        <w:jc w:val="both"/>
        <w:rPr>
          <w:sz w:val="13"/>
          <w:szCs w:val="15"/>
        </w:rPr>
      </w:pPr>
      <w:r>
        <w:rPr>
          <w:sz w:val="13"/>
          <w:szCs w:val="15"/>
        </w:rPr>
        <w:t>2.4</w:t>
      </w:r>
      <w:r>
        <w:rPr>
          <w:sz w:val="13"/>
          <w:szCs w:val="15"/>
        </w:rPr>
        <w:tab/>
      </w:r>
      <w:r w:rsidR="00794FE4">
        <w:rPr>
          <w:sz w:val="13"/>
          <w:szCs w:val="15"/>
        </w:rPr>
        <w:t>Any variation of these conditions (including any special terms or conditions agreed between the parties) shall be inapplicable unless agreed in writing by Halton Foodservice.</w:t>
      </w:r>
    </w:p>
    <w:p w14:paraId="681845CE" w14:textId="77777777" w:rsidR="00794FE4" w:rsidRDefault="00867A69" w:rsidP="00867A69">
      <w:pPr>
        <w:pStyle w:val="BodyText"/>
        <w:ind w:left="336" w:hanging="336"/>
        <w:jc w:val="both"/>
        <w:rPr>
          <w:sz w:val="13"/>
          <w:szCs w:val="15"/>
        </w:rPr>
      </w:pPr>
      <w:r>
        <w:rPr>
          <w:sz w:val="13"/>
          <w:szCs w:val="15"/>
        </w:rPr>
        <w:t>2.5</w:t>
      </w:r>
      <w:r>
        <w:rPr>
          <w:sz w:val="13"/>
          <w:szCs w:val="15"/>
        </w:rPr>
        <w:tab/>
      </w:r>
      <w:r w:rsidR="00794FE4">
        <w:rPr>
          <w:sz w:val="13"/>
          <w:szCs w:val="15"/>
        </w:rPr>
        <w:t xml:space="preserve">Halton Foodservice shall not be obliged to carry out any Extras and shall only become obliged to do so on issuing a separate Order Acknowledgement in relation to any </w:t>
      </w:r>
      <w:proofErr w:type="gramStart"/>
      <w:r w:rsidR="00794FE4">
        <w:rPr>
          <w:sz w:val="13"/>
          <w:szCs w:val="15"/>
        </w:rPr>
        <w:t>particular Extras</w:t>
      </w:r>
      <w:proofErr w:type="gramEnd"/>
      <w:r w:rsidR="00794FE4">
        <w:rPr>
          <w:sz w:val="13"/>
          <w:szCs w:val="15"/>
        </w:rPr>
        <w:t xml:space="preserve"> which it agrees to carry out.  The terms on which Halton Foodservice agrees to carry out the Extras will be set out in the said Order Acknowledgement and in accordance with these conditions.</w:t>
      </w:r>
    </w:p>
    <w:p w14:paraId="063AECF8" w14:textId="77777777" w:rsidR="00FD271F" w:rsidRDefault="00FD271F" w:rsidP="00794FE4">
      <w:pPr>
        <w:pStyle w:val="BodyText"/>
        <w:jc w:val="both"/>
        <w:rPr>
          <w:b/>
          <w:bCs/>
          <w:sz w:val="13"/>
          <w:szCs w:val="15"/>
        </w:rPr>
      </w:pPr>
    </w:p>
    <w:p w14:paraId="1DA1A69C" w14:textId="77777777" w:rsidR="00794FE4" w:rsidRPr="009D4A71" w:rsidRDefault="00F704F9" w:rsidP="00794FE4">
      <w:pPr>
        <w:pStyle w:val="BodyText"/>
        <w:jc w:val="both"/>
        <w:rPr>
          <w:b/>
          <w:bCs/>
          <w:color w:val="2499D5"/>
          <w:sz w:val="13"/>
          <w:szCs w:val="15"/>
        </w:rPr>
      </w:pPr>
      <w:r>
        <w:rPr>
          <w:b/>
          <w:bCs/>
          <w:color w:val="2499D5"/>
          <w:sz w:val="13"/>
          <w:szCs w:val="15"/>
        </w:rPr>
        <w:t>3.</w:t>
      </w:r>
      <w:r w:rsidR="004168A0">
        <w:rPr>
          <w:b/>
          <w:bCs/>
          <w:color w:val="2499D5"/>
          <w:sz w:val="13"/>
          <w:szCs w:val="15"/>
        </w:rPr>
        <w:tab/>
      </w:r>
      <w:r w:rsidR="00794FE4" w:rsidRPr="009D4A71">
        <w:rPr>
          <w:b/>
          <w:bCs/>
          <w:color w:val="2499D5"/>
          <w:sz w:val="13"/>
          <w:szCs w:val="15"/>
        </w:rPr>
        <w:t>The Works</w:t>
      </w:r>
    </w:p>
    <w:p w14:paraId="5D817135" w14:textId="77777777" w:rsidR="00794FE4" w:rsidRDefault="00867A69" w:rsidP="00794FE4">
      <w:pPr>
        <w:pStyle w:val="BodyText2"/>
        <w:ind w:left="360" w:hanging="360"/>
        <w:jc w:val="both"/>
      </w:pPr>
      <w:r>
        <w:t>3.1</w:t>
      </w:r>
      <w:r>
        <w:tab/>
      </w:r>
      <w:r w:rsidR="00794FE4">
        <w:t>The quantity and description of the Works is as set out in the Quotation or Order Acknowledgement.</w:t>
      </w:r>
    </w:p>
    <w:p w14:paraId="49E0E37B" w14:textId="77777777" w:rsidR="00794FE4" w:rsidRDefault="00867A69" w:rsidP="00794FE4">
      <w:pPr>
        <w:pStyle w:val="BodyText2"/>
        <w:ind w:left="360" w:hanging="360"/>
        <w:jc w:val="both"/>
      </w:pPr>
      <w:r>
        <w:t>3.2</w:t>
      </w:r>
      <w:r>
        <w:tab/>
      </w:r>
      <w:r w:rsidR="00794FE4">
        <w:t>Where the goods are manufactured and or assembled in accordance with any specification or other document provid</w:t>
      </w:r>
      <w:r>
        <w:t xml:space="preserve">ed to Halton Foodservice by the </w:t>
      </w:r>
      <w:r w:rsidR="00794FE4">
        <w:t xml:space="preserve">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rsidR="00794FE4">
        <w:t>in the event that</w:t>
      </w:r>
      <w:proofErr w:type="gramEnd"/>
      <w:r w:rsidR="00794FE4">
        <w:t xml:space="preserve"> the specification or other document is inaccurate or otherwise incorrect.</w:t>
      </w:r>
    </w:p>
    <w:p w14:paraId="5383CEBB" w14:textId="77777777" w:rsidR="00794FE4" w:rsidRDefault="00794FE4" w:rsidP="00794FE4">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029ECF1A" w14:textId="77777777" w:rsidR="00794FE4" w:rsidRDefault="00794FE4" w:rsidP="00794FE4">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217BD2E4" w14:textId="77777777" w:rsidR="00FD271F" w:rsidRDefault="00FD271F" w:rsidP="00794FE4">
      <w:pPr>
        <w:pStyle w:val="BodyText2"/>
        <w:ind w:left="360" w:hanging="360"/>
        <w:jc w:val="both"/>
        <w:rPr>
          <w:b/>
          <w:bCs/>
        </w:rPr>
      </w:pPr>
    </w:p>
    <w:p w14:paraId="26564262" w14:textId="77777777" w:rsidR="00794FE4" w:rsidRPr="009D4A71" w:rsidRDefault="00F704F9" w:rsidP="00794FE4">
      <w:pPr>
        <w:pStyle w:val="BodyText2"/>
        <w:ind w:left="360" w:hanging="360"/>
        <w:jc w:val="both"/>
        <w:rPr>
          <w:b/>
          <w:bCs/>
          <w:color w:val="2499D5"/>
        </w:rPr>
      </w:pPr>
      <w:r>
        <w:rPr>
          <w:b/>
          <w:bCs/>
          <w:color w:val="2499D5"/>
        </w:rPr>
        <w:t>4.</w:t>
      </w:r>
      <w:r w:rsidR="004168A0">
        <w:rPr>
          <w:b/>
          <w:bCs/>
          <w:color w:val="2499D5"/>
        </w:rPr>
        <w:tab/>
      </w:r>
      <w:r w:rsidR="00794FE4" w:rsidRPr="009D4A71">
        <w:rPr>
          <w:b/>
          <w:bCs/>
          <w:color w:val="2499D5"/>
        </w:rPr>
        <w:t xml:space="preserve">Customer </w:t>
      </w:r>
      <w:r w:rsidR="009D4A71">
        <w:rPr>
          <w:b/>
          <w:bCs/>
          <w:color w:val="2499D5"/>
        </w:rPr>
        <w:t>O</w:t>
      </w:r>
      <w:r w:rsidR="00794FE4" w:rsidRPr="009D4A71">
        <w:rPr>
          <w:b/>
          <w:bCs/>
          <w:color w:val="2499D5"/>
        </w:rPr>
        <w:t>bligations</w:t>
      </w:r>
    </w:p>
    <w:p w14:paraId="563D7401" w14:textId="77777777" w:rsidR="00794FE4" w:rsidRDefault="00794FE4" w:rsidP="00794FE4">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0E98325E" w14:textId="77777777" w:rsidR="00794FE4" w:rsidRDefault="00794FE4" w:rsidP="00794FE4">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w:t>
      </w:r>
      <w:r w:rsidR="00E32FC9">
        <w:t>e Date of Practical Completion.</w:t>
      </w:r>
    </w:p>
    <w:p w14:paraId="7FD0F81E" w14:textId="77777777" w:rsidR="00794FE4" w:rsidRDefault="00794FE4" w:rsidP="00794FE4">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0ECB8B0A" w14:textId="77777777" w:rsidR="00794FE4" w:rsidRDefault="00794FE4" w:rsidP="00794FE4">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31A1C717" w14:textId="77777777" w:rsidR="00794FE4" w:rsidRDefault="00794FE4" w:rsidP="00794FE4">
      <w:pPr>
        <w:pStyle w:val="BodyText2"/>
        <w:ind w:left="360" w:hanging="360"/>
        <w:jc w:val="both"/>
      </w:pPr>
      <w:r>
        <w:t>4.5</w:t>
      </w:r>
      <w:r>
        <w:tab/>
        <w:t xml:space="preserve">The Customer </w:t>
      </w:r>
      <w:proofErr w:type="gramStart"/>
      <w:r>
        <w:t>shall at all times</w:t>
      </w:r>
      <w:proofErr w:type="gramEnd"/>
      <w:r>
        <w:t xml:space="preserve">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265F89A2" w14:textId="77777777" w:rsidR="00794FE4" w:rsidRDefault="00794FE4" w:rsidP="00794FE4">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3A2FE23F" w14:textId="77777777" w:rsidR="00794FE4" w:rsidRDefault="00794FE4" w:rsidP="00794FE4">
      <w:pPr>
        <w:pStyle w:val="BodyText2"/>
        <w:ind w:left="360" w:hanging="360"/>
        <w:jc w:val="both"/>
      </w:pPr>
      <w:r>
        <w:t xml:space="preserve">4.7 </w:t>
      </w:r>
      <w:r>
        <w:tab/>
        <w:t>The Customer shall provide a responsible person to be available to give instructions at the Premises in relation to any aspect of the</w:t>
      </w:r>
      <w:r w:rsidR="00E32FC9">
        <w:t xml:space="preserve"> Site</w:t>
      </w:r>
      <w:r>
        <w:t xml:space="preserve"> Works.</w:t>
      </w:r>
    </w:p>
    <w:p w14:paraId="5A074EEC" w14:textId="77777777" w:rsidR="00E32FC9" w:rsidRDefault="00E32FC9" w:rsidP="00794FE4">
      <w:pPr>
        <w:pStyle w:val="BodyText2"/>
        <w:ind w:left="360" w:hanging="360"/>
        <w:jc w:val="both"/>
      </w:pPr>
    </w:p>
    <w:p w14:paraId="656B8AE0" w14:textId="77777777" w:rsidR="00794FE4" w:rsidRPr="009D4A71" w:rsidRDefault="00F704F9" w:rsidP="00794FE4">
      <w:pPr>
        <w:pStyle w:val="BodyText2"/>
        <w:ind w:left="360" w:hanging="360"/>
        <w:jc w:val="both"/>
        <w:rPr>
          <w:b/>
          <w:color w:val="2499D5"/>
        </w:rPr>
      </w:pPr>
      <w:r>
        <w:rPr>
          <w:b/>
          <w:color w:val="2499D5"/>
        </w:rPr>
        <w:t>5.</w:t>
      </w:r>
      <w:r w:rsidR="004168A0">
        <w:rPr>
          <w:b/>
          <w:color w:val="2499D5"/>
        </w:rPr>
        <w:tab/>
      </w:r>
      <w:r w:rsidR="00794FE4" w:rsidRPr="009D4A71">
        <w:rPr>
          <w:b/>
          <w:color w:val="2499D5"/>
        </w:rPr>
        <w:t>The Price and Payment</w:t>
      </w:r>
    </w:p>
    <w:p w14:paraId="69BB96BA" w14:textId="77777777" w:rsidR="00794FE4" w:rsidRDefault="00794FE4" w:rsidP="00794FE4">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5C92583A" w14:textId="77777777" w:rsidR="00794FE4" w:rsidRDefault="00794FE4" w:rsidP="00794FE4">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754F902B" w14:textId="77777777" w:rsidR="00794FE4" w:rsidRDefault="00794FE4" w:rsidP="00794FE4">
      <w:pPr>
        <w:pStyle w:val="BodyText2"/>
        <w:ind w:left="360" w:hanging="360"/>
        <w:jc w:val="both"/>
      </w:pPr>
      <w:r>
        <w:t>5.3</w:t>
      </w:r>
      <w:r>
        <w:tab/>
        <w:t>Payment of all invoices shall be within 30 days of the date of the invoice and time for payment shall be the essence of the contract.</w:t>
      </w:r>
    </w:p>
    <w:p w14:paraId="085ABF6E" w14:textId="77777777" w:rsidR="00794FE4" w:rsidRDefault="00794FE4" w:rsidP="00794FE4">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1C6E918A" w14:textId="77777777" w:rsidR="00794FE4" w:rsidRDefault="00FD271F" w:rsidP="00794FE4">
      <w:pPr>
        <w:pStyle w:val="BodyText2"/>
        <w:jc w:val="both"/>
      </w:pPr>
      <w:r>
        <w:t xml:space="preserve">5.5     </w:t>
      </w:r>
      <w:r w:rsidR="00794FE4">
        <w:t>The Customer shall not be entitled to set off any claim or demand for payment against any invoice delivered to the Customer by Halton Foodservice.</w:t>
      </w:r>
    </w:p>
    <w:p w14:paraId="58D225E9" w14:textId="77777777" w:rsidR="00794FE4" w:rsidRDefault="00867A69" w:rsidP="00867A69">
      <w:pPr>
        <w:pStyle w:val="BodyText2"/>
        <w:ind w:left="336" w:hanging="336"/>
        <w:jc w:val="both"/>
      </w:pPr>
      <w:r>
        <w:t xml:space="preserve">5.6 </w:t>
      </w:r>
      <w:r>
        <w:tab/>
      </w:r>
      <w:r w:rsidR="00794FE4">
        <w:t>Halton Foodservice shall, at its discretion, afford the Customer a discount as set out on the Order Acknowledgement for payment of invoices within the time required by the preceding sub-clauses.</w:t>
      </w:r>
    </w:p>
    <w:p w14:paraId="11054020" w14:textId="77777777" w:rsidR="00794FE4" w:rsidRDefault="00FD271F" w:rsidP="003E3F71">
      <w:pPr>
        <w:pStyle w:val="BodyText2"/>
        <w:ind w:left="336" w:hanging="336"/>
        <w:jc w:val="both"/>
      </w:pPr>
      <w:r>
        <w:t>5.7</w:t>
      </w:r>
      <w:r w:rsidR="003E3F71">
        <w:tab/>
      </w:r>
      <w:r w:rsidR="00794FE4">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1179D55C" w14:textId="77777777" w:rsidR="00FD271F" w:rsidRDefault="00FD271F" w:rsidP="00794FE4">
      <w:pPr>
        <w:pStyle w:val="BodyText2"/>
        <w:jc w:val="both"/>
        <w:rPr>
          <w:b/>
        </w:rPr>
      </w:pPr>
    </w:p>
    <w:p w14:paraId="09FAD3B6" w14:textId="77777777" w:rsidR="00794FE4" w:rsidRPr="009D4A71" w:rsidRDefault="00F704F9" w:rsidP="00794FE4">
      <w:pPr>
        <w:pStyle w:val="BodyText2"/>
        <w:jc w:val="both"/>
        <w:rPr>
          <w:b/>
          <w:color w:val="2499D5"/>
        </w:rPr>
      </w:pPr>
      <w:r>
        <w:rPr>
          <w:b/>
          <w:color w:val="2499D5"/>
        </w:rPr>
        <w:t>6.</w:t>
      </w:r>
      <w:r w:rsidR="004168A0">
        <w:rPr>
          <w:b/>
          <w:color w:val="2499D5"/>
        </w:rPr>
        <w:tab/>
      </w:r>
      <w:r w:rsidR="00794FE4" w:rsidRPr="009D4A71">
        <w:rPr>
          <w:b/>
          <w:color w:val="2499D5"/>
        </w:rPr>
        <w:t xml:space="preserve">Delivery </w:t>
      </w:r>
    </w:p>
    <w:p w14:paraId="7698A3D0" w14:textId="77777777" w:rsidR="00794FE4" w:rsidRDefault="003E3F71" w:rsidP="00794FE4">
      <w:pPr>
        <w:pStyle w:val="BodyText2"/>
        <w:jc w:val="both"/>
      </w:pPr>
      <w:r>
        <w:t>6.1</w:t>
      </w:r>
      <w:r>
        <w:tab/>
      </w:r>
      <w:r w:rsidR="00794FE4">
        <w:t>The Customer shall make all arrangements necessary to take delivery of the materials to the Premises when they are tendered for delivery.</w:t>
      </w:r>
    </w:p>
    <w:p w14:paraId="58D15354" w14:textId="77777777" w:rsidR="00794FE4" w:rsidRDefault="003E3F71" w:rsidP="003E3F71">
      <w:pPr>
        <w:pStyle w:val="BodyText2"/>
        <w:ind w:left="336" w:hanging="336"/>
        <w:jc w:val="both"/>
      </w:pPr>
      <w:r>
        <w:t>6.2</w:t>
      </w:r>
      <w:r>
        <w:tab/>
      </w:r>
      <w:r w:rsidR="00794FE4">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7176A597" w14:textId="77777777" w:rsidR="00794FE4" w:rsidRDefault="003E3F71" w:rsidP="003E3F71">
      <w:pPr>
        <w:pStyle w:val="BodyText2"/>
        <w:ind w:left="336" w:hanging="336"/>
        <w:jc w:val="both"/>
      </w:pPr>
      <w:r>
        <w:t>6.3</w:t>
      </w:r>
      <w:r>
        <w:tab/>
      </w:r>
      <w:r w:rsidR="00794FE4">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6FBB7728" w14:textId="77777777" w:rsidR="00794FE4" w:rsidRDefault="003E3F71" w:rsidP="003E3F71">
      <w:pPr>
        <w:pStyle w:val="BodyTextIndent2"/>
        <w:ind w:left="336" w:hanging="336"/>
      </w:pPr>
      <w:r>
        <w:t>6.4</w:t>
      </w:r>
      <w:r>
        <w:tab/>
      </w:r>
      <w:r w:rsidR="00794FE4">
        <w:t>Notwithstanding that Halton Foodservice may have delayed or failed to deliver goods (or any part of them) promptly the Customer shall be bound to accept delivery provided that the delivery shall be tendered at each time within 3 months of the Delivery Date.</w:t>
      </w:r>
    </w:p>
    <w:p w14:paraId="05D7298E" w14:textId="77777777" w:rsidR="00FD271F" w:rsidRDefault="00FD271F" w:rsidP="00794FE4">
      <w:pPr>
        <w:pStyle w:val="BodyTextIndent2"/>
        <w:rPr>
          <w:b/>
          <w:bCs/>
        </w:rPr>
      </w:pPr>
    </w:p>
    <w:p w14:paraId="2A61CEFB" w14:textId="77777777" w:rsidR="00794FE4" w:rsidRPr="009D4A71" w:rsidRDefault="00F704F9" w:rsidP="00794FE4">
      <w:pPr>
        <w:pStyle w:val="BodyTextIndent2"/>
        <w:rPr>
          <w:b/>
          <w:bCs/>
          <w:color w:val="2499D5"/>
        </w:rPr>
      </w:pPr>
      <w:r>
        <w:rPr>
          <w:b/>
          <w:bCs/>
          <w:color w:val="2499D5"/>
        </w:rPr>
        <w:lastRenderedPageBreak/>
        <w:t>7.</w:t>
      </w:r>
      <w:r w:rsidR="004168A0">
        <w:rPr>
          <w:b/>
          <w:bCs/>
          <w:color w:val="2499D5"/>
        </w:rPr>
        <w:tab/>
      </w:r>
      <w:r w:rsidR="00794FE4" w:rsidRPr="009D4A71">
        <w:rPr>
          <w:b/>
          <w:bCs/>
          <w:color w:val="2499D5"/>
        </w:rPr>
        <w:t xml:space="preserve">Installation </w:t>
      </w:r>
    </w:p>
    <w:p w14:paraId="054E34F9" w14:textId="77777777" w:rsidR="00794FE4" w:rsidRDefault="00794FE4" w:rsidP="00794FE4">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2452FA5E" w14:textId="77777777" w:rsidR="00FD271F" w:rsidRDefault="00FD271F" w:rsidP="00794FE4">
      <w:pPr>
        <w:pStyle w:val="BodyTextIndent2"/>
        <w:rPr>
          <w:b/>
          <w:bCs/>
        </w:rPr>
      </w:pPr>
    </w:p>
    <w:p w14:paraId="1E5BADAF" w14:textId="77777777" w:rsidR="00794FE4" w:rsidRPr="009D4A71" w:rsidRDefault="00F704F9" w:rsidP="00794FE4">
      <w:pPr>
        <w:pStyle w:val="BodyTextIndent2"/>
        <w:rPr>
          <w:b/>
          <w:bCs/>
          <w:color w:val="2499D5"/>
        </w:rPr>
      </w:pPr>
      <w:r>
        <w:rPr>
          <w:b/>
          <w:bCs/>
          <w:color w:val="2499D5"/>
        </w:rPr>
        <w:t>8.</w:t>
      </w:r>
      <w:r>
        <w:rPr>
          <w:b/>
          <w:bCs/>
          <w:color w:val="2499D5"/>
        </w:rPr>
        <w:tab/>
      </w:r>
      <w:r w:rsidR="00794FE4" w:rsidRPr="009D4A71">
        <w:rPr>
          <w:b/>
          <w:bCs/>
          <w:color w:val="2499D5"/>
        </w:rPr>
        <w:t xml:space="preserve">Title and Risk </w:t>
      </w:r>
    </w:p>
    <w:p w14:paraId="3E22DBA1" w14:textId="77777777" w:rsidR="00794FE4" w:rsidRDefault="00794FE4" w:rsidP="00794FE4">
      <w:pPr>
        <w:pStyle w:val="BodyTextIndent2"/>
      </w:pPr>
      <w:r>
        <w:t xml:space="preserve">8.1 </w:t>
      </w:r>
      <w:r>
        <w:tab/>
        <w:t>The goods shall be at the Customer’s risk as from delivery.</w:t>
      </w:r>
    </w:p>
    <w:p w14:paraId="5A508D26" w14:textId="77777777" w:rsidR="00794FE4" w:rsidRDefault="00794FE4" w:rsidP="00794FE4">
      <w:pPr>
        <w:pStyle w:val="BodyTextIndent2"/>
      </w:pPr>
      <w:r>
        <w:t xml:space="preserve">8.2 </w:t>
      </w:r>
      <w:r>
        <w:tab/>
        <w:t>In spite of delivery having been made property in the goods shall not pass from Halton Foodservice until:</w:t>
      </w:r>
    </w:p>
    <w:p w14:paraId="5F43C697" w14:textId="77777777" w:rsidR="00794FE4" w:rsidRDefault="00794FE4" w:rsidP="00794FE4">
      <w:pPr>
        <w:pStyle w:val="BodyTextIndent2"/>
      </w:pPr>
      <w:r>
        <w:t xml:space="preserve">8.2.1 </w:t>
      </w:r>
      <w:r>
        <w:tab/>
        <w:t>The Customer shall have paid the Price plus VAT in full; and</w:t>
      </w:r>
    </w:p>
    <w:p w14:paraId="46267C40" w14:textId="77777777" w:rsidR="00794FE4" w:rsidRDefault="00794FE4" w:rsidP="00794FE4">
      <w:pPr>
        <w:pStyle w:val="BodyTextIndent2"/>
      </w:pPr>
      <w:r>
        <w:t xml:space="preserve">8.2.2 </w:t>
      </w:r>
      <w:r>
        <w:tab/>
        <w:t>No other sums whatever shall be due from the Customer to Halton Foodservice.</w:t>
      </w:r>
    </w:p>
    <w:p w14:paraId="4D798495" w14:textId="77777777" w:rsidR="00794FE4" w:rsidRDefault="00794FE4" w:rsidP="00794FE4">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49E02018" w14:textId="77777777" w:rsidR="00794FE4" w:rsidRDefault="00794FE4" w:rsidP="00794FE4">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363C1C00" w14:textId="77777777" w:rsidR="00794FE4" w:rsidRDefault="00794FE4" w:rsidP="00794FE4">
      <w:pPr>
        <w:pStyle w:val="BodyTextIndent2"/>
      </w:pPr>
      <w:r>
        <w:t xml:space="preserve">8.5 </w:t>
      </w:r>
      <w:r>
        <w:tab/>
        <w:t>Halton Foodservice shall be entitled to receive the Price plus VAT notwithstanding that property in any of the goods has not passed from Halton Foodservice.</w:t>
      </w:r>
    </w:p>
    <w:p w14:paraId="3B0AF954" w14:textId="77777777" w:rsidR="00794FE4" w:rsidRDefault="00794FE4" w:rsidP="00794FE4">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2F0BD060" w14:textId="77777777" w:rsidR="00FD271F" w:rsidRDefault="00794FE4" w:rsidP="00FD271F">
      <w:pPr>
        <w:pStyle w:val="BodyTextIndent2"/>
      </w:pPr>
      <w:r>
        <w:t xml:space="preserve">8.7 </w:t>
      </w:r>
      <w:r>
        <w:tab/>
        <w:t xml:space="preserve">The Customer shall not pledge or in any way charge </w:t>
      </w:r>
      <w:proofErr w:type="gramStart"/>
      <w:r>
        <w:t>by the way of</w:t>
      </w:r>
      <w:proofErr w:type="gramEnd"/>
      <w:r>
        <w:t xml:space="preserve">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7345C9F0" w14:textId="77777777" w:rsidR="00FD271F" w:rsidRDefault="00FD271F" w:rsidP="00794FE4">
      <w:pPr>
        <w:pStyle w:val="BodyTextIndent2"/>
        <w:rPr>
          <w:b/>
          <w:bCs/>
        </w:rPr>
      </w:pPr>
    </w:p>
    <w:p w14:paraId="5760FEF0" w14:textId="77777777" w:rsidR="00794FE4" w:rsidRPr="009D4A71" w:rsidRDefault="00F704F9" w:rsidP="00794FE4">
      <w:pPr>
        <w:pStyle w:val="BodyTextIndent2"/>
        <w:rPr>
          <w:color w:val="2499D5"/>
        </w:rPr>
      </w:pPr>
      <w:r>
        <w:rPr>
          <w:b/>
          <w:bCs/>
          <w:color w:val="2499D5"/>
        </w:rPr>
        <w:t>9.</w:t>
      </w:r>
      <w:r w:rsidR="004168A0">
        <w:rPr>
          <w:b/>
          <w:bCs/>
          <w:color w:val="2499D5"/>
        </w:rPr>
        <w:tab/>
      </w:r>
      <w:r w:rsidR="00794FE4" w:rsidRPr="009D4A71">
        <w:rPr>
          <w:b/>
          <w:bCs/>
          <w:color w:val="2499D5"/>
        </w:rPr>
        <w:t>Warranties and Liability</w:t>
      </w:r>
    </w:p>
    <w:p w14:paraId="3F2115AE" w14:textId="77777777" w:rsidR="00794FE4" w:rsidRDefault="00794FE4" w:rsidP="00794FE4">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73497B8A" w14:textId="77777777" w:rsidR="00794FE4" w:rsidRDefault="00794FE4" w:rsidP="00794FE4">
      <w:pPr>
        <w:pStyle w:val="BodyTextIndent2"/>
      </w:pPr>
      <w:r>
        <w:t xml:space="preserve">9.2 </w:t>
      </w:r>
      <w:r>
        <w:tab/>
        <w:t>Halton Foodservice will carry out the Works in a good and workmanlike manner.</w:t>
      </w:r>
    </w:p>
    <w:p w14:paraId="65155A56" w14:textId="77777777" w:rsidR="00794FE4" w:rsidRDefault="00794FE4" w:rsidP="00794FE4">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7F378329" w14:textId="77777777" w:rsidR="00794FE4" w:rsidRDefault="00794FE4" w:rsidP="00794FE4">
      <w:pPr>
        <w:pStyle w:val="BodyTextIndent2"/>
      </w:pPr>
      <w:r>
        <w:t xml:space="preserve">9.4 </w:t>
      </w:r>
      <w:r>
        <w:tab/>
        <w:t>All or any other implied terms conditions and warranties relating to the quality or fitness for purpose or merchantability of the whole or any part of the Works are excluded.</w:t>
      </w:r>
    </w:p>
    <w:p w14:paraId="0FAFA7A5" w14:textId="77777777" w:rsidR="00794FE4" w:rsidRDefault="00794FE4" w:rsidP="00794FE4">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60BF2035" w14:textId="77777777" w:rsidR="00794FE4" w:rsidRDefault="00794FE4" w:rsidP="00794FE4">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1F438518" w14:textId="77777777" w:rsidR="00794FE4" w:rsidRDefault="00794FE4" w:rsidP="00794FE4">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7C55BC83" w14:textId="77777777" w:rsidR="00794FE4" w:rsidRDefault="00794FE4" w:rsidP="00794FE4">
      <w:pPr>
        <w:pStyle w:val="BodyTextIndent2"/>
      </w:pPr>
      <w:r>
        <w:t xml:space="preserve">9.8 </w:t>
      </w:r>
      <w:r>
        <w:tab/>
        <w:t>Halton Foodservice shall not be liable to the Customer for late delivery or short delivery of the Works or any component part of the Works</w:t>
      </w:r>
    </w:p>
    <w:p w14:paraId="002DE2C8" w14:textId="77777777" w:rsidR="00794FE4" w:rsidRDefault="00794FE4" w:rsidP="00794FE4">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7B61C96D" w14:textId="77777777" w:rsidR="00FD271F" w:rsidRDefault="00FD271F" w:rsidP="00794FE4">
      <w:pPr>
        <w:pStyle w:val="BodyTextIndent2"/>
        <w:rPr>
          <w:b/>
        </w:rPr>
      </w:pPr>
    </w:p>
    <w:p w14:paraId="71795255" w14:textId="77777777" w:rsidR="00794FE4" w:rsidRPr="009D4A71" w:rsidRDefault="00F704F9" w:rsidP="00794FE4">
      <w:pPr>
        <w:pStyle w:val="BodyTextIndent2"/>
        <w:rPr>
          <w:b/>
          <w:color w:val="2499D5"/>
        </w:rPr>
      </w:pPr>
      <w:r>
        <w:rPr>
          <w:b/>
          <w:color w:val="2499D5"/>
        </w:rPr>
        <w:t>10.</w:t>
      </w:r>
      <w:r w:rsidR="004168A0">
        <w:rPr>
          <w:b/>
          <w:color w:val="2499D5"/>
        </w:rPr>
        <w:tab/>
      </w:r>
      <w:r w:rsidR="00794FE4" w:rsidRPr="009D4A71">
        <w:rPr>
          <w:b/>
          <w:color w:val="2499D5"/>
        </w:rPr>
        <w:t>Termination</w:t>
      </w:r>
    </w:p>
    <w:p w14:paraId="56587925" w14:textId="77777777" w:rsidR="00794FE4" w:rsidRDefault="00794FE4" w:rsidP="00794FE4">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1B2C5A6F" w14:textId="77777777" w:rsidR="00794FE4" w:rsidRDefault="00794FE4" w:rsidP="00794FE4">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0F960D93" w14:textId="77777777" w:rsidR="00794FE4" w:rsidRDefault="00794FE4" w:rsidP="00794FE4">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0A936B31" w14:textId="77777777" w:rsidR="00794FE4" w:rsidRDefault="00794FE4" w:rsidP="00794FE4">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5483DF69" w14:textId="77777777" w:rsidR="00FD271F" w:rsidRDefault="00FD271F" w:rsidP="00794FE4">
      <w:pPr>
        <w:pStyle w:val="BodyTextIndent2"/>
        <w:rPr>
          <w:b/>
        </w:rPr>
      </w:pPr>
    </w:p>
    <w:p w14:paraId="621EAA37" w14:textId="77777777" w:rsidR="00794FE4" w:rsidRPr="009D4A71" w:rsidRDefault="00F704F9" w:rsidP="00794FE4">
      <w:pPr>
        <w:pStyle w:val="BodyTextIndent2"/>
        <w:rPr>
          <w:b/>
          <w:color w:val="2499D5"/>
        </w:rPr>
      </w:pPr>
      <w:r>
        <w:rPr>
          <w:b/>
          <w:color w:val="2499D5"/>
        </w:rPr>
        <w:t>11.</w:t>
      </w:r>
      <w:r w:rsidR="004168A0">
        <w:rPr>
          <w:b/>
          <w:color w:val="2499D5"/>
        </w:rPr>
        <w:tab/>
      </w:r>
      <w:r w:rsidR="00794FE4" w:rsidRPr="009D4A71">
        <w:rPr>
          <w:b/>
          <w:color w:val="2499D5"/>
        </w:rPr>
        <w:t>Proper Law of Contract</w:t>
      </w:r>
    </w:p>
    <w:p w14:paraId="4D74EF79" w14:textId="77777777" w:rsidR="00794FE4" w:rsidRDefault="003E3F71" w:rsidP="00FD271F">
      <w:pPr>
        <w:pStyle w:val="BodyTextIndent2"/>
      </w:pPr>
      <w:r>
        <w:t>11.1</w:t>
      </w:r>
      <w:r>
        <w:tab/>
      </w:r>
      <w:r w:rsidR="00794FE4">
        <w:t>This contract is subject to the laws of England</w:t>
      </w:r>
      <w:r w:rsidR="00FD271F">
        <w:t>.</w:t>
      </w:r>
    </w:p>
    <w:p w14:paraId="1A13D997" w14:textId="77777777" w:rsidR="007B2F75" w:rsidRPr="00061E63" w:rsidRDefault="007B2F75" w:rsidP="00FD271F">
      <w:pPr>
        <w:pStyle w:val="BodyTextIndent2"/>
        <w:rPr>
          <w:sz w:val="20"/>
          <w:szCs w:val="20"/>
        </w:rPr>
      </w:pPr>
    </w:p>
    <w:p w14:paraId="068F272A" w14:textId="77777777" w:rsidR="007B2F75" w:rsidRDefault="007B2F75" w:rsidP="007B2F75">
      <w:pPr>
        <w:pStyle w:val="BodyText"/>
        <w:jc w:val="both"/>
        <w:rPr>
          <w:sz w:val="20"/>
        </w:rPr>
      </w:pPr>
    </w:p>
    <w:p w14:paraId="3CDE174D" w14:textId="77777777" w:rsidR="007B2F75" w:rsidRPr="007B2F75" w:rsidRDefault="00834D99" w:rsidP="007B2F75">
      <w:pPr>
        <w:pStyle w:val="BodyText"/>
        <w:jc w:val="both"/>
        <w:rPr>
          <w:sz w:val="20"/>
        </w:rPr>
      </w:pPr>
      <w:r>
        <w:rPr>
          <w:b/>
          <w:bCs/>
          <w:color w:val="2499D5"/>
          <w:sz w:val="20"/>
        </w:rPr>
        <w:t>HALTON FOODSERVICE LTD,</w:t>
      </w:r>
    </w:p>
    <w:p w14:paraId="2F30C2C9" w14:textId="77777777" w:rsidR="007B2F75" w:rsidRDefault="007B2F75" w:rsidP="007B2F75">
      <w:pPr>
        <w:pStyle w:val="BodyText"/>
        <w:jc w:val="both"/>
        <w:rPr>
          <w:sz w:val="20"/>
        </w:rPr>
      </w:pPr>
      <w:r>
        <w:rPr>
          <w:sz w:val="20"/>
        </w:rPr>
        <w:t>11 Laker Road,</w:t>
      </w:r>
    </w:p>
    <w:p w14:paraId="7CAD5C60" w14:textId="77777777" w:rsidR="007B2F75" w:rsidRDefault="007B2F75" w:rsidP="007B2F75">
      <w:pPr>
        <w:pStyle w:val="BodyText"/>
        <w:jc w:val="both"/>
        <w:rPr>
          <w:sz w:val="20"/>
        </w:rPr>
      </w:pPr>
      <w:r w:rsidRPr="007B2F75">
        <w:rPr>
          <w:sz w:val="20"/>
        </w:rPr>
        <w:t>Airport Ind</w:t>
      </w:r>
      <w:r>
        <w:rPr>
          <w:sz w:val="20"/>
        </w:rPr>
        <w:t>ustrial Estate,</w:t>
      </w:r>
    </w:p>
    <w:p w14:paraId="21BDDA65" w14:textId="77777777" w:rsidR="007B2F75" w:rsidRDefault="007B2F75" w:rsidP="007B2F75">
      <w:pPr>
        <w:pStyle w:val="BodyText"/>
        <w:jc w:val="both"/>
        <w:rPr>
          <w:sz w:val="20"/>
        </w:rPr>
      </w:pPr>
      <w:r>
        <w:rPr>
          <w:sz w:val="20"/>
        </w:rPr>
        <w:t>Rochester,</w:t>
      </w:r>
    </w:p>
    <w:p w14:paraId="0B701090" w14:textId="77777777" w:rsidR="007B2F75" w:rsidRDefault="007B2F75" w:rsidP="007B2F75">
      <w:pPr>
        <w:pStyle w:val="BodyText"/>
        <w:jc w:val="both"/>
        <w:rPr>
          <w:sz w:val="20"/>
        </w:rPr>
      </w:pPr>
      <w:r>
        <w:rPr>
          <w:sz w:val="20"/>
        </w:rPr>
        <w:t>Kent,</w:t>
      </w:r>
    </w:p>
    <w:p w14:paraId="65381CCE" w14:textId="77777777" w:rsidR="00FD271F" w:rsidRPr="00061E63" w:rsidRDefault="007B2F75" w:rsidP="00061E63">
      <w:pPr>
        <w:pStyle w:val="BodyText"/>
        <w:jc w:val="both"/>
        <w:rPr>
          <w:sz w:val="20"/>
        </w:rPr>
      </w:pPr>
      <w:r>
        <w:rPr>
          <w:sz w:val="20"/>
        </w:rPr>
        <w:t>ME1 3QX,</w:t>
      </w:r>
      <w:r w:rsidR="00F704F9">
        <w:rPr>
          <w:sz w:val="20"/>
        </w:rPr>
        <w:t xml:space="preserve"> </w:t>
      </w:r>
      <w:r w:rsidRPr="007B2F75">
        <w:rPr>
          <w:sz w:val="20"/>
        </w:rPr>
        <w:t>UK.</w:t>
      </w:r>
    </w:p>
    <w:sectPr w:rsidR="00FD271F" w:rsidRPr="00061E63" w:rsidSect="00290837">
      <w:headerReference w:type="default" r:id="rId9"/>
      <w:footerReference w:type="default" r:id="rId10"/>
      <w:headerReference w:type="first" r:id="rId11"/>
      <w:footerReference w:type="first" r:id="rId12"/>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60C62" w14:textId="77777777" w:rsidR="005C2539" w:rsidRDefault="005C2539">
      <w:r>
        <w:separator/>
      </w:r>
    </w:p>
  </w:endnote>
  <w:endnote w:type="continuationSeparator" w:id="0">
    <w:p w14:paraId="059CC53D" w14:textId="77777777" w:rsidR="005C2539" w:rsidRDefault="005C2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34" w:type="dxa"/>
      <w:tblLook w:val="01E0" w:firstRow="1" w:lastRow="1" w:firstColumn="1" w:lastColumn="1" w:noHBand="0" w:noVBand="0"/>
    </w:tblPr>
    <w:tblGrid>
      <w:gridCol w:w="4962"/>
      <w:gridCol w:w="4961"/>
    </w:tblGrid>
    <w:tr w:rsidR="00A14DD0" w14:paraId="1FBEC663" w14:textId="77777777" w:rsidTr="00A14DD0">
      <w:trPr>
        <w:trHeight w:hRule="exact" w:val="1219"/>
      </w:trPr>
      <w:tc>
        <w:tcPr>
          <w:tcW w:w="4962" w:type="dxa"/>
        </w:tcPr>
        <w:p w14:paraId="3A24433D" w14:textId="77777777" w:rsidR="00A14DD0" w:rsidRDefault="006057CB" w:rsidP="00D317EE">
          <w:pPr>
            <w:pStyle w:val="Table"/>
          </w:pPr>
          <w:r>
            <w:rPr>
              <w:noProof/>
            </w:rPr>
            <w:drawing>
              <wp:inline distT="0" distB="0" distL="0" distR="0" wp14:anchorId="7DEB7336" wp14:editId="4CAFDC59">
                <wp:extent cx="1666875" cy="3429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342900"/>
                        </a:xfrm>
                        <a:prstGeom prst="rect">
                          <a:avLst/>
                        </a:prstGeom>
                        <a:noFill/>
                        <a:ln>
                          <a:noFill/>
                        </a:ln>
                      </pic:spPr>
                    </pic:pic>
                  </a:graphicData>
                </a:graphic>
              </wp:inline>
            </w:drawing>
          </w:r>
        </w:p>
      </w:tc>
      <w:tc>
        <w:tcPr>
          <w:tcW w:w="4961" w:type="dxa"/>
        </w:tcPr>
        <w:p w14:paraId="1C345C1F" w14:textId="77777777" w:rsidR="00A14DD0" w:rsidRDefault="006057CB" w:rsidP="00A14DD0">
          <w:pPr>
            <w:pStyle w:val="Footer"/>
            <w:jc w:val="right"/>
          </w:pPr>
          <w:r w:rsidRPr="00AF30F8">
            <w:rPr>
              <w:noProof/>
              <w:lang w:eastAsia="en-GB"/>
            </w:rPr>
            <w:drawing>
              <wp:inline distT="0" distB="0" distL="0" distR="0" wp14:anchorId="11A51462" wp14:editId="050BA31C">
                <wp:extent cx="1495425" cy="3238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5425" cy="323850"/>
                        </a:xfrm>
                        <a:prstGeom prst="rect">
                          <a:avLst/>
                        </a:prstGeom>
                        <a:noFill/>
                        <a:ln>
                          <a:noFill/>
                        </a:ln>
                      </pic:spPr>
                    </pic:pic>
                  </a:graphicData>
                </a:graphic>
              </wp:inline>
            </w:drawing>
          </w:r>
        </w:p>
      </w:tc>
    </w:tr>
  </w:tbl>
  <w:p w14:paraId="74CD957C" w14:textId="77777777" w:rsidR="00BF6EE8" w:rsidRPr="002D0F79" w:rsidRDefault="00BF6EE8"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40" w:type="dxa"/>
      <w:tblLook w:val="01E0" w:firstRow="1" w:lastRow="1" w:firstColumn="1" w:lastColumn="1" w:noHBand="0" w:noVBand="0"/>
    </w:tblPr>
    <w:tblGrid>
      <w:gridCol w:w="2518"/>
      <w:gridCol w:w="2522"/>
      <w:gridCol w:w="5400"/>
    </w:tblGrid>
    <w:tr w:rsidR="00BF6EE8" w:rsidRPr="008A18A3" w14:paraId="7B4E8AAA" w14:textId="77777777" w:rsidTr="00004BCF">
      <w:trPr>
        <w:trHeight w:hRule="exact" w:val="1219"/>
      </w:trPr>
      <w:tc>
        <w:tcPr>
          <w:tcW w:w="2518" w:type="dxa"/>
        </w:tcPr>
        <w:p w14:paraId="35F90DD0" w14:textId="77777777" w:rsidR="00BF6EE8" w:rsidRPr="00004BCF" w:rsidRDefault="00BF6EE8" w:rsidP="004677D5">
          <w:pPr>
            <w:pStyle w:val="Table"/>
            <w:rPr>
              <w:b/>
            </w:rPr>
          </w:pPr>
          <w:r w:rsidRPr="00004BCF">
            <w:rPr>
              <w:b/>
            </w:rPr>
            <w:t>Halton Foodservice Ltd.</w:t>
          </w:r>
        </w:p>
        <w:p w14:paraId="2E93A24E" w14:textId="77777777" w:rsidR="00BF6EE8" w:rsidRPr="00004BCF" w:rsidRDefault="00BF6EE8" w:rsidP="004677D5">
          <w:pPr>
            <w:pStyle w:val="Table"/>
            <w:rPr>
              <w:color w:val="auto"/>
            </w:rPr>
          </w:pPr>
          <w:r w:rsidRPr="00004BCF">
            <w:rPr>
              <w:color w:val="auto"/>
            </w:rPr>
            <w:t>11 Laker Road</w:t>
          </w:r>
        </w:p>
        <w:p w14:paraId="70C65796" w14:textId="77777777" w:rsidR="00BF6EE8" w:rsidRPr="00004BCF" w:rsidRDefault="00BF6EE8" w:rsidP="004677D5">
          <w:pPr>
            <w:pStyle w:val="Table"/>
            <w:rPr>
              <w:color w:val="auto"/>
            </w:rPr>
          </w:pPr>
          <w:r w:rsidRPr="00004BCF">
            <w:rPr>
              <w:color w:val="auto"/>
            </w:rPr>
            <w:t>Airport Industrial Estate</w:t>
          </w:r>
        </w:p>
        <w:p w14:paraId="041AF9C0" w14:textId="77777777" w:rsidR="00BF6EE8" w:rsidRPr="00004BCF" w:rsidRDefault="00BF6EE8" w:rsidP="004677D5">
          <w:pPr>
            <w:pStyle w:val="Table"/>
            <w:rPr>
              <w:color w:val="auto"/>
              <w:lang w:val="nl-NL"/>
            </w:rPr>
          </w:pPr>
          <w:r w:rsidRPr="00004BCF">
            <w:rPr>
              <w:color w:val="auto"/>
              <w:lang w:val="nl-NL"/>
            </w:rPr>
            <w:t>Rochester, Kent ME1 3QX U.K.</w:t>
          </w:r>
        </w:p>
        <w:p w14:paraId="19EBEFBA" w14:textId="77777777" w:rsidR="00BF6EE8" w:rsidRPr="00004BCF" w:rsidRDefault="00004BCF" w:rsidP="00422600">
          <w:pPr>
            <w:pStyle w:val="Table"/>
            <w:tabs>
              <w:tab w:val="left" w:pos="318"/>
            </w:tabs>
            <w:rPr>
              <w:color w:val="auto"/>
            </w:rPr>
          </w:pPr>
          <w:r w:rsidRPr="00004BCF">
            <w:rPr>
              <w:color w:val="auto"/>
            </w:rPr>
            <w:t>Tel:</w:t>
          </w:r>
          <w:r w:rsidR="00BF6EE8" w:rsidRPr="00004BCF">
            <w:rPr>
              <w:color w:val="auto"/>
            </w:rPr>
            <w:tab/>
            <w:t xml:space="preserve">+44 1634 666 111 </w:t>
          </w:r>
        </w:p>
        <w:p w14:paraId="0B587629" w14:textId="77777777" w:rsidR="00BF6EE8" w:rsidRPr="00F1611E" w:rsidRDefault="00BF6EE8" w:rsidP="00422600">
          <w:pPr>
            <w:pStyle w:val="Table"/>
            <w:tabs>
              <w:tab w:val="left" w:pos="318"/>
            </w:tabs>
          </w:pPr>
          <w:r w:rsidRPr="00004BCF">
            <w:rPr>
              <w:color w:val="auto"/>
            </w:rPr>
            <w:t>Fax</w:t>
          </w:r>
          <w:r w:rsidR="00004BCF" w:rsidRPr="00004BCF">
            <w:rPr>
              <w:color w:val="auto"/>
            </w:rPr>
            <w:t>:</w:t>
          </w:r>
          <w:r w:rsidRPr="00004BCF">
            <w:rPr>
              <w:color w:val="auto"/>
            </w:rPr>
            <w:tab/>
            <w:t>+44 1634 666 333</w:t>
          </w:r>
        </w:p>
      </w:tc>
      <w:tc>
        <w:tcPr>
          <w:tcW w:w="2522" w:type="dxa"/>
        </w:tcPr>
        <w:p w14:paraId="5BB9B03A" w14:textId="77777777" w:rsidR="00BF6EE8" w:rsidRPr="00004BCF" w:rsidRDefault="00004BCF" w:rsidP="009A011F">
          <w:pPr>
            <w:pStyle w:val="Table"/>
            <w:rPr>
              <w:b/>
              <w:lang w:val="sv-SE"/>
            </w:rPr>
          </w:pPr>
          <w:proofErr w:type="spellStart"/>
          <w:r w:rsidRPr="00004BCF">
            <w:rPr>
              <w:b/>
              <w:lang w:val="sv-SE"/>
            </w:rPr>
            <w:t>Halton</w:t>
          </w:r>
          <w:proofErr w:type="spellEnd"/>
          <w:r w:rsidRPr="00004BCF">
            <w:rPr>
              <w:b/>
              <w:lang w:val="sv-SE"/>
            </w:rPr>
            <w:t xml:space="preserve"> </w:t>
          </w:r>
          <w:proofErr w:type="spellStart"/>
          <w:r w:rsidRPr="00004BCF">
            <w:rPr>
              <w:b/>
              <w:lang w:val="sv-SE"/>
            </w:rPr>
            <w:t>Foodservice</w:t>
          </w:r>
          <w:proofErr w:type="spellEnd"/>
          <w:r w:rsidRPr="00004BCF">
            <w:rPr>
              <w:b/>
              <w:lang w:val="sv-SE"/>
            </w:rPr>
            <w:t xml:space="preserve"> Ltd.</w:t>
          </w:r>
        </w:p>
        <w:p w14:paraId="7DAA76C9" w14:textId="77777777" w:rsidR="00BF6EE8" w:rsidRPr="00004BCF" w:rsidRDefault="00BF6EE8" w:rsidP="004677D5">
          <w:pPr>
            <w:pStyle w:val="Table"/>
            <w:rPr>
              <w:color w:val="auto"/>
              <w:lang w:val="sv-SE"/>
            </w:rPr>
          </w:pPr>
          <w:r w:rsidRPr="00004BCF">
            <w:rPr>
              <w:color w:val="auto"/>
              <w:lang w:val="sv-SE"/>
            </w:rPr>
            <w:t>VAT GB 849 7662 64</w:t>
          </w:r>
        </w:p>
        <w:p w14:paraId="0F9BF56F" w14:textId="77777777" w:rsidR="00BF6EE8" w:rsidRPr="00004BCF" w:rsidRDefault="00BF6EE8" w:rsidP="004677D5">
          <w:pPr>
            <w:pStyle w:val="Table"/>
            <w:rPr>
              <w:color w:val="auto"/>
              <w:lang w:val="sv-SE"/>
            </w:rPr>
          </w:pPr>
          <w:proofErr w:type="spellStart"/>
          <w:r w:rsidRPr="00004BCF">
            <w:rPr>
              <w:color w:val="auto"/>
              <w:lang w:val="sv-SE"/>
            </w:rPr>
            <w:t>Registration</w:t>
          </w:r>
          <w:proofErr w:type="spellEnd"/>
          <w:r w:rsidRPr="00004BCF">
            <w:rPr>
              <w:color w:val="auto"/>
              <w:lang w:val="sv-SE"/>
            </w:rPr>
            <w:t xml:space="preserve"> No. 2099311</w:t>
          </w:r>
        </w:p>
        <w:p w14:paraId="6D2352E7" w14:textId="77777777" w:rsidR="00BF6EE8" w:rsidRPr="00F1611E" w:rsidRDefault="00BF6EE8" w:rsidP="004677D5">
          <w:pPr>
            <w:pStyle w:val="Table"/>
          </w:pPr>
          <w:r w:rsidRPr="00004BCF">
            <w:rPr>
              <w:color w:val="auto"/>
              <w:lang w:val="sv-SE"/>
            </w:rPr>
            <w:t>www.halton.com/foodservice</w:t>
          </w:r>
        </w:p>
      </w:tc>
      <w:tc>
        <w:tcPr>
          <w:tcW w:w="5400" w:type="dxa"/>
        </w:tcPr>
        <w:p w14:paraId="7F304EDE" w14:textId="77777777" w:rsidR="00BF6EE8" w:rsidRPr="008A18A3" w:rsidRDefault="006057CB" w:rsidP="00A14DD0">
          <w:pPr>
            <w:pStyle w:val="Footer"/>
            <w:jc w:val="right"/>
          </w:pPr>
          <w:r>
            <w:rPr>
              <w:noProof/>
            </w:rPr>
            <w:drawing>
              <wp:inline distT="0" distB="0" distL="0" distR="0" wp14:anchorId="2A7D22CB" wp14:editId="1DAC9360">
                <wp:extent cx="1666875" cy="342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342900"/>
                        </a:xfrm>
                        <a:prstGeom prst="rect">
                          <a:avLst/>
                        </a:prstGeom>
                        <a:noFill/>
                        <a:ln>
                          <a:noFill/>
                        </a:ln>
                      </pic:spPr>
                    </pic:pic>
                  </a:graphicData>
                </a:graphic>
              </wp:inline>
            </w:drawing>
          </w:r>
          <w:r w:rsidR="00004BCF">
            <w:t xml:space="preserve">     </w:t>
          </w:r>
          <w:r w:rsidRPr="00AF30F8">
            <w:rPr>
              <w:noProof/>
              <w:lang w:eastAsia="en-GB"/>
            </w:rPr>
            <w:drawing>
              <wp:inline distT="0" distB="0" distL="0" distR="0" wp14:anchorId="009E8440" wp14:editId="5C442B78">
                <wp:extent cx="1390650" cy="3048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0650" cy="304800"/>
                        </a:xfrm>
                        <a:prstGeom prst="rect">
                          <a:avLst/>
                        </a:prstGeom>
                        <a:noFill/>
                        <a:ln>
                          <a:noFill/>
                        </a:ln>
                      </pic:spPr>
                    </pic:pic>
                  </a:graphicData>
                </a:graphic>
              </wp:inline>
            </w:drawing>
          </w:r>
        </w:p>
      </w:tc>
    </w:tr>
  </w:tbl>
  <w:p w14:paraId="0F2A8AE1" w14:textId="77777777" w:rsidR="00BF6EE8" w:rsidRPr="00F1611E" w:rsidRDefault="00BF6EE8"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29AE2" w14:textId="77777777" w:rsidR="005C2539" w:rsidRDefault="005C2539">
      <w:r>
        <w:separator/>
      </w:r>
    </w:p>
  </w:footnote>
  <w:footnote w:type="continuationSeparator" w:id="0">
    <w:p w14:paraId="46E1D9EA" w14:textId="77777777" w:rsidR="005C2539" w:rsidRDefault="005C2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975388" w:rsidRPr="00386BCA" w14:paraId="02418163" w14:textId="77777777" w:rsidTr="00386BCA">
      <w:trPr>
        <w:trHeight w:val="245"/>
      </w:trPr>
      <w:tc>
        <w:tcPr>
          <w:tcW w:w="4437" w:type="pct"/>
        </w:tcPr>
        <w:p w14:paraId="6DD50CD0" w14:textId="4FEF4540" w:rsidR="00975388" w:rsidRPr="00AA083E" w:rsidRDefault="00975388" w:rsidP="00D63ADF">
          <w:pPr>
            <w:pStyle w:val="Header"/>
            <w:ind w:right="-971"/>
            <w:rPr>
              <w:i/>
              <w:color w:val="2499D5"/>
              <w:sz w:val="18"/>
              <w:szCs w:val="18"/>
            </w:rPr>
          </w:pPr>
          <w:r w:rsidRPr="00AA083E">
            <w:rPr>
              <w:rFonts w:cs="Arial"/>
              <w:b/>
              <w:i/>
              <w:color w:val="2499D5"/>
              <w:sz w:val="18"/>
              <w:szCs w:val="18"/>
            </w:rPr>
            <w:t>Halton ref:</w:t>
          </w:r>
          <w:r w:rsidRPr="00AA083E">
            <w:rPr>
              <w:rFonts w:cs="Arial"/>
              <w:b/>
              <w:sz w:val="18"/>
              <w:szCs w:val="18"/>
            </w:rPr>
            <w:t xml:space="preserve"> </w:t>
          </w:r>
          <w:r w:rsidR="004874CC">
            <w:rPr>
              <w:sz w:val="16"/>
              <w:szCs w:val="16"/>
            </w:rPr>
            <w:t>{{</w:t>
          </w:r>
          <w:proofErr w:type="spellStart"/>
          <w:r w:rsidR="004874CC">
            <w:rPr>
              <w:sz w:val="16"/>
              <w:szCs w:val="16"/>
            </w:rPr>
            <w:t>reference_variable</w:t>
          </w:r>
          <w:proofErr w:type="spellEnd"/>
          <w:r w:rsidR="004874CC">
            <w:rPr>
              <w:sz w:val="16"/>
              <w:szCs w:val="16"/>
            </w:rPr>
            <w:t>}}</w:t>
          </w:r>
        </w:p>
      </w:tc>
      <w:tc>
        <w:tcPr>
          <w:tcW w:w="563" w:type="pct"/>
        </w:tcPr>
        <w:p w14:paraId="2159849F" w14:textId="77777777" w:rsidR="00975388" w:rsidRPr="00AA083E" w:rsidRDefault="00975388" w:rsidP="00386BCA">
          <w:pPr>
            <w:pStyle w:val="Header"/>
            <w:ind w:right="-971"/>
            <w:rPr>
              <w:i/>
              <w:color w:val="2499D5"/>
              <w:sz w:val="18"/>
              <w:szCs w:val="18"/>
            </w:rPr>
          </w:pPr>
          <w:r w:rsidRPr="00AA083E">
            <w:rPr>
              <w:i/>
              <w:color w:val="2499D5"/>
              <w:sz w:val="18"/>
              <w:szCs w:val="18"/>
            </w:rPr>
            <w:t xml:space="preserve">Page </w:t>
          </w:r>
          <w:r w:rsidRPr="00AA083E">
            <w:rPr>
              <w:i/>
              <w:color w:val="2499D5"/>
              <w:sz w:val="18"/>
              <w:szCs w:val="18"/>
            </w:rPr>
            <w:fldChar w:fldCharType="begin"/>
          </w:r>
          <w:r w:rsidRPr="00AA083E">
            <w:rPr>
              <w:i/>
              <w:color w:val="2499D5"/>
              <w:sz w:val="18"/>
              <w:szCs w:val="18"/>
            </w:rPr>
            <w:instrText xml:space="preserve"> PAGE  \* MERGEFORMAT </w:instrText>
          </w:r>
          <w:r w:rsidRPr="00AA083E">
            <w:rPr>
              <w:i/>
              <w:color w:val="2499D5"/>
              <w:sz w:val="18"/>
              <w:szCs w:val="18"/>
            </w:rPr>
            <w:fldChar w:fldCharType="separate"/>
          </w:r>
          <w:r w:rsidR="002109FE" w:rsidRPr="00AA083E">
            <w:rPr>
              <w:i/>
              <w:noProof/>
              <w:color w:val="2499D5"/>
              <w:sz w:val="18"/>
              <w:szCs w:val="18"/>
            </w:rPr>
            <w:t>2</w:t>
          </w:r>
          <w:r w:rsidRPr="00AA083E">
            <w:rPr>
              <w:i/>
              <w:color w:val="2499D5"/>
              <w:sz w:val="18"/>
              <w:szCs w:val="18"/>
            </w:rPr>
            <w:fldChar w:fldCharType="end"/>
          </w:r>
          <w:r w:rsidRPr="00AA083E">
            <w:rPr>
              <w:i/>
              <w:color w:val="2499D5"/>
              <w:sz w:val="18"/>
              <w:szCs w:val="18"/>
            </w:rPr>
            <w:t>(</w:t>
          </w:r>
          <w:r w:rsidRPr="00AA083E">
            <w:rPr>
              <w:i/>
              <w:color w:val="2499D5"/>
              <w:sz w:val="18"/>
              <w:szCs w:val="18"/>
            </w:rPr>
            <w:fldChar w:fldCharType="begin"/>
          </w:r>
          <w:r w:rsidRPr="00AA083E">
            <w:rPr>
              <w:i/>
              <w:color w:val="2499D5"/>
              <w:sz w:val="18"/>
              <w:szCs w:val="18"/>
            </w:rPr>
            <w:instrText xml:space="preserve"> NUMPAGES  \* MERGEFORMAT </w:instrText>
          </w:r>
          <w:r w:rsidRPr="00AA083E">
            <w:rPr>
              <w:i/>
              <w:color w:val="2499D5"/>
              <w:sz w:val="18"/>
              <w:szCs w:val="18"/>
            </w:rPr>
            <w:fldChar w:fldCharType="separate"/>
          </w:r>
          <w:r w:rsidR="002109FE" w:rsidRPr="00AA083E">
            <w:rPr>
              <w:i/>
              <w:noProof/>
              <w:color w:val="2499D5"/>
              <w:sz w:val="18"/>
              <w:szCs w:val="18"/>
            </w:rPr>
            <w:t>11</w:t>
          </w:r>
          <w:r w:rsidRPr="00AA083E">
            <w:rPr>
              <w:i/>
              <w:color w:val="2499D5"/>
              <w:sz w:val="18"/>
              <w:szCs w:val="18"/>
            </w:rPr>
            <w:fldChar w:fldCharType="end"/>
          </w:r>
          <w:r w:rsidRPr="00AA083E">
            <w:rPr>
              <w:i/>
              <w:color w:val="2499D5"/>
              <w:sz w:val="18"/>
              <w:szCs w:val="18"/>
            </w:rPr>
            <w:t>)</w:t>
          </w:r>
        </w:p>
      </w:tc>
    </w:tr>
  </w:tbl>
  <w:p w14:paraId="260D5A3B" w14:textId="77777777" w:rsidR="0050105C" w:rsidRPr="009D4A71" w:rsidRDefault="0050105C"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09FD4" w14:textId="77777777" w:rsidR="00BF6EE8" w:rsidRPr="00AA474A" w:rsidRDefault="00BF6EE8"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3B26DD8"/>
    <w:multiLevelType w:val="hybridMultilevel"/>
    <w:tmpl w:val="8D5A5D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A52129"/>
    <w:multiLevelType w:val="hybridMultilevel"/>
    <w:tmpl w:val="974814D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DD14A7B"/>
    <w:multiLevelType w:val="hybridMultilevel"/>
    <w:tmpl w:val="8362D1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7B0966"/>
    <w:multiLevelType w:val="hybridMultilevel"/>
    <w:tmpl w:val="68E449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3" w15:restartNumberingAfterBreak="0">
    <w:nsid w:val="466429E8"/>
    <w:multiLevelType w:val="hybridMultilevel"/>
    <w:tmpl w:val="DC426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C6559F"/>
    <w:multiLevelType w:val="hybridMultilevel"/>
    <w:tmpl w:val="CF56C8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BA94B32"/>
    <w:multiLevelType w:val="hybridMultilevel"/>
    <w:tmpl w:val="01E2BC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6C507E1"/>
    <w:multiLevelType w:val="hybridMultilevel"/>
    <w:tmpl w:val="039CCB8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2E0893"/>
    <w:multiLevelType w:val="hybridMultilevel"/>
    <w:tmpl w:val="4DA8A7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7C6592F"/>
    <w:multiLevelType w:val="hybridMultilevel"/>
    <w:tmpl w:val="495E29C8"/>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BD6E2A"/>
    <w:multiLevelType w:val="hybridMultilevel"/>
    <w:tmpl w:val="FFACFA1C"/>
    <w:lvl w:ilvl="0" w:tplc="08090001">
      <w:start w:val="1"/>
      <w:numFmt w:val="bullet"/>
      <w:lvlText w:val=""/>
      <w:lvlJc w:val="left"/>
      <w:pPr>
        <w:ind w:left="700" w:hanging="360"/>
      </w:pPr>
      <w:rPr>
        <w:rFonts w:ascii="Symbol" w:hAnsi="Symbol"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24"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22774A"/>
    <w:multiLevelType w:val="hybridMultilevel"/>
    <w:tmpl w:val="507E44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12288672">
    <w:abstractNumId w:val="14"/>
  </w:num>
  <w:num w:numId="2" w16cid:durableId="1187594992">
    <w:abstractNumId w:val="17"/>
  </w:num>
  <w:num w:numId="3" w16cid:durableId="644700188">
    <w:abstractNumId w:val="5"/>
  </w:num>
  <w:num w:numId="4" w16cid:durableId="1898004335">
    <w:abstractNumId w:val="24"/>
  </w:num>
  <w:num w:numId="5" w16cid:durableId="1343118512">
    <w:abstractNumId w:val="12"/>
  </w:num>
  <w:num w:numId="6" w16cid:durableId="229968744">
    <w:abstractNumId w:val="8"/>
  </w:num>
  <w:num w:numId="7" w16cid:durableId="953947611">
    <w:abstractNumId w:val="10"/>
  </w:num>
  <w:num w:numId="8" w16cid:durableId="491070374">
    <w:abstractNumId w:val="15"/>
  </w:num>
  <w:num w:numId="9" w16cid:durableId="1182083768">
    <w:abstractNumId w:val="3"/>
  </w:num>
  <w:num w:numId="10" w16cid:durableId="57213260">
    <w:abstractNumId w:val="11"/>
  </w:num>
  <w:num w:numId="11" w16cid:durableId="1815022942">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914972596">
    <w:abstractNumId w:val="7"/>
  </w:num>
  <w:num w:numId="13" w16cid:durableId="407457329">
    <w:abstractNumId w:val="16"/>
  </w:num>
  <w:num w:numId="14" w16cid:durableId="1978953458">
    <w:abstractNumId w:val="2"/>
  </w:num>
  <w:num w:numId="15" w16cid:durableId="269120321">
    <w:abstractNumId w:val="9"/>
  </w:num>
  <w:num w:numId="16" w16cid:durableId="1175025541">
    <w:abstractNumId w:val="1"/>
  </w:num>
  <w:num w:numId="17" w16cid:durableId="2004580352">
    <w:abstractNumId w:val="21"/>
  </w:num>
  <w:num w:numId="18" w16cid:durableId="1682270726">
    <w:abstractNumId w:val="25"/>
  </w:num>
  <w:num w:numId="19" w16cid:durableId="991567731">
    <w:abstractNumId w:val="6"/>
  </w:num>
  <w:num w:numId="20" w16cid:durableId="864028119">
    <w:abstractNumId w:val="22"/>
  </w:num>
  <w:num w:numId="21" w16cid:durableId="1152987955">
    <w:abstractNumId w:val="18"/>
  </w:num>
  <w:num w:numId="22" w16cid:durableId="1623536427">
    <w:abstractNumId w:val="23"/>
  </w:num>
  <w:num w:numId="23" w16cid:durableId="918825137">
    <w:abstractNumId w:val="19"/>
  </w:num>
  <w:num w:numId="24" w16cid:durableId="1116171404">
    <w:abstractNumId w:val="4"/>
  </w:num>
  <w:num w:numId="25" w16cid:durableId="2125730296">
    <w:abstractNumId w:val="20"/>
  </w:num>
  <w:num w:numId="26" w16cid:durableId="251400956">
    <w:abstractNumId w:val="16"/>
    <w:lvlOverride w:ilvl="0">
      <w:startOverride w:val="1"/>
    </w:lvlOverride>
    <w:lvlOverride w:ilvl="1"/>
    <w:lvlOverride w:ilvl="2"/>
    <w:lvlOverride w:ilvl="3"/>
    <w:lvlOverride w:ilvl="4"/>
    <w:lvlOverride w:ilvl="5"/>
    <w:lvlOverride w:ilvl="6"/>
    <w:lvlOverride w:ilvl="7"/>
    <w:lvlOverride w:ilvl="8"/>
  </w:num>
  <w:num w:numId="27" w16cid:durableId="18978571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B6"/>
    <w:rsid w:val="0000064D"/>
    <w:rsid w:val="00001EDA"/>
    <w:rsid w:val="0000437B"/>
    <w:rsid w:val="00004BCF"/>
    <w:rsid w:val="00004D60"/>
    <w:rsid w:val="00011BC2"/>
    <w:rsid w:val="00016907"/>
    <w:rsid w:val="00016AFC"/>
    <w:rsid w:val="00022AF4"/>
    <w:rsid w:val="00022BFD"/>
    <w:rsid w:val="00026574"/>
    <w:rsid w:val="00032E9D"/>
    <w:rsid w:val="00035F6E"/>
    <w:rsid w:val="00036156"/>
    <w:rsid w:val="00036655"/>
    <w:rsid w:val="000366E4"/>
    <w:rsid w:val="0004090B"/>
    <w:rsid w:val="000473B5"/>
    <w:rsid w:val="00050CBB"/>
    <w:rsid w:val="00051037"/>
    <w:rsid w:val="00051369"/>
    <w:rsid w:val="000519ED"/>
    <w:rsid w:val="000532BD"/>
    <w:rsid w:val="000534AD"/>
    <w:rsid w:val="00053B7C"/>
    <w:rsid w:val="0005401E"/>
    <w:rsid w:val="0005422F"/>
    <w:rsid w:val="00054D3A"/>
    <w:rsid w:val="00056818"/>
    <w:rsid w:val="00060901"/>
    <w:rsid w:val="00060DE1"/>
    <w:rsid w:val="00060E66"/>
    <w:rsid w:val="00061A79"/>
    <w:rsid w:val="00061E63"/>
    <w:rsid w:val="00062638"/>
    <w:rsid w:val="00064E31"/>
    <w:rsid w:val="00070AF1"/>
    <w:rsid w:val="00074BE9"/>
    <w:rsid w:val="00077D84"/>
    <w:rsid w:val="000813E1"/>
    <w:rsid w:val="00083A61"/>
    <w:rsid w:val="000866FA"/>
    <w:rsid w:val="000873E7"/>
    <w:rsid w:val="0009266C"/>
    <w:rsid w:val="000A155F"/>
    <w:rsid w:val="000A3CCE"/>
    <w:rsid w:val="000B70A7"/>
    <w:rsid w:val="000C0E86"/>
    <w:rsid w:val="000C146A"/>
    <w:rsid w:val="000C263C"/>
    <w:rsid w:val="000C65CA"/>
    <w:rsid w:val="000C6D5D"/>
    <w:rsid w:val="000C73E3"/>
    <w:rsid w:val="000D2582"/>
    <w:rsid w:val="000D4417"/>
    <w:rsid w:val="000D64BE"/>
    <w:rsid w:val="000D7436"/>
    <w:rsid w:val="000D7996"/>
    <w:rsid w:val="000E2A79"/>
    <w:rsid w:val="000E4160"/>
    <w:rsid w:val="000E545B"/>
    <w:rsid w:val="000F1B6B"/>
    <w:rsid w:val="000F42A6"/>
    <w:rsid w:val="000F4873"/>
    <w:rsid w:val="000F7F2B"/>
    <w:rsid w:val="00100EBF"/>
    <w:rsid w:val="001029B8"/>
    <w:rsid w:val="00114DFF"/>
    <w:rsid w:val="001161BB"/>
    <w:rsid w:val="00117EFA"/>
    <w:rsid w:val="00120049"/>
    <w:rsid w:val="00120424"/>
    <w:rsid w:val="00121C81"/>
    <w:rsid w:val="0012264B"/>
    <w:rsid w:val="00123572"/>
    <w:rsid w:val="00124712"/>
    <w:rsid w:val="001273B0"/>
    <w:rsid w:val="00127AA1"/>
    <w:rsid w:val="00127B10"/>
    <w:rsid w:val="00134B30"/>
    <w:rsid w:val="00136533"/>
    <w:rsid w:val="00137F88"/>
    <w:rsid w:val="00140840"/>
    <w:rsid w:val="00140A19"/>
    <w:rsid w:val="00143F72"/>
    <w:rsid w:val="00146C70"/>
    <w:rsid w:val="00146EE7"/>
    <w:rsid w:val="00146FC1"/>
    <w:rsid w:val="00150BE4"/>
    <w:rsid w:val="00151F91"/>
    <w:rsid w:val="00155B90"/>
    <w:rsid w:val="00156A29"/>
    <w:rsid w:val="001621A7"/>
    <w:rsid w:val="00167028"/>
    <w:rsid w:val="00167189"/>
    <w:rsid w:val="00167E30"/>
    <w:rsid w:val="001706B1"/>
    <w:rsid w:val="0017397E"/>
    <w:rsid w:val="001814B9"/>
    <w:rsid w:val="001815F9"/>
    <w:rsid w:val="00181D39"/>
    <w:rsid w:val="00184994"/>
    <w:rsid w:val="00185169"/>
    <w:rsid w:val="0018676B"/>
    <w:rsid w:val="00192194"/>
    <w:rsid w:val="00192B1F"/>
    <w:rsid w:val="00192D9F"/>
    <w:rsid w:val="00193B65"/>
    <w:rsid w:val="001965DA"/>
    <w:rsid w:val="001A2B9B"/>
    <w:rsid w:val="001A40F6"/>
    <w:rsid w:val="001A684B"/>
    <w:rsid w:val="001A7075"/>
    <w:rsid w:val="001B0482"/>
    <w:rsid w:val="001B2038"/>
    <w:rsid w:val="001B45F3"/>
    <w:rsid w:val="001B4B83"/>
    <w:rsid w:val="001C4235"/>
    <w:rsid w:val="001C4B0B"/>
    <w:rsid w:val="001C501E"/>
    <w:rsid w:val="001D11DC"/>
    <w:rsid w:val="001D1B3D"/>
    <w:rsid w:val="001D2DDF"/>
    <w:rsid w:val="001D32AC"/>
    <w:rsid w:val="001D48F2"/>
    <w:rsid w:val="001D50CD"/>
    <w:rsid w:val="001D6342"/>
    <w:rsid w:val="001D6961"/>
    <w:rsid w:val="001D6DBD"/>
    <w:rsid w:val="001D72CA"/>
    <w:rsid w:val="001E3AE8"/>
    <w:rsid w:val="001E4ECE"/>
    <w:rsid w:val="001F0CEA"/>
    <w:rsid w:val="001F1921"/>
    <w:rsid w:val="001F5034"/>
    <w:rsid w:val="002010CE"/>
    <w:rsid w:val="00207183"/>
    <w:rsid w:val="00210840"/>
    <w:rsid w:val="00210881"/>
    <w:rsid w:val="002109FE"/>
    <w:rsid w:val="002116F1"/>
    <w:rsid w:val="00212262"/>
    <w:rsid w:val="00212A14"/>
    <w:rsid w:val="0021416F"/>
    <w:rsid w:val="00216345"/>
    <w:rsid w:val="00216882"/>
    <w:rsid w:val="00220A96"/>
    <w:rsid w:val="00222863"/>
    <w:rsid w:val="00223511"/>
    <w:rsid w:val="0022586D"/>
    <w:rsid w:val="00226C0E"/>
    <w:rsid w:val="00230FBA"/>
    <w:rsid w:val="0023244F"/>
    <w:rsid w:val="00233A8C"/>
    <w:rsid w:val="0024003B"/>
    <w:rsid w:val="00240B44"/>
    <w:rsid w:val="0024201D"/>
    <w:rsid w:val="002422D8"/>
    <w:rsid w:val="002422DF"/>
    <w:rsid w:val="0024470F"/>
    <w:rsid w:val="00244E28"/>
    <w:rsid w:val="0024610B"/>
    <w:rsid w:val="00246563"/>
    <w:rsid w:val="002465A5"/>
    <w:rsid w:val="00251C0F"/>
    <w:rsid w:val="002536C9"/>
    <w:rsid w:val="00254F6C"/>
    <w:rsid w:val="0025665A"/>
    <w:rsid w:val="00256E0B"/>
    <w:rsid w:val="00260ABD"/>
    <w:rsid w:val="002622F9"/>
    <w:rsid w:val="0026307E"/>
    <w:rsid w:val="00263A65"/>
    <w:rsid w:val="00264A29"/>
    <w:rsid w:val="0026562F"/>
    <w:rsid w:val="00265B7A"/>
    <w:rsid w:val="00266BBF"/>
    <w:rsid w:val="0027129E"/>
    <w:rsid w:val="00272984"/>
    <w:rsid w:val="002747F9"/>
    <w:rsid w:val="00275B13"/>
    <w:rsid w:val="00276387"/>
    <w:rsid w:val="00280914"/>
    <w:rsid w:val="00280FF1"/>
    <w:rsid w:val="002833E4"/>
    <w:rsid w:val="00287AA7"/>
    <w:rsid w:val="00287C61"/>
    <w:rsid w:val="00290837"/>
    <w:rsid w:val="002911F7"/>
    <w:rsid w:val="0029135A"/>
    <w:rsid w:val="0029531D"/>
    <w:rsid w:val="002A1BF8"/>
    <w:rsid w:val="002A22A9"/>
    <w:rsid w:val="002A2DD3"/>
    <w:rsid w:val="002A5DB6"/>
    <w:rsid w:val="002B1AAA"/>
    <w:rsid w:val="002B1BD9"/>
    <w:rsid w:val="002B1D50"/>
    <w:rsid w:val="002B24D5"/>
    <w:rsid w:val="002B3431"/>
    <w:rsid w:val="002B79EF"/>
    <w:rsid w:val="002C165C"/>
    <w:rsid w:val="002C2EBA"/>
    <w:rsid w:val="002C40D7"/>
    <w:rsid w:val="002C5C80"/>
    <w:rsid w:val="002C6A8C"/>
    <w:rsid w:val="002D071C"/>
    <w:rsid w:val="002D0F79"/>
    <w:rsid w:val="002D3027"/>
    <w:rsid w:val="002D3DEB"/>
    <w:rsid w:val="002D7BA2"/>
    <w:rsid w:val="002E0213"/>
    <w:rsid w:val="002E1C39"/>
    <w:rsid w:val="002E2740"/>
    <w:rsid w:val="002E3C03"/>
    <w:rsid w:val="002E3D3D"/>
    <w:rsid w:val="002E4778"/>
    <w:rsid w:val="002E6822"/>
    <w:rsid w:val="002E6B59"/>
    <w:rsid w:val="002F014A"/>
    <w:rsid w:val="002F071F"/>
    <w:rsid w:val="002F083F"/>
    <w:rsid w:val="002F0D9F"/>
    <w:rsid w:val="002F5E89"/>
    <w:rsid w:val="002F7192"/>
    <w:rsid w:val="002F743B"/>
    <w:rsid w:val="002F7520"/>
    <w:rsid w:val="002F76C2"/>
    <w:rsid w:val="0030571A"/>
    <w:rsid w:val="0031054E"/>
    <w:rsid w:val="003118FA"/>
    <w:rsid w:val="00313166"/>
    <w:rsid w:val="00314B93"/>
    <w:rsid w:val="00315CF1"/>
    <w:rsid w:val="00315D72"/>
    <w:rsid w:val="00320755"/>
    <w:rsid w:val="00321383"/>
    <w:rsid w:val="00322D4A"/>
    <w:rsid w:val="00323380"/>
    <w:rsid w:val="00324B6E"/>
    <w:rsid w:val="00330795"/>
    <w:rsid w:val="00330AFF"/>
    <w:rsid w:val="00330C1E"/>
    <w:rsid w:val="00336165"/>
    <w:rsid w:val="0034002D"/>
    <w:rsid w:val="003421B4"/>
    <w:rsid w:val="00342806"/>
    <w:rsid w:val="00342CD1"/>
    <w:rsid w:val="00345B95"/>
    <w:rsid w:val="003514D5"/>
    <w:rsid w:val="003517E0"/>
    <w:rsid w:val="00351972"/>
    <w:rsid w:val="00355CC6"/>
    <w:rsid w:val="00361C1E"/>
    <w:rsid w:val="00362A69"/>
    <w:rsid w:val="00362BFC"/>
    <w:rsid w:val="00363453"/>
    <w:rsid w:val="0036387B"/>
    <w:rsid w:val="0036437C"/>
    <w:rsid w:val="00364F34"/>
    <w:rsid w:val="003655E8"/>
    <w:rsid w:val="00367E9E"/>
    <w:rsid w:val="00367FB7"/>
    <w:rsid w:val="00372215"/>
    <w:rsid w:val="00372F19"/>
    <w:rsid w:val="00373600"/>
    <w:rsid w:val="00380A90"/>
    <w:rsid w:val="00386A11"/>
    <w:rsid w:val="00386BCA"/>
    <w:rsid w:val="003903D5"/>
    <w:rsid w:val="00390727"/>
    <w:rsid w:val="003911DE"/>
    <w:rsid w:val="00392511"/>
    <w:rsid w:val="00392D19"/>
    <w:rsid w:val="003977BE"/>
    <w:rsid w:val="003A265E"/>
    <w:rsid w:val="003A2D0F"/>
    <w:rsid w:val="003A44F1"/>
    <w:rsid w:val="003B0AAF"/>
    <w:rsid w:val="003C1242"/>
    <w:rsid w:val="003C4701"/>
    <w:rsid w:val="003C7029"/>
    <w:rsid w:val="003D0993"/>
    <w:rsid w:val="003D11B7"/>
    <w:rsid w:val="003D2B5B"/>
    <w:rsid w:val="003D537E"/>
    <w:rsid w:val="003E2540"/>
    <w:rsid w:val="003E3F71"/>
    <w:rsid w:val="003E420E"/>
    <w:rsid w:val="003F0E9A"/>
    <w:rsid w:val="003F1E9D"/>
    <w:rsid w:val="003F2342"/>
    <w:rsid w:val="003F3CEC"/>
    <w:rsid w:val="003F49EF"/>
    <w:rsid w:val="003F7F5C"/>
    <w:rsid w:val="0040160D"/>
    <w:rsid w:val="00401F7B"/>
    <w:rsid w:val="004026EA"/>
    <w:rsid w:val="00403098"/>
    <w:rsid w:val="0040495D"/>
    <w:rsid w:val="00405544"/>
    <w:rsid w:val="00407165"/>
    <w:rsid w:val="004071A5"/>
    <w:rsid w:val="0041212C"/>
    <w:rsid w:val="00416452"/>
    <w:rsid w:val="004168A0"/>
    <w:rsid w:val="00417481"/>
    <w:rsid w:val="00417C90"/>
    <w:rsid w:val="004217CB"/>
    <w:rsid w:val="00421D2C"/>
    <w:rsid w:val="00422600"/>
    <w:rsid w:val="0042458C"/>
    <w:rsid w:val="00426E5D"/>
    <w:rsid w:val="00427986"/>
    <w:rsid w:val="004334A7"/>
    <w:rsid w:val="00437FEB"/>
    <w:rsid w:val="00440F63"/>
    <w:rsid w:val="00443729"/>
    <w:rsid w:val="0044450A"/>
    <w:rsid w:val="00444574"/>
    <w:rsid w:val="00444A7C"/>
    <w:rsid w:val="00444D73"/>
    <w:rsid w:val="00444D94"/>
    <w:rsid w:val="004451F1"/>
    <w:rsid w:val="004510E3"/>
    <w:rsid w:val="00451ED4"/>
    <w:rsid w:val="0045204E"/>
    <w:rsid w:val="004547F4"/>
    <w:rsid w:val="00460304"/>
    <w:rsid w:val="004611E6"/>
    <w:rsid w:val="00462F5C"/>
    <w:rsid w:val="0046535B"/>
    <w:rsid w:val="004677D5"/>
    <w:rsid w:val="0047116A"/>
    <w:rsid w:val="00472E56"/>
    <w:rsid w:val="00473423"/>
    <w:rsid w:val="00474254"/>
    <w:rsid w:val="004748E1"/>
    <w:rsid w:val="004762C8"/>
    <w:rsid w:val="00480A12"/>
    <w:rsid w:val="0048556B"/>
    <w:rsid w:val="004874CC"/>
    <w:rsid w:val="00491B2F"/>
    <w:rsid w:val="00497942"/>
    <w:rsid w:val="004A06A1"/>
    <w:rsid w:val="004A4D47"/>
    <w:rsid w:val="004A5AFC"/>
    <w:rsid w:val="004B27F5"/>
    <w:rsid w:val="004B3124"/>
    <w:rsid w:val="004B4BC9"/>
    <w:rsid w:val="004B63A5"/>
    <w:rsid w:val="004B6AA8"/>
    <w:rsid w:val="004C283D"/>
    <w:rsid w:val="004C45C3"/>
    <w:rsid w:val="004C4EB9"/>
    <w:rsid w:val="004C67D6"/>
    <w:rsid w:val="004C70FF"/>
    <w:rsid w:val="004C748D"/>
    <w:rsid w:val="004D2F46"/>
    <w:rsid w:val="004E0516"/>
    <w:rsid w:val="004E29D3"/>
    <w:rsid w:val="004E4183"/>
    <w:rsid w:val="004E50B0"/>
    <w:rsid w:val="004E60C8"/>
    <w:rsid w:val="004F15B8"/>
    <w:rsid w:val="004F36B6"/>
    <w:rsid w:val="004F5917"/>
    <w:rsid w:val="004F5E3D"/>
    <w:rsid w:val="004F65B7"/>
    <w:rsid w:val="004F7107"/>
    <w:rsid w:val="0050105C"/>
    <w:rsid w:val="00501947"/>
    <w:rsid w:val="00501A7E"/>
    <w:rsid w:val="005045AD"/>
    <w:rsid w:val="00504854"/>
    <w:rsid w:val="00505D07"/>
    <w:rsid w:val="00505D50"/>
    <w:rsid w:val="00505EC0"/>
    <w:rsid w:val="005062A1"/>
    <w:rsid w:val="00506DA2"/>
    <w:rsid w:val="00510CAC"/>
    <w:rsid w:val="00517EDF"/>
    <w:rsid w:val="0052074C"/>
    <w:rsid w:val="00520E2C"/>
    <w:rsid w:val="0052477A"/>
    <w:rsid w:val="0052489E"/>
    <w:rsid w:val="00527354"/>
    <w:rsid w:val="00527547"/>
    <w:rsid w:val="00532255"/>
    <w:rsid w:val="00532A64"/>
    <w:rsid w:val="00533AC4"/>
    <w:rsid w:val="005376A4"/>
    <w:rsid w:val="005377BC"/>
    <w:rsid w:val="00543F24"/>
    <w:rsid w:val="00550552"/>
    <w:rsid w:val="0055256D"/>
    <w:rsid w:val="00555A2A"/>
    <w:rsid w:val="00555DA5"/>
    <w:rsid w:val="00556011"/>
    <w:rsid w:val="00561727"/>
    <w:rsid w:val="00561911"/>
    <w:rsid w:val="00563201"/>
    <w:rsid w:val="005660B8"/>
    <w:rsid w:val="0056762E"/>
    <w:rsid w:val="005708F4"/>
    <w:rsid w:val="00570958"/>
    <w:rsid w:val="0057197C"/>
    <w:rsid w:val="00571E88"/>
    <w:rsid w:val="005734CF"/>
    <w:rsid w:val="00574615"/>
    <w:rsid w:val="0057513A"/>
    <w:rsid w:val="00577E2A"/>
    <w:rsid w:val="005831CE"/>
    <w:rsid w:val="00584490"/>
    <w:rsid w:val="00584B85"/>
    <w:rsid w:val="00587B77"/>
    <w:rsid w:val="0059076F"/>
    <w:rsid w:val="00592DC8"/>
    <w:rsid w:val="0059440A"/>
    <w:rsid w:val="00595F3D"/>
    <w:rsid w:val="00596C8F"/>
    <w:rsid w:val="00597112"/>
    <w:rsid w:val="005A1F05"/>
    <w:rsid w:val="005A38C1"/>
    <w:rsid w:val="005A3FD9"/>
    <w:rsid w:val="005A4366"/>
    <w:rsid w:val="005A4CE9"/>
    <w:rsid w:val="005A5293"/>
    <w:rsid w:val="005A784A"/>
    <w:rsid w:val="005B05DC"/>
    <w:rsid w:val="005B2842"/>
    <w:rsid w:val="005B2BC5"/>
    <w:rsid w:val="005B60CE"/>
    <w:rsid w:val="005C1A6C"/>
    <w:rsid w:val="005C1CD4"/>
    <w:rsid w:val="005C2539"/>
    <w:rsid w:val="005C699D"/>
    <w:rsid w:val="005C7D87"/>
    <w:rsid w:val="005D001B"/>
    <w:rsid w:val="005D0BE9"/>
    <w:rsid w:val="005D1046"/>
    <w:rsid w:val="005D1770"/>
    <w:rsid w:val="005D2DA5"/>
    <w:rsid w:val="005E0CEE"/>
    <w:rsid w:val="005E24F5"/>
    <w:rsid w:val="005E62BC"/>
    <w:rsid w:val="005E6413"/>
    <w:rsid w:val="005E6FB0"/>
    <w:rsid w:val="005E72BB"/>
    <w:rsid w:val="005F15D2"/>
    <w:rsid w:val="005F1E2D"/>
    <w:rsid w:val="005F271F"/>
    <w:rsid w:val="005F3B73"/>
    <w:rsid w:val="005F46CC"/>
    <w:rsid w:val="005F56C6"/>
    <w:rsid w:val="005F5822"/>
    <w:rsid w:val="005F7F03"/>
    <w:rsid w:val="006013EA"/>
    <w:rsid w:val="00602368"/>
    <w:rsid w:val="00602F71"/>
    <w:rsid w:val="006057CB"/>
    <w:rsid w:val="00606194"/>
    <w:rsid w:val="00611C22"/>
    <w:rsid w:val="00613585"/>
    <w:rsid w:val="00613B9B"/>
    <w:rsid w:val="00613FE3"/>
    <w:rsid w:val="006154E7"/>
    <w:rsid w:val="00621B8D"/>
    <w:rsid w:val="00625367"/>
    <w:rsid w:val="00634800"/>
    <w:rsid w:val="006356E7"/>
    <w:rsid w:val="00636FB1"/>
    <w:rsid w:val="00640E47"/>
    <w:rsid w:val="00642B8D"/>
    <w:rsid w:val="00643157"/>
    <w:rsid w:val="0064473C"/>
    <w:rsid w:val="00645474"/>
    <w:rsid w:val="00646943"/>
    <w:rsid w:val="00646D3B"/>
    <w:rsid w:val="00647299"/>
    <w:rsid w:val="00647664"/>
    <w:rsid w:val="0065145A"/>
    <w:rsid w:val="0065630C"/>
    <w:rsid w:val="00657C5B"/>
    <w:rsid w:val="0066126B"/>
    <w:rsid w:val="006622EE"/>
    <w:rsid w:val="00662CEF"/>
    <w:rsid w:val="00662DFA"/>
    <w:rsid w:val="00663AB1"/>
    <w:rsid w:val="00663D77"/>
    <w:rsid w:val="00665E09"/>
    <w:rsid w:val="00667E77"/>
    <w:rsid w:val="00670D07"/>
    <w:rsid w:val="00671B9E"/>
    <w:rsid w:val="00671C79"/>
    <w:rsid w:val="006747E6"/>
    <w:rsid w:val="006756BB"/>
    <w:rsid w:val="00676ADB"/>
    <w:rsid w:val="006818ED"/>
    <w:rsid w:val="0068562E"/>
    <w:rsid w:val="006857EF"/>
    <w:rsid w:val="006876A6"/>
    <w:rsid w:val="00687B38"/>
    <w:rsid w:val="006908C0"/>
    <w:rsid w:val="00690D4B"/>
    <w:rsid w:val="00691349"/>
    <w:rsid w:val="00691F3A"/>
    <w:rsid w:val="00693324"/>
    <w:rsid w:val="00693DDA"/>
    <w:rsid w:val="00694E90"/>
    <w:rsid w:val="006A1211"/>
    <w:rsid w:val="006A3189"/>
    <w:rsid w:val="006A45EE"/>
    <w:rsid w:val="006A5144"/>
    <w:rsid w:val="006A7403"/>
    <w:rsid w:val="006A7B8B"/>
    <w:rsid w:val="006C11AA"/>
    <w:rsid w:val="006C1F53"/>
    <w:rsid w:val="006C2D13"/>
    <w:rsid w:val="006D1DA1"/>
    <w:rsid w:val="006D25B2"/>
    <w:rsid w:val="006D27AA"/>
    <w:rsid w:val="006D6769"/>
    <w:rsid w:val="006D6C62"/>
    <w:rsid w:val="006D7620"/>
    <w:rsid w:val="006E14FC"/>
    <w:rsid w:val="006E1F14"/>
    <w:rsid w:val="006E2D13"/>
    <w:rsid w:val="006E3C7B"/>
    <w:rsid w:val="006E40F9"/>
    <w:rsid w:val="006E6678"/>
    <w:rsid w:val="006E669D"/>
    <w:rsid w:val="006F1E1B"/>
    <w:rsid w:val="006F32AE"/>
    <w:rsid w:val="006F3AA3"/>
    <w:rsid w:val="006F3B64"/>
    <w:rsid w:val="006F4AB8"/>
    <w:rsid w:val="006F5971"/>
    <w:rsid w:val="006F5DD8"/>
    <w:rsid w:val="006F74A8"/>
    <w:rsid w:val="006F761C"/>
    <w:rsid w:val="00701E00"/>
    <w:rsid w:val="00702F6E"/>
    <w:rsid w:val="00704351"/>
    <w:rsid w:val="00711862"/>
    <w:rsid w:val="00713899"/>
    <w:rsid w:val="00717FB3"/>
    <w:rsid w:val="00720096"/>
    <w:rsid w:val="00721326"/>
    <w:rsid w:val="00721D57"/>
    <w:rsid w:val="007243DF"/>
    <w:rsid w:val="007254D9"/>
    <w:rsid w:val="007258C1"/>
    <w:rsid w:val="00731C67"/>
    <w:rsid w:val="00733670"/>
    <w:rsid w:val="00733C56"/>
    <w:rsid w:val="0073420D"/>
    <w:rsid w:val="0073622E"/>
    <w:rsid w:val="00737508"/>
    <w:rsid w:val="00737866"/>
    <w:rsid w:val="00737972"/>
    <w:rsid w:val="00737E4B"/>
    <w:rsid w:val="0074278A"/>
    <w:rsid w:val="00744A25"/>
    <w:rsid w:val="00745F21"/>
    <w:rsid w:val="00746E35"/>
    <w:rsid w:val="007503A2"/>
    <w:rsid w:val="0075073B"/>
    <w:rsid w:val="0075115B"/>
    <w:rsid w:val="007524E0"/>
    <w:rsid w:val="00753459"/>
    <w:rsid w:val="00753602"/>
    <w:rsid w:val="0075513D"/>
    <w:rsid w:val="00756CEC"/>
    <w:rsid w:val="007601BA"/>
    <w:rsid w:val="0076280E"/>
    <w:rsid w:val="00763122"/>
    <w:rsid w:val="00763595"/>
    <w:rsid w:val="00763DF3"/>
    <w:rsid w:val="00770945"/>
    <w:rsid w:val="00773D7A"/>
    <w:rsid w:val="0077485F"/>
    <w:rsid w:val="00777D95"/>
    <w:rsid w:val="00781C28"/>
    <w:rsid w:val="0078232B"/>
    <w:rsid w:val="007843AD"/>
    <w:rsid w:val="0079248D"/>
    <w:rsid w:val="0079308D"/>
    <w:rsid w:val="007938BD"/>
    <w:rsid w:val="007942D5"/>
    <w:rsid w:val="00794628"/>
    <w:rsid w:val="00794FE4"/>
    <w:rsid w:val="007A32C4"/>
    <w:rsid w:val="007A4EEB"/>
    <w:rsid w:val="007B2F75"/>
    <w:rsid w:val="007C102D"/>
    <w:rsid w:val="007C198D"/>
    <w:rsid w:val="007C284C"/>
    <w:rsid w:val="007C2BBD"/>
    <w:rsid w:val="007D0D75"/>
    <w:rsid w:val="007D27AA"/>
    <w:rsid w:val="007D3385"/>
    <w:rsid w:val="007E026B"/>
    <w:rsid w:val="007E047A"/>
    <w:rsid w:val="007E0F92"/>
    <w:rsid w:val="007E1DBB"/>
    <w:rsid w:val="007E2086"/>
    <w:rsid w:val="007E20C6"/>
    <w:rsid w:val="007E6037"/>
    <w:rsid w:val="007F15C8"/>
    <w:rsid w:val="007F2EA8"/>
    <w:rsid w:val="007F5C1A"/>
    <w:rsid w:val="007F5F4E"/>
    <w:rsid w:val="007F7052"/>
    <w:rsid w:val="008002FA"/>
    <w:rsid w:val="00805191"/>
    <w:rsid w:val="008054EF"/>
    <w:rsid w:val="00805C18"/>
    <w:rsid w:val="0080613D"/>
    <w:rsid w:val="00806F00"/>
    <w:rsid w:val="0080705D"/>
    <w:rsid w:val="0081155B"/>
    <w:rsid w:val="008146EC"/>
    <w:rsid w:val="008162AD"/>
    <w:rsid w:val="0081689A"/>
    <w:rsid w:val="00817279"/>
    <w:rsid w:val="008207DE"/>
    <w:rsid w:val="00823089"/>
    <w:rsid w:val="0082443B"/>
    <w:rsid w:val="0082468A"/>
    <w:rsid w:val="00830330"/>
    <w:rsid w:val="00832D20"/>
    <w:rsid w:val="00833803"/>
    <w:rsid w:val="0083398C"/>
    <w:rsid w:val="00834D99"/>
    <w:rsid w:val="0083641F"/>
    <w:rsid w:val="00837730"/>
    <w:rsid w:val="00846F0E"/>
    <w:rsid w:val="008472F3"/>
    <w:rsid w:val="00851181"/>
    <w:rsid w:val="00852197"/>
    <w:rsid w:val="00853118"/>
    <w:rsid w:val="008534A2"/>
    <w:rsid w:val="008571A1"/>
    <w:rsid w:val="00860C81"/>
    <w:rsid w:val="0086175E"/>
    <w:rsid w:val="00861996"/>
    <w:rsid w:val="00864143"/>
    <w:rsid w:val="008649F2"/>
    <w:rsid w:val="00864C2C"/>
    <w:rsid w:val="00865269"/>
    <w:rsid w:val="00866044"/>
    <w:rsid w:val="00866729"/>
    <w:rsid w:val="00866D98"/>
    <w:rsid w:val="00867A69"/>
    <w:rsid w:val="00871684"/>
    <w:rsid w:val="00880271"/>
    <w:rsid w:val="008805A4"/>
    <w:rsid w:val="008811C9"/>
    <w:rsid w:val="00881E51"/>
    <w:rsid w:val="00882167"/>
    <w:rsid w:val="00883AAF"/>
    <w:rsid w:val="00884ACD"/>
    <w:rsid w:val="00885E8D"/>
    <w:rsid w:val="0089792D"/>
    <w:rsid w:val="008A18A3"/>
    <w:rsid w:val="008A194D"/>
    <w:rsid w:val="008A2A6D"/>
    <w:rsid w:val="008A4D71"/>
    <w:rsid w:val="008A751E"/>
    <w:rsid w:val="008B0F10"/>
    <w:rsid w:val="008B2583"/>
    <w:rsid w:val="008B2828"/>
    <w:rsid w:val="008C0327"/>
    <w:rsid w:val="008C044C"/>
    <w:rsid w:val="008C3FB4"/>
    <w:rsid w:val="008C4558"/>
    <w:rsid w:val="008C46CE"/>
    <w:rsid w:val="008C4E72"/>
    <w:rsid w:val="008C628A"/>
    <w:rsid w:val="008C65DC"/>
    <w:rsid w:val="008D1E02"/>
    <w:rsid w:val="008D25D1"/>
    <w:rsid w:val="008D46CE"/>
    <w:rsid w:val="008D4B34"/>
    <w:rsid w:val="008E1615"/>
    <w:rsid w:val="008E3006"/>
    <w:rsid w:val="008E4A00"/>
    <w:rsid w:val="008E7456"/>
    <w:rsid w:val="008F0867"/>
    <w:rsid w:val="008F0C49"/>
    <w:rsid w:val="008F27E7"/>
    <w:rsid w:val="008F411F"/>
    <w:rsid w:val="008F4A36"/>
    <w:rsid w:val="008F506D"/>
    <w:rsid w:val="008F52C3"/>
    <w:rsid w:val="00900F9C"/>
    <w:rsid w:val="00901C90"/>
    <w:rsid w:val="00902DAD"/>
    <w:rsid w:val="00905A06"/>
    <w:rsid w:val="0090658A"/>
    <w:rsid w:val="00907503"/>
    <w:rsid w:val="009077A2"/>
    <w:rsid w:val="00912E4F"/>
    <w:rsid w:val="009154D4"/>
    <w:rsid w:val="00917DED"/>
    <w:rsid w:val="0092163A"/>
    <w:rsid w:val="00922D34"/>
    <w:rsid w:val="00924840"/>
    <w:rsid w:val="00925047"/>
    <w:rsid w:val="00925CDB"/>
    <w:rsid w:val="0092731B"/>
    <w:rsid w:val="00931578"/>
    <w:rsid w:val="009319E8"/>
    <w:rsid w:val="009322E2"/>
    <w:rsid w:val="009345E1"/>
    <w:rsid w:val="009363D2"/>
    <w:rsid w:val="00936767"/>
    <w:rsid w:val="00936E5C"/>
    <w:rsid w:val="00937BEF"/>
    <w:rsid w:val="009424D0"/>
    <w:rsid w:val="00944821"/>
    <w:rsid w:val="00945506"/>
    <w:rsid w:val="0094699F"/>
    <w:rsid w:val="00946D78"/>
    <w:rsid w:val="00946E14"/>
    <w:rsid w:val="00955FE6"/>
    <w:rsid w:val="00956596"/>
    <w:rsid w:val="00956614"/>
    <w:rsid w:val="0096041A"/>
    <w:rsid w:val="00970F53"/>
    <w:rsid w:val="00971076"/>
    <w:rsid w:val="00973EF2"/>
    <w:rsid w:val="009741AC"/>
    <w:rsid w:val="0097489D"/>
    <w:rsid w:val="00975388"/>
    <w:rsid w:val="0097626A"/>
    <w:rsid w:val="009818AA"/>
    <w:rsid w:val="00982ACA"/>
    <w:rsid w:val="00983C2C"/>
    <w:rsid w:val="00985B4C"/>
    <w:rsid w:val="00990E3A"/>
    <w:rsid w:val="00991E66"/>
    <w:rsid w:val="00992B6B"/>
    <w:rsid w:val="009944BF"/>
    <w:rsid w:val="00995B91"/>
    <w:rsid w:val="00997CC9"/>
    <w:rsid w:val="009A011F"/>
    <w:rsid w:val="009A40D7"/>
    <w:rsid w:val="009A467F"/>
    <w:rsid w:val="009B1C27"/>
    <w:rsid w:val="009B2130"/>
    <w:rsid w:val="009B33C2"/>
    <w:rsid w:val="009B4715"/>
    <w:rsid w:val="009B694F"/>
    <w:rsid w:val="009B7C13"/>
    <w:rsid w:val="009C104D"/>
    <w:rsid w:val="009D28DD"/>
    <w:rsid w:val="009D3B78"/>
    <w:rsid w:val="009D4A71"/>
    <w:rsid w:val="009D6DCF"/>
    <w:rsid w:val="009D771D"/>
    <w:rsid w:val="009D7DA2"/>
    <w:rsid w:val="009E731F"/>
    <w:rsid w:val="009E77D2"/>
    <w:rsid w:val="009F0E46"/>
    <w:rsid w:val="009F3637"/>
    <w:rsid w:val="009F4EC2"/>
    <w:rsid w:val="009F5753"/>
    <w:rsid w:val="009F5DD8"/>
    <w:rsid w:val="009F70D2"/>
    <w:rsid w:val="009F7BE6"/>
    <w:rsid w:val="00A00F4C"/>
    <w:rsid w:val="00A02695"/>
    <w:rsid w:val="00A02DE2"/>
    <w:rsid w:val="00A035B8"/>
    <w:rsid w:val="00A03B9D"/>
    <w:rsid w:val="00A04EC6"/>
    <w:rsid w:val="00A05671"/>
    <w:rsid w:val="00A10788"/>
    <w:rsid w:val="00A118F4"/>
    <w:rsid w:val="00A119A7"/>
    <w:rsid w:val="00A1298A"/>
    <w:rsid w:val="00A1494F"/>
    <w:rsid w:val="00A14DD0"/>
    <w:rsid w:val="00A166E9"/>
    <w:rsid w:val="00A218D9"/>
    <w:rsid w:val="00A21E85"/>
    <w:rsid w:val="00A23119"/>
    <w:rsid w:val="00A308AE"/>
    <w:rsid w:val="00A34690"/>
    <w:rsid w:val="00A35797"/>
    <w:rsid w:val="00A3640B"/>
    <w:rsid w:val="00A36EE4"/>
    <w:rsid w:val="00A37EA3"/>
    <w:rsid w:val="00A4207C"/>
    <w:rsid w:val="00A42CC0"/>
    <w:rsid w:val="00A44093"/>
    <w:rsid w:val="00A441FC"/>
    <w:rsid w:val="00A47FB3"/>
    <w:rsid w:val="00A5190B"/>
    <w:rsid w:val="00A51C99"/>
    <w:rsid w:val="00A520CE"/>
    <w:rsid w:val="00A52F15"/>
    <w:rsid w:val="00A53C47"/>
    <w:rsid w:val="00A53CF2"/>
    <w:rsid w:val="00A54F6E"/>
    <w:rsid w:val="00A56C42"/>
    <w:rsid w:val="00A577F3"/>
    <w:rsid w:val="00A60FA5"/>
    <w:rsid w:val="00A656D7"/>
    <w:rsid w:val="00A67777"/>
    <w:rsid w:val="00A71603"/>
    <w:rsid w:val="00A733B3"/>
    <w:rsid w:val="00A73C40"/>
    <w:rsid w:val="00A744BA"/>
    <w:rsid w:val="00A74E15"/>
    <w:rsid w:val="00A769ED"/>
    <w:rsid w:val="00A77935"/>
    <w:rsid w:val="00A80424"/>
    <w:rsid w:val="00A81330"/>
    <w:rsid w:val="00A83F96"/>
    <w:rsid w:val="00A862B2"/>
    <w:rsid w:val="00A877FC"/>
    <w:rsid w:val="00A911AB"/>
    <w:rsid w:val="00A92C98"/>
    <w:rsid w:val="00A948A0"/>
    <w:rsid w:val="00A97564"/>
    <w:rsid w:val="00A97D2D"/>
    <w:rsid w:val="00AA083E"/>
    <w:rsid w:val="00AA265A"/>
    <w:rsid w:val="00AA2666"/>
    <w:rsid w:val="00AA4505"/>
    <w:rsid w:val="00AA474A"/>
    <w:rsid w:val="00AA65F1"/>
    <w:rsid w:val="00AA6661"/>
    <w:rsid w:val="00AB2A1D"/>
    <w:rsid w:val="00AB5084"/>
    <w:rsid w:val="00AB53B0"/>
    <w:rsid w:val="00AC120C"/>
    <w:rsid w:val="00AC2AE1"/>
    <w:rsid w:val="00AC3FBC"/>
    <w:rsid w:val="00AC70D6"/>
    <w:rsid w:val="00AD1045"/>
    <w:rsid w:val="00AD4408"/>
    <w:rsid w:val="00AD7FE3"/>
    <w:rsid w:val="00AE0D33"/>
    <w:rsid w:val="00AE3261"/>
    <w:rsid w:val="00AE693B"/>
    <w:rsid w:val="00AE6F10"/>
    <w:rsid w:val="00AF0696"/>
    <w:rsid w:val="00AF1B7B"/>
    <w:rsid w:val="00AF55C1"/>
    <w:rsid w:val="00AF62F3"/>
    <w:rsid w:val="00AF6591"/>
    <w:rsid w:val="00AF6CDB"/>
    <w:rsid w:val="00AF70D8"/>
    <w:rsid w:val="00B006F2"/>
    <w:rsid w:val="00B020DF"/>
    <w:rsid w:val="00B07921"/>
    <w:rsid w:val="00B10CBC"/>
    <w:rsid w:val="00B11BDE"/>
    <w:rsid w:val="00B1562B"/>
    <w:rsid w:val="00B218DE"/>
    <w:rsid w:val="00B22251"/>
    <w:rsid w:val="00B2351A"/>
    <w:rsid w:val="00B2357F"/>
    <w:rsid w:val="00B2491F"/>
    <w:rsid w:val="00B25226"/>
    <w:rsid w:val="00B262C4"/>
    <w:rsid w:val="00B30828"/>
    <w:rsid w:val="00B31475"/>
    <w:rsid w:val="00B32BEE"/>
    <w:rsid w:val="00B335B1"/>
    <w:rsid w:val="00B354EE"/>
    <w:rsid w:val="00B35D8F"/>
    <w:rsid w:val="00B35FDC"/>
    <w:rsid w:val="00B41735"/>
    <w:rsid w:val="00B43627"/>
    <w:rsid w:val="00B4533D"/>
    <w:rsid w:val="00B46087"/>
    <w:rsid w:val="00B4666D"/>
    <w:rsid w:val="00B46920"/>
    <w:rsid w:val="00B505E4"/>
    <w:rsid w:val="00B50E17"/>
    <w:rsid w:val="00B519E3"/>
    <w:rsid w:val="00B51BC5"/>
    <w:rsid w:val="00B5780D"/>
    <w:rsid w:val="00B61136"/>
    <w:rsid w:val="00B62C70"/>
    <w:rsid w:val="00B66797"/>
    <w:rsid w:val="00B70984"/>
    <w:rsid w:val="00B71E90"/>
    <w:rsid w:val="00B74451"/>
    <w:rsid w:val="00B75B94"/>
    <w:rsid w:val="00B76916"/>
    <w:rsid w:val="00B76940"/>
    <w:rsid w:val="00B8268B"/>
    <w:rsid w:val="00B82C78"/>
    <w:rsid w:val="00B83132"/>
    <w:rsid w:val="00B8570E"/>
    <w:rsid w:val="00B86288"/>
    <w:rsid w:val="00B90957"/>
    <w:rsid w:val="00B918E7"/>
    <w:rsid w:val="00B92A78"/>
    <w:rsid w:val="00B93F08"/>
    <w:rsid w:val="00B964DA"/>
    <w:rsid w:val="00BA0C54"/>
    <w:rsid w:val="00BA368B"/>
    <w:rsid w:val="00BA5024"/>
    <w:rsid w:val="00BA5C49"/>
    <w:rsid w:val="00BA5EE6"/>
    <w:rsid w:val="00BA7602"/>
    <w:rsid w:val="00BA7D19"/>
    <w:rsid w:val="00BB1C67"/>
    <w:rsid w:val="00BB36A2"/>
    <w:rsid w:val="00BB3921"/>
    <w:rsid w:val="00BB450D"/>
    <w:rsid w:val="00BB5CBC"/>
    <w:rsid w:val="00BB6074"/>
    <w:rsid w:val="00BB6C60"/>
    <w:rsid w:val="00BB7C1C"/>
    <w:rsid w:val="00BB7CB2"/>
    <w:rsid w:val="00BC4556"/>
    <w:rsid w:val="00BC4F76"/>
    <w:rsid w:val="00BD07AE"/>
    <w:rsid w:val="00BD187F"/>
    <w:rsid w:val="00BD3764"/>
    <w:rsid w:val="00BD3A74"/>
    <w:rsid w:val="00BD732E"/>
    <w:rsid w:val="00BE0B9D"/>
    <w:rsid w:val="00BE4D3A"/>
    <w:rsid w:val="00BE5E95"/>
    <w:rsid w:val="00BF1E58"/>
    <w:rsid w:val="00BF44C6"/>
    <w:rsid w:val="00BF49E2"/>
    <w:rsid w:val="00BF588D"/>
    <w:rsid w:val="00BF6DAF"/>
    <w:rsid w:val="00BF6EE8"/>
    <w:rsid w:val="00C01DA9"/>
    <w:rsid w:val="00C027BB"/>
    <w:rsid w:val="00C04F6D"/>
    <w:rsid w:val="00C05ED2"/>
    <w:rsid w:val="00C066B8"/>
    <w:rsid w:val="00C130B4"/>
    <w:rsid w:val="00C141BA"/>
    <w:rsid w:val="00C17DDA"/>
    <w:rsid w:val="00C23252"/>
    <w:rsid w:val="00C2338C"/>
    <w:rsid w:val="00C257E8"/>
    <w:rsid w:val="00C30C64"/>
    <w:rsid w:val="00C30DAF"/>
    <w:rsid w:val="00C31E22"/>
    <w:rsid w:val="00C336F9"/>
    <w:rsid w:val="00C3419B"/>
    <w:rsid w:val="00C341C3"/>
    <w:rsid w:val="00C342C7"/>
    <w:rsid w:val="00C35CE9"/>
    <w:rsid w:val="00C379FC"/>
    <w:rsid w:val="00C4262D"/>
    <w:rsid w:val="00C431FF"/>
    <w:rsid w:val="00C44B81"/>
    <w:rsid w:val="00C44F55"/>
    <w:rsid w:val="00C45F90"/>
    <w:rsid w:val="00C46DC4"/>
    <w:rsid w:val="00C4779A"/>
    <w:rsid w:val="00C47EE9"/>
    <w:rsid w:val="00C538FD"/>
    <w:rsid w:val="00C54445"/>
    <w:rsid w:val="00C56B7B"/>
    <w:rsid w:val="00C61763"/>
    <w:rsid w:val="00C618BF"/>
    <w:rsid w:val="00C61B60"/>
    <w:rsid w:val="00C61BC2"/>
    <w:rsid w:val="00C63174"/>
    <w:rsid w:val="00C64A3A"/>
    <w:rsid w:val="00C66730"/>
    <w:rsid w:val="00C67179"/>
    <w:rsid w:val="00C73322"/>
    <w:rsid w:val="00C75944"/>
    <w:rsid w:val="00C7716F"/>
    <w:rsid w:val="00C77248"/>
    <w:rsid w:val="00C800E1"/>
    <w:rsid w:val="00C809EF"/>
    <w:rsid w:val="00C83345"/>
    <w:rsid w:val="00C834FF"/>
    <w:rsid w:val="00C83BC0"/>
    <w:rsid w:val="00C85CC5"/>
    <w:rsid w:val="00C86024"/>
    <w:rsid w:val="00C90A81"/>
    <w:rsid w:val="00C92533"/>
    <w:rsid w:val="00C94644"/>
    <w:rsid w:val="00C9563B"/>
    <w:rsid w:val="00C96C74"/>
    <w:rsid w:val="00C971DA"/>
    <w:rsid w:val="00CA0C94"/>
    <w:rsid w:val="00CA24F9"/>
    <w:rsid w:val="00CA3A0A"/>
    <w:rsid w:val="00CA4174"/>
    <w:rsid w:val="00CA445D"/>
    <w:rsid w:val="00CA6ACF"/>
    <w:rsid w:val="00CB262E"/>
    <w:rsid w:val="00CB4C9C"/>
    <w:rsid w:val="00CB54B0"/>
    <w:rsid w:val="00CB56D9"/>
    <w:rsid w:val="00CB5B72"/>
    <w:rsid w:val="00CB6416"/>
    <w:rsid w:val="00CB6BAC"/>
    <w:rsid w:val="00CB76BA"/>
    <w:rsid w:val="00CC0FAB"/>
    <w:rsid w:val="00CC157A"/>
    <w:rsid w:val="00CC1C4A"/>
    <w:rsid w:val="00CC27CD"/>
    <w:rsid w:val="00CC55E4"/>
    <w:rsid w:val="00CD004F"/>
    <w:rsid w:val="00CD1BE3"/>
    <w:rsid w:val="00CD27C6"/>
    <w:rsid w:val="00CD49A9"/>
    <w:rsid w:val="00CD6225"/>
    <w:rsid w:val="00CE3E4F"/>
    <w:rsid w:val="00CE639D"/>
    <w:rsid w:val="00CE69AD"/>
    <w:rsid w:val="00CE6E6C"/>
    <w:rsid w:val="00CF0322"/>
    <w:rsid w:val="00CF3F96"/>
    <w:rsid w:val="00CF406B"/>
    <w:rsid w:val="00D0136B"/>
    <w:rsid w:val="00D13513"/>
    <w:rsid w:val="00D15C76"/>
    <w:rsid w:val="00D176A3"/>
    <w:rsid w:val="00D20FEA"/>
    <w:rsid w:val="00D21B5D"/>
    <w:rsid w:val="00D240B9"/>
    <w:rsid w:val="00D25C02"/>
    <w:rsid w:val="00D27AF8"/>
    <w:rsid w:val="00D317EE"/>
    <w:rsid w:val="00D32E8D"/>
    <w:rsid w:val="00D32FA5"/>
    <w:rsid w:val="00D34DDA"/>
    <w:rsid w:val="00D377CD"/>
    <w:rsid w:val="00D40FFF"/>
    <w:rsid w:val="00D42E92"/>
    <w:rsid w:val="00D47160"/>
    <w:rsid w:val="00D55E42"/>
    <w:rsid w:val="00D60CC4"/>
    <w:rsid w:val="00D60E47"/>
    <w:rsid w:val="00D6131D"/>
    <w:rsid w:val="00D61A55"/>
    <w:rsid w:val="00D61EC2"/>
    <w:rsid w:val="00D63ADF"/>
    <w:rsid w:val="00D63E9B"/>
    <w:rsid w:val="00D64654"/>
    <w:rsid w:val="00D65A63"/>
    <w:rsid w:val="00D66DD2"/>
    <w:rsid w:val="00D67530"/>
    <w:rsid w:val="00D776FC"/>
    <w:rsid w:val="00D80C59"/>
    <w:rsid w:val="00D80E72"/>
    <w:rsid w:val="00D8228A"/>
    <w:rsid w:val="00D82321"/>
    <w:rsid w:val="00D85095"/>
    <w:rsid w:val="00D90140"/>
    <w:rsid w:val="00D93E72"/>
    <w:rsid w:val="00D97923"/>
    <w:rsid w:val="00DA3F8B"/>
    <w:rsid w:val="00DA4F91"/>
    <w:rsid w:val="00DB0166"/>
    <w:rsid w:val="00DB6129"/>
    <w:rsid w:val="00DC04B1"/>
    <w:rsid w:val="00DC0E8A"/>
    <w:rsid w:val="00DC534B"/>
    <w:rsid w:val="00DC6893"/>
    <w:rsid w:val="00DD1548"/>
    <w:rsid w:val="00DD45CF"/>
    <w:rsid w:val="00DD4A62"/>
    <w:rsid w:val="00DD4AD2"/>
    <w:rsid w:val="00DD4EC5"/>
    <w:rsid w:val="00DD5E35"/>
    <w:rsid w:val="00DE20F5"/>
    <w:rsid w:val="00DE4F83"/>
    <w:rsid w:val="00DE59A9"/>
    <w:rsid w:val="00DE65F7"/>
    <w:rsid w:val="00DE672E"/>
    <w:rsid w:val="00DE6CD3"/>
    <w:rsid w:val="00DF4D4D"/>
    <w:rsid w:val="00E0540F"/>
    <w:rsid w:val="00E05E7B"/>
    <w:rsid w:val="00E07868"/>
    <w:rsid w:val="00E10165"/>
    <w:rsid w:val="00E13720"/>
    <w:rsid w:val="00E14FA2"/>
    <w:rsid w:val="00E151C0"/>
    <w:rsid w:val="00E25790"/>
    <w:rsid w:val="00E27B74"/>
    <w:rsid w:val="00E32FC9"/>
    <w:rsid w:val="00E35A98"/>
    <w:rsid w:val="00E37711"/>
    <w:rsid w:val="00E41574"/>
    <w:rsid w:val="00E419E3"/>
    <w:rsid w:val="00E42E26"/>
    <w:rsid w:val="00E45CF2"/>
    <w:rsid w:val="00E510F9"/>
    <w:rsid w:val="00E513EE"/>
    <w:rsid w:val="00E52E8F"/>
    <w:rsid w:val="00E57C66"/>
    <w:rsid w:val="00E6144F"/>
    <w:rsid w:val="00E6282F"/>
    <w:rsid w:val="00E62AA0"/>
    <w:rsid w:val="00E63677"/>
    <w:rsid w:val="00E63A1E"/>
    <w:rsid w:val="00E762F9"/>
    <w:rsid w:val="00E822DA"/>
    <w:rsid w:val="00E84C33"/>
    <w:rsid w:val="00E85C1A"/>
    <w:rsid w:val="00E85DB6"/>
    <w:rsid w:val="00E865A5"/>
    <w:rsid w:val="00E90E0F"/>
    <w:rsid w:val="00E92C84"/>
    <w:rsid w:val="00E9455E"/>
    <w:rsid w:val="00E94718"/>
    <w:rsid w:val="00E951C8"/>
    <w:rsid w:val="00E95AF1"/>
    <w:rsid w:val="00E96A60"/>
    <w:rsid w:val="00EA0A92"/>
    <w:rsid w:val="00EA129B"/>
    <w:rsid w:val="00EA1874"/>
    <w:rsid w:val="00EA2585"/>
    <w:rsid w:val="00EA31FD"/>
    <w:rsid w:val="00EA3CE4"/>
    <w:rsid w:val="00EB3DB4"/>
    <w:rsid w:val="00EB5739"/>
    <w:rsid w:val="00EC0CC3"/>
    <w:rsid w:val="00EC323A"/>
    <w:rsid w:val="00EC435B"/>
    <w:rsid w:val="00EC4F32"/>
    <w:rsid w:val="00EC6ED1"/>
    <w:rsid w:val="00EC736B"/>
    <w:rsid w:val="00ED1372"/>
    <w:rsid w:val="00ED4816"/>
    <w:rsid w:val="00ED693D"/>
    <w:rsid w:val="00EE0291"/>
    <w:rsid w:val="00EE0F1B"/>
    <w:rsid w:val="00EE2414"/>
    <w:rsid w:val="00EE3343"/>
    <w:rsid w:val="00EE381A"/>
    <w:rsid w:val="00EF0540"/>
    <w:rsid w:val="00EF49CF"/>
    <w:rsid w:val="00EF4CEA"/>
    <w:rsid w:val="00EF5F7A"/>
    <w:rsid w:val="00EF64E2"/>
    <w:rsid w:val="00EF7A22"/>
    <w:rsid w:val="00F0122A"/>
    <w:rsid w:val="00F03B5D"/>
    <w:rsid w:val="00F065B3"/>
    <w:rsid w:val="00F0759B"/>
    <w:rsid w:val="00F10FC5"/>
    <w:rsid w:val="00F1611E"/>
    <w:rsid w:val="00F163C1"/>
    <w:rsid w:val="00F16939"/>
    <w:rsid w:val="00F16E18"/>
    <w:rsid w:val="00F177DF"/>
    <w:rsid w:val="00F26983"/>
    <w:rsid w:val="00F26BB9"/>
    <w:rsid w:val="00F27DD7"/>
    <w:rsid w:val="00F301E0"/>
    <w:rsid w:val="00F30E74"/>
    <w:rsid w:val="00F310B3"/>
    <w:rsid w:val="00F32126"/>
    <w:rsid w:val="00F33D08"/>
    <w:rsid w:val="00F34B83"/>
    <w:rsid w:val="00F359F6"/>
    <w:rsid w:val="00F36288"/>
    <w:rsid w:val="00F37140"/>
    <w:rsid w:val="00F37BF6"/>
    <w:rsid w:val="00F37DD3"/>
    <w:rsid w:val="00F4206F"/>
    <w:rsid w:val="00F44727"/>
    <w:rsid w:val="00F44D53"/>
    <w:rsid w:val="00F451A1"/>
    <w:rsid w:val="00F46717"/>
    <w:rsid w:val="00F46C3E"/>
    <w:rsid w:val="00F47D49"/>
    <w:rsid w:val="00F5104D"/>
    <w:rsid w:val="00F5142F"/>
    <w:rsid w:val="00F5258B"/>
    <w:rsid w:val="00F54924"/>
    <w:rsid w:val="00F60F5F"/>
    <w:rsid w:val="00F644EB"/>
    <w:rsid w:val="00F65509"/>
    <w:rsid w:val="00F6661B"/>
    <w:rsid w:val="00F6694C"/>
    <w:rsid w:val="00F677A1"/>
    <w:rsid w:val="00F704F9"/>
    <w:rsid w:val="00F7458D"/>
    <w:rsid w:val="00F74EC9"/>
    <w:rsid w:val="00F75942"/>
    <w:rsid w:val="00F81351"/>
    <w:rsid w:val="00F84416"/>
    <w:rsid w:val="00F849E1"/>
    <w:rsid w:val="00F91887"/>
    <w:rsid w:val="00F92A75"/>
    <w:rsid w:val="00F9332C"/>
    <w:rsid w:val="00F9401C"/>
    <w:rsid w:val="00FA21E7"/>
    <w:rsid w:val="00FA4A95"/>
    <w:rsid w:val="00FA5219"/>
    <w:rsid w:val="00FA5DA7"/>
    <w:rsid w:val="00FA6D2F"/>
    <w:rsid w:val="00FA732F"/>
    <w:rsid w:val="00FB14DE"/>
    <w:rsid w:val="00FB41DF"/>
    <w:rsid w:val="00FB55ED"/>
    <w:rsid w:val="00FB766E"/>
    <w:rsid w:val="00FB76F8"/>
    <w:rsid w:val="00FB7959"/>
    <w:rsid w:val="00FC3FF6"/>
    <w:rsid w:val="00FC45CA"/>
    <w:rsid w:val="00FC5056"/>
    <w:rsid w:val="00FC6685"/>
    <w:rsid w:val="00FD01C2"/>
    <w:rsid w:val="00FD1A33"/>
    <w:rsid w:val="00FD1A93"/>
    <w:rsid w:val="00FD1CB6"/>
    <w:rsid w:val="00FD1D45"/>
    <w:rsid w:val="00FD1F89"/>
    <w:rsid w:val="00FD271F"/>
    <w:rsid w:val="00FD2CDB"/>
    <w:rsid w:val="00FD343D"/>
    <w:rsid w:val="00FD5A70"/>
    <w:rsid w:val="00FD6B90"/>
    <w:rsid w:val="00FE3086"/>
    <w:rsid w:val="00FE3336"/>
    <w:rsid w:val="00FE48AB"/>
    <w:rsid w:val="00FE4A4F"/>
    <w:rsid w:val="00FF2501"/>
    <w:rsid w:val="00FF2E02"/>
    <w:rsid w:val="00FF5198"/>
    <w:rsid w:val="00FF5EB3"/>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CEDC7A"/>
  <w15:chartTrackingRefBased/>
  <w15:docId w15:val="{97AEDB64-FB5B-46E1-866B-ACE46E69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611E"/>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94249895">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2133677">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26583947">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38361248">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4743373">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1101362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05393764">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669940159">
      <w:bodyDiv w:val="1"/>
      <w:marLeft w:val="0"/>
      <w:marRight w:val="0"/>
      <w:marTop w:val="0"/>
      <w:marBottom w:val="0"/>
      <w:divBdr>
        <w:top w:val="none" w:sz="0" w:space="0" w:color="auto"/>
        <w:left w:val="none" w:sz="0" w:space="0" w:color="auto"/>
        <w:bottom w:val="none" w:sz="0" w:space="0" w:color="auto"/>
        <w:right w:val="none" w:sz="0" w:space="0" w:color="auto"/>
      </w:divBdr>
    </w:div>
    <w:div w:id="167067409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alto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471F4-84F6-4375-941F-0F99778BD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6154</Words>
  <Characters>35078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41150</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Nick.Soton</dc:creator>
  <cp:keywords/>
  <cp:lastModifiedBy>Yazan Hunjul</cp:lastModifiedBy>
  <cp:revision>4</cp:revision>
  <cp:lastPrinted>2019-02-06T12:08:00Z</cp:lastPrinted>
  <dcterms:created xsi:type="dcterms:W3CDTF">2025-09-24T08:38:00Z</dcterms:created>
  <dcterms:modified xsi:type="dcterms:W3CDTF">2025-09-26T09:43:00Z</dcterms:modified>
</cp:coreProperties>
</file>