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36153">
      <w:pPr>
        <w:pBdr>
          <w:bottom w:val="single" w:color="auto" w:sz="4" w:space="1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KẾ HOẠCH THỰC HIỆN – MÔN HỌC PHÁT TRIỂN ỨNG DỤNG</w:t>
      </w:r>
    </w:p>
    <w:p w14:paraId="43BAC4EC">
      <w:pPr>
        <w:spacing w:after="120" w:line="240" w:lineRule="auto"/>
        <w:jc w:val="both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Nhóm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01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- Thành viên nhóm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5 thành viên</w:t>
      </w:r>
    </w:p>
    <w:p w14:paraId="6F297330">
      <w:pPr>
        <w:pStyle w:val="7"/>
        <w:numPr>
          <w:ilvl w:val="0"/>
          <w:numId w:val="1"/>
        </w:numPr>
        <w:spacing w:after="120" w:line="240" w:lineRule="auto"/>
        <w:jc w:val="both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Phan Đức Toàn - 24741631 (Nhóm trưởng)</w:t>
      </w:r>
    </w:p>
    <w:p w14:paraId="6AC1B537">
      <w:pPr>
        <w:pStyle w:val="7"/>
        <w:numPr>
          <w:ilvl w:val="0"/>
          <w:numId w:val="1"/>
        </w:numPr>
        <w:spacing w:after="120" w:line="240" w:lineRule="auto"/>
        <w:jc w:val="both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Trần Thanh Nhựt - 24664091</w:t>
      </w:r>
    </w:p>
    <w:p w14:paraId="37C86915">
      <w:pPr>
        <w:pStyle w:val="7"/>
        <w:numPr>
          <w:ilvl w:val="0"/>
          <w:numId w:val="1"/>
        </w:numPr>
        <w:spacing w:after="120" w:line="240" w:lineRule="auto"/>
        <w:jc w:val="both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Võ Thành Tài - 24713961</w:t>
      </w:r>
    </w:p>
    <w:p w14:paraId="442B7B70">
      <w:pPr>
        <w:pStyle w:val="7"/>
        <w:numPr>
          <w:ilvl w:val="0"/>
          <w:numId w:val="1"/>
        </w:numPr>
        <w:spacing w:after="120" w:line="240" w:lineRule="auto"/>
        <w:jc w:val="both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Trịnh Tuấn Kiệt - 24703931</w:t>
      </w:r>
    </w:p>
    <w:p w14:paraId="59FDD782">
      <w:pPr>
        <w:pStyle w:val="7"/>
        <w:numPr>
          <w:ilvl w:val="0"/>
          <w:numId w:val="1"/>
        </w:numPr>
        <w:spacing w:after="120" w:line="240" w:lineRule="auto"/>
        <w:jc w:val="both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Nguyễn Lương Triều Vỹ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6"/>
          <w:szCs w:val="26"/>
          <w:shd w:val="clear" w:fill="FFFFFF"/>
        </w:rPr>
        <w:t>24669951</w:t>
      </w:r>
    </w:p>
    <w:p w14:paraId="2434DD11">
      <w:pPr>
        <w:spacing w:after="120" w:line="240" w:lineRule="auto"/>
        <w:jc w:val="both"/>
        <w:rPr>
          <w:rFonts w:hint="default" w:ascii="Times New Roman" w:hAnsi="Times New Roman" w:cs="Times New Roman"/>
          <w:b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color w:val="auto"/>
          <w:sz w:val="26"/>
          <w:szCs w:val="26"/>
        </w:rPr>
        <w:t>Tên ứng dụng: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Hệ thống quản lý phòng khám nha khoa</w:t>
      </w:r>
      <w:r>
        <w:rPr>
          <w:rFonts w:hint="default" w:ascii="Times New Roman" w:hAnsi="Times New Roman" w:cs="Times New Roman"/>
          <w:b/>
          <w:color w:val="auto"/>
          <w:sz w:val="26"/>
          <w:szCs w:val="26"/>
          <w:lang w:val="en-US"/>
        </w:rPr>
        <w:t xml:space="preserve"> Muse</w:t>
      </w:r>
    </w:p>
    <w:p w14:paraId="1B11ACEB">
      <w:pPr>
        <w:pBdr>
          <w:bottom w:val="single" w:color="auto" w:sz="4" w:space="1"/>
        </w:pBdr>
        <w:spacing w:after="120" w:line="240" w:lineRule="auto"/>
        <w:jc w:val="both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Thời gian thực hiện: Từ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11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/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08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/20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26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đến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22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/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11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/20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26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(15 tuần)</w:t>
      </w:r>
    </w:p>
    <w:p w14:paraId="1B48060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3964"/>
        <w:gridCol w:w="2606"/>
        <w:gridCol w:w="2039"/>
      </w:tblGrid>
      <w:tr w14:paraId="3F20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889" w:type="pct"/>
          </w:tcPr>
          <w:p w14:paraId="464EC1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892" w:type="pct"/>
            <w:tcBorders>
              <w:bottom w:val="single" w:color="auto" w:sz="4" w:space="0"/>
            </w:tcBorders>
          </w:tcPr>
          <w:p w14:paraId="566FCA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244" w:type="pct"/>
            <w:tcBorders>
              <w:bottom w:val="single" w:color="auto" w:sz="4" w:space="0"/>
            </w:tcBorders>
          </w:tcPr>
          <w:p w14:paraId="19C97E5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73" w:type="pct"/>
            <w:tcBorders>
              <w:bottom w:val="single" w:color="auto" w:sz="4" w:space="0"/>
            </w:tcBorders>
          </w:tcPr>
          <w:p w14:paraId="6200433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14:paraId="071A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restart"/>
            <w:vAlign w:val="center"/>
          </w:tcPr>
          <w:p w14:paraId="5C548E84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32EC464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2D4FFF7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568EB918">
            <w:pPr>
              <w:pStyle w:val="7"/>
              <w:numPr>
                <w:ilvl w:val="0"/>
                <w:numId w:val="0"/>
              </w:numPr>
              <w:spacing w:after="12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  <w:t>Khảo sát hiện trạng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  <w:t>Danh sách các câu hỏi khi thu thập và làm rõ yêu cầu của ứng dụng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5D3A61B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23C2E6B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auto"/>
                <w:sz w:val="26"/>
                <w:szCs w:val="26"/>
                <w:lang w:val="en-US"/>
              </w:rPr>
              <w:t>Làm QAs.</w:t>
            </w:r>
          </w:p>
        </w:tc>
      </w:tr>
      <w:tr w14:paraId="3ED19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0B9BB2C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7A6E6F3">
            <w:pPr>
              <w:pStyle w:val="7"/>
              <w:numPr>
                <w:ilvl w:val="0"/>
                <w:numId w:val="0"/>
              </w:numPr>
              <w:spacing w:after="12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  <w:t>Quy trình nghiệp vụ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  <w:t>Quy định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2EA397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0EAA858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auto"/>
                <w:sz w:val="26"/>
                <w:szCs w:val="26"/>
                <w:lang w:val="en-US"/>
              </w:rPr>
              <w:t>Làm QAs.</w:t>
            </w:r>
          </w:p>
        </w:tc>
      </w:tr>
      <w:tr w14:paraId="427B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9" w:type="pct"/>
            <w:vMerge w:val="continue"/>
            <w:vAlign w:val="center"/>
          </w:tcPr>
          <w:p w14:paraId="09CCE9BE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9F2F31D">
            <w:pPr>
              <w:pStyle w:val="7"/>
              <w:numPr>
                <w:ilvl w:val="0"/>
                <w:numId w:val="0"/>
              </w:numPr>
              <w:spacing w:after="12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  <w:t>Các chức năng chính cho ứng dụng (Mục tiêu của ứng dụng)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4C1A17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735C998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auto"/>
                <w:sz w:val="26"/>
                <w:szCs w:val="26"/>
                <w:lang w:val="en-US"/>
              </w:rPr>
              <w:t>Làm QAs.</w:t>
            </w:r>
          </w:p>
        </w:tc>
      </w:tr>
      <w:tr w14:paraId="05096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0904C358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931D857">
            <w:pPr>
              <w:pStyle w:val="7"/>
              <w:numPr>
                <w:ilvl w:val="0"/>
                <w:numId w:val="0"/>
              </w:numPr>
              <w:spacing w:after="12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  <w:t>Sơ đồ phân cấp chức năng của ứng dụng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1C30F6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1332202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auto"/>
                <w:sz w:val="26"/>
                <w:szCs w:val="26"/>
                <w:lang w:val="en-US"/>
              </w:rPr>
              <w:t>Làm QAs.</w:t>
            </w:r>
          </w:p>
        </w:tc>
      </w:tr>
      <w:tr w14:paraId="312F8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55F57C7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135DC79C">
            <w:pPr>
              <w:pStyle w:val="7"/>
              <w:numPr>
                <w:ilvl w:val="0"/>
                <w:numId w:val="0"/>
              </w:numPr>
              <w:spacing w:after="12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  <w:t>Yêu cầu chức năng/phi chức năng của ứng dụng</w:t>
            </w:r>
          </w:p>
        </w:tc>
        <w:tc>
          <w:tcPr>
            <w:tcW w:w="1244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210628F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single" w:color="auto" w:sz="4" w:space="0"/>
            </w:tcBorders>
          </w:tcPr>
          <w:p w14:paraId="045E4FF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auto"/>
                <w:sz w:val="26"/>
                <w:szCs w:val="26"/>
                <w:lang w:val="en-US"/>
              </w:rPr>
              <w:t>Làm QAs.</w:t>
            </w:r>
          </w:p>
        </w:tc>
      </w:tr>
      <w:tr w14:paraId="685B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restart"/>
            <w:vAlign w:val="center"/>
          </w:tcPr>
          <w:p w14:paraId="07A5F60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02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4DB0D0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17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6290AE9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23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6387F01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Xác định Mục đích, Phạm vi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Thuật ngữ: Mô tả đầy đủ các yêu cầu chức năng, phi chức năng và giải thích các thuật ngữ chuyên ngành nha khoa trong SRS 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7113670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1064068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Bám sát tài liệu SRS Mục 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59AE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1204940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4B067F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lập Mô hình Use Case tổng quát: Liệt kê danh sách các tác nhân (Quản lý, Lễ tân, Nha sĩ, Y tá) và sơ đồ Use Case tổng quát. Thực hiện mapping Use Case với chức năng đã chốt ở QAs 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E90BC1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618C2D3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SRS Mục 2.1, 2.2, 2.3.</w:t>
            </w:r>
          </w:p>
        </w:tc>
      </w:tr>
      <w:tr w14:paraId="48738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201C4A44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859E30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Đặc tả chi tiết Use Case Chuyên môn: Viết luồng sự kiện chính và phụ cho các UC: Truy xuất hồ sơ bệnh án (EMR), Lập kế hoạch điều trị, Kê đơn thuốc 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B67529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35D85CF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Tập trung vào nghiệp vụ Nha sĩ và Y tá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74826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1345EB3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C5D24C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Đặc tả chi tiết Use Case Nghiệp vụ: Viết luồng sự kiện cho các UC: Đặt lịch hẹn (kiểm tra trùng), Check-in khách hàng, Thanh toán và In hóa đơn 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C58959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0D6EF38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Tập trung vào nghiệp vụ Lễ tân và Tài chính.</w:t>
            </w:r>
          </w:p>
        </w:tc>
      </w:tr>
      <w:tr w14:paraId="071BD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4AFE02FC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0DC54F2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Xác định Yêu cầu phi chức năng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Kỹ thuật: Chi tiết hóa các yêu cầu về hiệu năng (&lt;2s), bảo mật RBAC, sao lưu Cloud và các công cụ phát triển (Java/C#, SQL Server) .</w:t>
            </w:r>
          </w:p>
        </w:tc>
        <w:tc>
          <w:tcPr>
            <w:tcW w:w="1244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657A10D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single" w:color="auto" w:sz="4" w:space="0"/>
            </w:tcBorders>
          </w:tcPr>
          <w:p w14:paraId="16E5C0A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SRS Mục 2.4 và các đặc tả bổ sung.</w:t>
            </w:r>
          </w:p>
        </w:tc>
      </w:tr>
      <w:tr w14:paraId="278B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restart"/>
            <w:vAlign w:val="center"/>
          </w:tcPr>
          <w:p w14:paraId="515CF0E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03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24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429D6FE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30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2CDB981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Đặc tả chi tiết Luồng sự kiện (Basic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Alternative flows): Viết chi tiết các bước thực hiện thành công và các trường hợp lỗi cho từng Use Case đã liệt kê ở Tuần 2.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7F6563C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6FB2559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Trình bày theo mẫu Mục 3 trong tài liệu SRS.</w:t>
            </w:r>
          </w:p>
        </w:tc>
      </w:tr>
      <w:tr w14:paraId="4B7F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214BE414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779880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Vẽ Biểu đồ Hoạt động (Activity Diagram): Mô tả luồng công việc của các quy trình nghiệp vụ phức tạp như: Đặt lịch (kiểm tra trùng), Khám bệnh và Thanh toán.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C63D68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Trần Thanh Nhựt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6D28A64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Bám sát quy trình nghiệp 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6"/>
                <w:szCs w:val="26"/>
              </w:rPr>
              <w:t>vụ đã thu thập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7845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75767920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D11BC4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Vẽ Biểu đồ Tuần tự (Sequence Diagram): Mô tả sự tương tác giữa các đối tượng (Giao diện - Điều khiển - Thực thể) cho các chức năng quan trọng.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C6FFEB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Phan Đức Toàn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3F8BFBB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Chuẩn bị cho việc thiết kế lớp (OOAD) ở các tuần sau.</w:t>
            </w:r>
          </w:p>
        </w:tc>
      </w:tr>
      <w:tr w14:paraId="6E98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172D56A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162E6B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Xác định các Ràng buộc nghiệp vụ (Business Rules): Chi tiết hóa các quy định về việc không được xóa hồ sơ, kiểm tra xung đột lịch trực và phân quyền truy cập bệnh án.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A39D95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6853B6C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Ghi chú vào phần "Điều kiện sau" hoặc "Ràng buộc" của Use Case.</w:t>
            </w:r>
          </w:p>
        </w:tc>
      </w:tr>
      <w:tr w14:paraId="6AE0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6BBD6EC9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5D50017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Kiểm tra tính nhất nhất quán (Mapping): Đảm bảo các Use Case đặc tả chi tiết khớp hoàn toàn với danh sách chức năng và mục tiêu đã đề ra ban đầu.</w:t>
            </w:r>
          </w:p>
        </w:tc>
        <w:tc>
          <w:tcPr>
            <w:tcW w:w="1244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61541F9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Phan Đức Toàn</w:t>
            </w:r>
          </w:p>
        </w:tc>
        <w:tc>
          <w:tcPr>
            <w:tcW w:w="973" w:type="pct"/>
            <w:tcBorders>
              <w:top w:val="dotted" w:color="auto" w:sz="4" w:space="0"/>
              <w:bottom w:val="single" w:color="auto" w:sz="4" w:space="0"/>
            </w:tcBorders>
          </w:tcPr>
          <w:p w14:paraId="734CF85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Đối soát giữa SRS và file QAs/Mục tiêu dự án.</w:t>
            </w:r>
          </w:p>
        </w:tc>
      </w:tr>
      <w:tr w14:paraId="79E1D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restart"/>
            <w:vAlign w:val="center"/>
          </w:tcPr>
          <w:p w14:paraId="504DC81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04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31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15C9CEB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7A0BA8A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Sơ đồ thực thể EER: Xác định các thực thể chính (Bệnh nhân, Nhân viên, Lịch hẹn, Bệnh án, Dịch vụ, Hóa đơn) và các mối kết hợp giữa chúng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2C510F2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3CBEAC3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Nhóm trưởng kiểm soát tính nhất quán của dữ liệu.</w:t>
            </w:r>
          </w:p>
        </w:tc>
      </w:tr>
      <w:tr w14:paraId="373B9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69564DB1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EF7DD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Xây dựng Diagram trên SQL Server: Chuyển đổi sơ đồ EER thành sơ đồ vật lý trên hệ quản trị CSDL, thiết lập các khóa chính (Primary Key) và khóa ngoại (Foreign Key).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4BC0C6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2D33CC9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các bảng có quan hệ chặt chẽ theo quy định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611C0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04F5CBE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49BFB7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Xác định Ràng buộc toàn vẹn: Thiết lập các ràng buộc miền giá trị (như đơn giá &gt; 0, tuổi nhân viên &gt;= 18) và các ràng buộc nghiệp vụ (không trùng lịch nha sĩ).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F0BC87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121595A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Cần bám sát các quy định đã chốt ở file QAs.</w:t>
            </w:r>
          </w:p>
        </w:tc>
      </w:tr>
      <w:tr w14:paraId="42E4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0C2B9C35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014639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Vẽ Biểu đồ lớp thực thể (Entity Class): Thiết kế các lớp thực thể trong code (Java/C#) tương ứng với các bảng trong DB theo mô hình n-Tier.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93E470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55373B2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Chuẩn bị cho việc viết code ở các tuần sau.</w:t>
            </w:r>
          </w:p>
        </w:tc>
      </w:tr>
      <w:tr w14:paraId="49181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62A49DD0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60472AA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Đặc tả thuộc tính và phương thức (Getter/Setter): Viết tài liệu đặc tả chi tiết cho từng thực thể (ví dụ thực thể NhanVien gồm: manv, hoten, ngaysinh...) và các phương thức kiểm tra dữ liệu</w:t>
            </w:r>
          </w:p>
        </w:tc>
        <w:tc>
          <w:tcPr>
            <w:tcW w:w="1244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253C065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Trần Thanh Nhựt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single" w:color="auto" w:sz="4" w:space="0"/>
            </w:tcBorders>
          </w:tcPr>
          <w:p w14:paraId="0ACBD78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Tuân thủ Coding Convention chung của nhóm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353A0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restart"/>
            <w:vAlign w:val="center"/>
          </w:tcPr>
          <w:p w14:paraId="3C5FABE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05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07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1F891A8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13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69CBCCD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Thiết kế Sơ đồ điều hướng (Navigation)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Tính nhất quán UI: Xây dựng cấu trúc Menu chính và bộ quy chuẩn giao diện (màu sắc, font chữ). Đảm bảo hỗ trợ phím tắt và Tab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4A7F24F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0ABAA43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Nhóm trưởng kiểm soát tính đồng bộ toàn hệ thống.</w:t>
            </w:r>
          </w:p>
        </w:tc>
      </w:tr>
      <w:tr w14:paraId="565C8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0ED41DDA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A89E6D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Phân luồng màn hình (Screen Flow): Vẽ sơ đồ mô tả trình tự chuyển đổi giữa các màn hình từ lúc đăng nhập đến các nghiệp vụ chi tiết.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769E49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5472E23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Bám sát luồng sự kiện đã đặc tả trong SRS.</w:t>
            </w:r>
          </w:p>
        </w:tc>
      </w:tr>
      <w:tr w14:paraId="2821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37FDCEF4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EF92F7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Thiết kế Mockup Giao diện Lễ tân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Thanh toán: Xây dựng giao diện cho các màn hình: Đặt lịch hẹn, Check-in khách hàng và lập Hóa đơn thanh toán.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89EFDB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6678174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Tập trung vào tính nhanh chóng và cảnh báo trùng lịch.</w:t>
            </w:r>
          </w:p>
        </w:tc>
      </w:tr>
      <w:tr w14:paraId="6C9D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2704775B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163A71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Mockup Giao diện Nha sĩ: Xây dựng giao diện cho màn hình Bệnh án điện tử, Sơ đồ răng (Teeth Chart) và Lập kế hoạch điều trị.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70EE13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30E2171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Giao diện cần trực quan cho các thao tác chuyên môn.</w:t>
            </w:r>
          </w:p>
        </w:tc>
      </w:tr>
      <w:tr w14:paraId="520E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614B5C99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32C326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Thiết kế Mockup Giao diện Y tá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Quản lý Kho: Xây dựng giao diện Dashboard lịch hỗ trợ và màn hình ghi nhận/trừ tồn kho vật tư tiêu hao.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19549B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0739DE3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Liên kết trực tiếp giữa ca trực và module kho.</w:t>
            </w:r>
          </w:p>
        </w:tc>
      </w:tr>
      <w:tr w14:paraId="619C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restart"/>
            <w:vAlign w:val="center"/>
          </w:tcPr>
          <w:p w14:paraId="70EF21E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06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14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66CF795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single" w:color="auto" w:sz="4" w:space="0"/>
            </w:tcBorders>
            <w:vAlign w:val="center"/>
          </w:tcPr>
          <w:p w14:paraId="406DEF7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Biểu đồ lớp tổng quát (Boundary, Control, Entity): Xây dựng sơ đồ lớp tổng quát cho toàn hệ thống theo mô hình n-Tier, đảm bảo sự tách biệt giữa giao diện và xử lý logic.</w:t>
            </w:r>
          </w:p>
        </w:tc>
        <w:tc>
          <w:tcPr>
            <w:tcW w:w="1244" w:type="pct"/>
            <w:tcBorders>
              <w:bottom w:val="single" w:color="auto" w:sz="4" w:space="0"/>
            </w:tcBorders>
            <w:vAlign w:val="center"/>
          </w:tcPr>
          <w:p w14:paraId="5489912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Phan Đức Toàn</w:t>
            </w:r>
          </w:p>
        </w:tc>
        <w:tc>
          <w:tcPr>
            <w:tcW w:w="973" w:type="pct"/>
            <w:tcBorders>
              <w:bottom w:val="single" w:color="auto" w:sz="4" w:space="0"/>
            </w:tcBorders>
          </w:tcPr>
          <w:p w14:paraId="3C92AA4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Nhóm trưởng kiểm soát kiến trúc hệ thống.</w:t>
            </w:r>
          </w:p>
        </w:tc>
      </w:tr>
      <w:tr w14:paraId="27D0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4BD1538F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387F826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Thiết kế lớp cho Module Lễ tân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Lịch hẹn: Đặc tả các lớp Entity (LichHen, BenhNhan), lớp Control xử lý đặt lịch và các lớp Boundary tương ứng.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0EBB2B2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Trần Thanh Nhựt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3D740AD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Tuân thủ các ràng buộc về lịch hẹn đã chốt.</w:t>
            </w:r>
          </w:p>
        </w:tc>
      </w:tr>
      <w:tr w14:paraId="64F9F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7CCD7249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0A6577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Thiết kế lớp cho Module Nha sĩ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Bệnh án: Đặc tả các lớp Entity (BenhAn, SoDoRang), lớp Control xử lý chuyên môn và các lớp Boundary bệnh án điện tử.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877A27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609F93E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Chú trọng phương thức truy xuất lịch sử điều trị.</w:t>
            </w:r>
          </w:p>
        </w:tc>
      </w:tr>
      <w:tr w14:paraId="7801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63870BC1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EDAE18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Thiết kế lớp cho Module Tài chính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Báo cáo: Đặc tả các lớp Entity (HoaDon, DichVu), lớp Control tính toán chi phí tự động và các lớp Boundary hóa đơn.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09C50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17D8ECC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các phương thức tính toán doanh thu chính xác.</w:t>
            </w:r>
          </w:p>
        </w:tc>
      </w:tr>
      <w:tr w14:paraId="62E48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5C0DCD7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18910E4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Thiết kế lớp cho Module Y tá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Quản lý Kho: Đặc tả các lớp Entity (VatTu, Kho), lớp Control xử lý trừ tồn kho tự động và các lớp Boundary hỗ trợ.</w:t>
            </w:r>
          </w:p>
        </w:tc>
        <w:tc>
          <w:tcPr>
            <w:tcW w:w="1244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0FDC7EE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single" w:color="auto" w:sz="4" w:space="0"/>
            </w:tcBorders>
          </w:tcPr>
          <w:p w14:paraId="18FDFD2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Liên kết giữa ca khám và sử dụng vật tư</w:t>
            </w:r>
          </w:p>
        </w:tc>
      </w:tr>
      <w:tr w14:paraId="63EA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restart"/>
            <w:vAlign w:val="center"/>
          </w:tcPr>
          <w:p w14:paraId="737CB0F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07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54D16CA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27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0141D86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Thiết lập GitHub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Cấu trúc Project (n-Tier): Khởi tạo Repository, phân quyền branch feature/, thiết lập cấu trúc thư mục theo mô hình n-Tier và áp dụng Coding Convention.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56178E7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60C0EA5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Nhóm trưởng kiểm soát kiến trúc và bảo mật GitHub.</w:t>
            </w:r>
          </w:p>
        </w:tc>
      </w:tr>
      <w:tr w14:paraId="6B206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3AA0F4A1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BD588A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Module Lễ tân (Quản lý khách hàng): Xây dựng các chức năng Thêm, Sửa, Liệt kê và Tìm kiếm hồ sơ bệnh nhân (mới/cũ).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9E9139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5DA0566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thông tin bệnh nhân đầy đủ theo quy trình.</w:t>
            </w:r>
          </w:p>
        </w:tc>
      </w:tr>
      <w:tr w14:paraId="19E7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555B3BA3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80BB0F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Module Nha sĩ (Nền tảng bệnh án): Xây dựng cấu trúc dữ liệu cho bệnh án điện tử (EMR) và chức năng truy xuất lịch sử điều trị dài hạn.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390918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3C2CB34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Kết nối dữ liệu lịch sử để nha sĩ không phải tra cứu thủ công.</w:t>
            </w:r>
          </w:p>
        </w:tc>
      </w:tr>
      <w:tr w14:paraId="0335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5E2A5D09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A40025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Lập trình Module Quản lý (Danh mục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Giá): Xây dựng chức năng cấu hình danh mục dịch vụ nha khoa và quản lý đơn giá hiện hành.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4A6251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14EA7FC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Chỉ người có quyền mới được điều chỉnh giá.</w:t>
            </w:r>
          </w:p>
        </w:tc>
      </w:tr>
      <w:tr w14:paraId="1B4B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24A63930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17EC9C2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Module Kho vật tư (Danh mục): Xây dựng chức năng quản lý danh mục thuốc và vật tư y tế, thiết lập số lượng tồn kho ban đầu.</w:t>
            </w:r>
          </w:p>
        </w:tc>
        <w:tc>
          <w:tcPr>
            <w:tcW w:w="1244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6B2FCAC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single" w:color="auto" w:sz="4" w:space="0"/>
            </w:tcBorders>
          </w:tcPr>
          <w:p w14:paraId="2384089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Nền tảng để y tá ghi nhận tiêu hao ở các tuần sau.</w:t>
            </w:r>
          </w:p>
        </w:tc>
      </w:tr>
      <w:tr w14:paraId="08B7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restart"/>
            <w:vAlign w:val="center"/>
          </w:tcPr>
          <w:p w14:paraId="380E47C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08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7337916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04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35D2657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Logic Kiểm tra trùng lịch: Xây dựng hàm kiểm tra tính Lập trình Logic Kiểm tra trùng lịch: Xây dựng hàm kiểm tra tính khả dụng của Nha sĩ, Phòng khám và Bệnh nhân trước khi lưu lịch hẹn mới.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638AD3C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5FEC564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Nhóm trưởng kiểm soát thuật toán và xử lý xung đột dữ liệu.</w:t>
            </w:r>
          </w:p>
        </w:tc>
      </w:tr>
      <w:tr w14:paraId="0F64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13BFB060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BDE18A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Lập trình Chức năng Đặt lịch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Quản lý trạng thái: Xây dựng giao diện và xử lý các trạng thái lịch hẹn: Chờ xác nhận, Đã xác nhận, Đã đến, Đang khám, Hoàn tất.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263DCD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5C1AE8D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đúng quy trình nghiệp vụ đã đặc tả.</w:t>
            </w:r>
          </w:p>
        </w:tc>
      </w:tr>
      <w:tr w14:paraId="3DDD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0EB2FA3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335B38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Lập trình Chức năng Tiếp đón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Check-in: Xây dựng quy trình xác nhận bệnh nhân đến khám và tự động đẩy dữ liệu sang danh sách chờ của Nha sĩ.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3ECB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690D4A0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Kết nối trực tiếp module Lễ tân với module Nha sĩ.</w:t>
            </w:r>
          </w:p>
        </w:tc>
      </w:tr>
      <w:tr w14:paraId="7D81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019C3AEC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18D25A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Chức năng Tra cứu hồ sơ nhanh: Xây dựng bộ lọc tìm kiếm bệnh nhân theo Mã, Tên hoặc Số điện thoại để giảm thời gian chờ tại quầy.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EEB7C0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2B01C22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Tối ưu hóa hiệu năng tra cứu dữ liệu bệnh nhân cũ/mới.</w:t>
            </w:r>
          </w:p>
        </w:tc>
      </w:tr>
      <w:tr w14:paraId="27A8D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624CB41A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33A62EF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Lập trình Hệ thống Thông báo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Nhắc lịch: Xây dựng chức năng gửi thông báo nhắc lịch hẹn cho nhân viên và nhắc lịch cho khách hàng (SMS/Zalo giả lập).</w:t>
            </w:r>
          </w:p>
        </w:tc>
        <w:tc>
          <w:tcPr>
            <w:tcW w:w="1244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0964E50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  <w:lang w:val="en-US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single" w:color="auto" w:sz="4" w:space="0"/>
            </w:tcBorders>
          </w:tcPr>
          <w:p w14:paraId="7EB2AD2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Cải thiện tính chuyên nghiệp và giảm tỷ lệ hủy lịch.</w:t>
            </w:r>
          </w:p>
        </w:tc>
      </w:tr>
      <w:tr w14:paraId="44EB2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restart"/>
            <w:vAlign w:val="center"/>
          </w:tcPr>
          <w:p w14:paraId="12CCB9D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05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3549E27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6E81F96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Logic theo dõi lộ trình điều trị dài hạn: Xây dựng cơ chế liên kết các phiên khám thành một chuỗi điều trị để nha sĩ nắm bắt nhanh tiến trình bệnh lý.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0B4995C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2104819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Nhóm trưởng kiểm soát tính toàn vẹn dữ liệu bệnh án.</w:t>
            </w:r>
          </w:p>
        </w:tc>
      </w:tr>
      <w:tr w14:paraId="61B7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0CF4BF4A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45B358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Giao diện Sơ đồ răng (Teeth Chart): Xây dựng màn hình tương tác trực quan cho phép nha sĩ chọn răng và đánh dấu tình trạng bệnh lý/thủ thuật.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A2145F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49872C3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Phải bám sát thiết kế UI Mockup đã chốt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0237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4A000E07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F26FFF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Lập trình chức năng Ghi nhận Chẩn đoán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Điều trị: Xây dựng các form nhập triệu chứng, chẩn đoán, phương pháp điều trị và ghi chú chuyên môn.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637071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5816EAB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lưu vết lịch sử thay đổi (Log) theo quy định.</w:t>
            </w:r>
          </w:p>
        </w:tc>
      </w:tr>
      <w:tr w14:paraId="2C99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26A8FE33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C2CBFA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Module Kê đơn thuốc: Xây dựng chức năng chọn thuốc từ danh mục, nhập liều dùng và in đơn thuốc cho bệnh nhân.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BC11AF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5A3489D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Liên kết trực tiếp với danh mục thuốc đã làm ở Tuần 7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377F6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21919F72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6A9E973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chức năng Lập kế hoạch điều trị: Cho phép nha sĩ dự kiến các đợt điều trị tiếp theo và các dịch vụ cần sử dụng trong tương lai.</w:t>
            </w:r>
          </w:p>
        </w:tc>
        <w:tc>
          <w:tcPr>
            <w:tcW w:w="1244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611B87F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single" w:color="auto" w:sz="4" w:space="0"/>
            </w:tcBorders>
          </w:tcPr>
          <w:p w14:paraId="783C2C6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Chuẩn bị dữ liệu để chuyển sang module thanh toán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3C32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restart"/>
            <w:vAlign w:val="center"/>
          </w:tcPr>
          <w:p w14:paraId="2D6C48A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10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12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4BEFB2B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45A852B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Logic Tự động trừ tồn kho: Xây dựng hàm tự động trừ số lượng vật tư tiêu hao (thuốc tê, bông băng...) ngay khi y tá xác nhận sử dụng trong ca khám.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657981A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016FE1B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Nhóm trưởng kiểm soát thuật toán liên kết giữa hồ sơ điều trị và kho.</w:t>
            </w:r>
          </w:p>
        </w:tc>
      </w:tr>
      <w:tr w14:paraId="5702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72511B22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C8ADC8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Dashboard dành cho Y tá: Xây dựng màn hình xem lịch phân công hỗ trợ nha sĩ và danh sách phiên khám theo thời gian thực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63B774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125B637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y tá chủ động chuẩn bị dụng cụ trước phiên làm việc.</w:t>
            </w:r>
          </w:p>
        </w:tc>
      </w:tr>
      <w:tr w14:paraId="59D2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1B49D063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CC303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Giao diện Ghi nhận vật tư tiêu hao: Xây dựng form cho phép y tá chọn và nhập số lượng vật tư đã sử dụng sau mỗi ca điều trị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962AE6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49C9B28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Liên kết trực tiếp với mã phiên khám của nha sĩ.</w:t>
            </w:r>
          </w:p>
        </w:tc>
      </w:tr>
      <w:tr w14:paraId="28A45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685E1EE8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DD4929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Chức năng Nhập/Xuất kho: Xây dựng các nghiệp vụ nhập hàng mới, điều chỉnh tồn kho và theo dõi lịch sử biến động kho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F0831F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5872012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tính minh bạch trong quản lý vật tư.</w:t>
            </w:r>
          </w:p>
        </w:tc>
      </w:tr>
      <w:tr w14:paraId="69110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89" w:type="pct"/>
            <w:vMerge w:val="continue"/>
            <w:vAlign w:val="center"/>
          </w:tcPr>
          <w:p w14:paraId="44E56D1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3097CAD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Hệ thống Cảnh báo kho: Xây dựng chức năng tự động thông báo khi vật tư sắp hết hàng hoặc sắp hết hạn sử dụng dựa trên cấu hình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4A4DD47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single" w:color="auto" w:sz="4" w:space="0"/>
            </w:tcBorders>
          </w:tcPr>
          <w:p w14:paraId="26DC360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Hỗ trợ quản lý trong việc lập kế hoạch mua sắm vật tư.</w:t>
            </w:r>
          </w:p>
        </w:tc>
      </w:tr>
      <w:tr w14:paraId="36230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restart"/>
            <w:vAlign w:val="center"/>
          </w:tcPr>
          <w:p w14:paraId="4CAF147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73B1E88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0B32A38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25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30B8C1F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trình Logic Tính toán chi phí tự động: Xây dựng hàm tự động tổng hợp chi phí từ các dịch vụ đã thực hiện trong hồ sơ bệnh án và áp dụng đơn giá hiện hành.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3AF622F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0FA7DF0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tính chính xác tuyệt đối, tránh lễ tân nhập thủ công</w:t>
            </w:r>
          </w:p>
        </w:tc>
      </w:tr>
      <w:tr w14:paraId="2A01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78C00DB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ADC11C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Lập trình Chức năng Quản lý Thanh toán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Hóa đơn: Xây dựng giao diện lập hóa đơn, xác nhận trạng thái thanh toán và in hóa đơn (PDF/Máy in nhiệt)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7A304E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73FF739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Liên kết trực tiếp hóa đơn với mã bệnh nhân và phiên điều trị</w:t>
            </w:r>
          </w:p>
        </w:tc>
      </w:tr>
      <w:tr w14:paraId="6266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196169B9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921A0E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Lập trình Chức năng Quản lý Công nợ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Trả góp: Xây dựng module theo dõi số tiền đã thanh toán và số dư nợ cho các dịch vụ dài hạn như Niềng răng hoặc Implant.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A263DF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18251A1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Đáp ứng yêu cầu quản lý tài chính phức tạp của Muse</w:t>
            </w:r>
          </w:p>
        </w:tc>
      </w:tr>
      <w:tr w14:paraId="6794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0D446F7A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75660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Lập trình Chức năng Kiểm soát Đơn giá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Khuyến mãi: Xây dựng ràng buộc chỉ người có quyền mới được điều chỉnh giá và lưu vết lịch sử thay đổi giá.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3D7D1B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1994412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Tuân thủ quy định về bảo mật và minh bạch giá</w:t>
            </w:r>
          </w:p>
        </w:tc>
      </w:tr>
      <w:tr w14:paraId="00B7B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3E1283A2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</w:tcBorders>
            <w:vAlign w:val="center"/>
          </w:tcPr>
          <w:p w14:paraId="6750BCD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Lập trình Module Giao dịch Tài chính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Nhật ký: Xây dựng chức năng ghi nhận phương thức thanh toán (Tiền mặt/Chuyển khoản) và lưu nhật ký giao dịch để đối soát.</w:t>
            </w:r>
          </w:p>
        </w:tc>
        <w:tc>
          <w:tcPr>
            <w:tcW w:w="1244" w:type="pct"/>
            <w:tcBorders>
              <w:top w:val="dotted" w:color="auto" w:sz="4" w:space="0"/>
            </w:tcBorders>
            <w:vAlign w:val="center"/>
          </w:tcPr>
          <w:p w14:paraId="1F6A2A0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</w:tcBorders>
          </w:tcPr>
          <w:p w14:paraId="46DBFE4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Phục vụ cho việc trích xuất báo cáo doanh thu sau này</w:t>
            </w:r>
          </w:p>
        </w:tc>
      </w:tr>
      <w:tr w14:paraId="22E56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restart"/>
            <w:vAlign w:val="center"/>
          </w:tcPr>
          <w:p w14:paraId="231C89AA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 xml:space="preserve">Tuần 12 </w:t>
            </w:r>
          </w:p>
          <w:p w14:paraId="18DA086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7F819EB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2AB1B5C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Lập trình Chức năng Tìm kiếm (Đơn giản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Nâng cao): Xây dựng bộ lọc tìm kiếm dữ liệu trên tất cả các bảng (Bệnh nhân, Lịch hẹn, Bệnh án, Hóa đơn) theo nhiều tiêu chí kết hợp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7E97111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Phan Đức Toàn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Trần Thanh Nhựt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0478A1D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tốc độ phản hồi tra cứu dưới 2 giây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7BA4A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555FF402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D20D01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Hoàn thiện Module Báo cáo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Thống kê: Lập trình chức năng trích xuất báo cáo doanh thu theo ngày/tháng, theo dịch vụ, theo nha sĩ và tỷ lệ lịch hẹn hoàn thành/hủy.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EDCA4C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01AA41A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Hỗ trợ quản lý đánh giá hiệu quả kinh doanh của Muse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1E52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76B84761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6975BF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Chức năng Xuất báo cáo (Excel/PDF): Xây dựng công cụ cho phép xuất các danh sách bệnh nhân, hóa đơn và báo cáo thống kê ra file định dạng Excel hoặc PDF.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7AEB7D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14D0838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Phục vụ nhu cầu lưu trữ và in ấn báo cáo.</w:t>
            </w:r>
          </w:p>
        </w:tc>
      </w:tr>
      <w:tr w14:paraId="1A5F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6D9A270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DD917A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Tối ưu hóa Hiệu năng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Refactor Code: Rà soát lại toàn bộ mã nguồn để đảm bảo hệ thống vận hành mượt mà, không lag khi lưu trữ hàng nghìn bản ghi.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C6C69B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0620260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tính bền vững của hệ thống</w:t>
            </w:r>
          </w:p>
        </w:tc>
      </w:tr>
      <w:tr w14:paraId="7BCFD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4C45BD65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A7F98A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Tổng hợp Nhật ký sử dụng AI (AI Usage Log): Thu thập và kiểm tra lại toàn bộ các prompt, kết quả AI và lý do chỉnh sửa từ tất cả thành viên trong suốt quá trình viết code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C0FBA5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026BC77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Quy định bắt buộc để chuẩn bị bảo vệ đồ án</w:t>
            </w:r>
          </w:p>
        </w:tc>
      </w:tr>
      <w:tr w14:paraId="0C177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restart"/>
            <w:vAlign w:val="center"/>
          </w:tcPr>
          <w:p w14:paraId="6F165722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 xml:space="preserve">Tuần 13 </w:t>
            </w:r>
          </w:p>
          <w:p w14:paraId="4719A0F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02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3D41406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0B50A85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Kiểm thử Bảo mật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Phân quyền (RBAC): Thực hiện các Test Case kiểm tra quyền truy cập của từng Actor. Đảm bảo nhân viên không truy cập được chức năng ngoài phạm vi cho phép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305764F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23C9B45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Nhóm trưởng kiểm soát an toàn hệ thống.</w:t>
            </w:r>
          </w:p>
        </w:tc>
      </w:tr>
      <w:tr w14:paraId="2251B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7C4B0DB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659F54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Kiểm thử Nghiệp vụ Lễ tân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Lịch hẹn: Chạy các tình huống kiểm tra trùng lịch nha sĩ/phòng khám, quy trình check-in và tra cứu hồ sơ bệnh nhân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4238FD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035300C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Sử dụng mẫu Test Case ID trong tài liệu</w:t>
            </w:r>
          </w:p>
        </w:tc>
      </w:tr>
      <w:tr w14:paraId="6C871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33E35367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30374D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Kiểm thử Nghiệp vụ Nha sĩ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Bệnh án: Kiểm tra tính chính xác của sơ đồ răng, việc lưu trữ lịch sử điều trị và kê đơn thuốc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6A5BDC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3F6DA60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dữ liệu EMR không bị sai lệch.</w:t>
            </w:r>
          </w:p>
        </w:tc>
      </w:tr>
      <w:tr w14:paraId="3D06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15E0D418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D354B6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Kiểm thử Nghiệp vụ Tài chính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Thanh toán: Kiểm tra độ chính xác của các hàm tính tiền, quản lý công nợ trả góp và in hóa đơn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09A681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2E98F54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Đối soát dữ liệu hóa đơn và hồ sơ điều trị.</w:t>
            </w:r>
          </w:p>
        </w:tc>
      </w:tr>
      <w:tr w14:paraId="668E7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3FB5E1AF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</w:tcBorders>
            <w:vAlign w:val="center"/>
          </w:tcPr>
          <w:p w14:paraId="3F9FD1B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Kiểm thử Nghiệp vụ Y tá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Kho vật tư: Kiểm tra chức năng tự động trừ tồn kho khi xác nhận ca khám và các cảnh báo vật tư sắp hết hạn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</w:tcBorders>
            <w:vAlign w:val="center"/>
          </w:tcPr>
          <w:p w14:paraId="713C21F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</w:tcBorders>
          </w:tcPr>
          <w:p w14:paraId="2AF07A3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Kiểm tra tính nhất quán giữa kho và điều trị.</w:t>
            </w:r>
          </w:p>
        </w:tc>
      </w:tr>
      <w:tr w14:paraId="5618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restart"/>
            <w:vAlign w:val="center"/>
          </w:tcPr>
          <w:p w14:paraId="019C2841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 xml:space="preserve">Tuần 14 </w:t>
            </w:r>
          </w:p>
          <w:p w14:paraId="5EC1045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2DCFE5A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15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1BA9320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Đóng gói mã nguồn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Tổng hợp Nhật ký AI: Thực hiện merge branch develop vào main; kiểm tra lại toàn bộ source code và tổng hợp file AI Usage Log của cả nhóm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44EFDBA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40CB661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tính minh bạch về mã nguồn theo quy định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14:paraId="447DC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084A5A1F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770047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Viết Hướng dẫn sử dụng (Module Lễ tân): Soạn thảo User Manual cho các chức năng: Đặt lịch, Check-in và Thanh toán. Kèm hình ảnh minh họa thao tác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F67513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09A2C57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Bám sát tài liệu User Manual mẫu</w:t>
            </w:r>
          </w:p>
        </w:tc>
      </w:tr>
      <w:tr w14:paraId="64CA9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28787301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FE0BDD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Viết Hướng dẫn sử dụng (Module Nha sĩ): Soạn thảo User Manual cho các chức năng: Bệnh án điện tử (EMR), Sơ đồ răng và Kê đơn thuốc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BDF97B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2BCCA45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Chụp hình minh họa từng bước khám bệnh.</w:t>
            </w:r>
          </w:p>
        </w:tc>
      </w:tr>
      <w:tr w14:paraId="5A33C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4AF3B307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227E4D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thiện Báo cáo cuối kỳ (Chương 1-3): Tổng hợp nội dung từ SRS, OOAD và Kết quả kiểm thử vào file báo cáo tổng kết dự án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F82E90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6C32214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Đảm bảo cấu trúc báo cáo đúng quy định</w:t>
            </w:r>
          </w:p>
        </w:tc>
      </w:tr>
      <w:tr w14:paraId="5E68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10821A04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</w:tcBorders>
            <w:vAlign w:val="center"/>
          </w:tcPr>
          <w:p w14:paraId="6A2CC1B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Viết Hướng dẫn sử dụng (Module Y tá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Kho): Soạn thảo User Manual cho Dashboard hỗ trợ và nghiệp vụ Quản lý kho, trừ tồn kho tự động</w:t>
            </w:r>
          </w:p>
        </w:tc>
        <w:tc>
          <w:tcPr>
            <w:tcW w:w="1244" w:type="pct"/>
            <w:tcBorders>
              <w:top w:val="dotted" w:color="auto" w:sz="4" w:space="0"/>
            </w:tcBorders>
            <w:vAlign w:val="center"/>
          </w:tcPr>
          <w:p w14:paraId="520FDD5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</w:tcBorders>
          </w:tcPr>
          <w:p w14:paraId="45AB79B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Chụp hình minh họa quy trình xuất/nhập vật tư.</w:t>
            </w:r>
          </w:p>
        </w:tc>
      </w:tr>
      <w:tr w14:paraId="0BF56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restart"/>
            <w:vAlign w:val="center"/>
          </w:tcPr>
          <w:p w14:paraId="69AD11A7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15</w:t>
            </w:r>
          </w:p>
          <w:p w14:paraId="2F8B2AE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  <w:p w14:paraId="08F8D33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22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92" w:type="pct"/>
            <w:tcBorders>
              <w:bottom w:val="dotted" w:color="auto" w:sz="4" w:space="0"/>
            </w:tcBorders>
            <w:vAlign w:val="center"/>
          </w:tcPr>
          <w:p w14:paraId="4CCB471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Tổng duyệt Demo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Kiến trúc hệ thống: Kiểm tra lần cuối bản release trên branch main. Chuẩn bị phần trình bày về kiến trúc n-Tier và các ràng buộc bảo mật hệ thống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bottom w:val="dotted" w:color="auto" w:sz="4" w:space="0"/>
            </w:tcBorders>
            <w:vAlign w:val="center"/>
          </w:tcPr>
          <w:p w14:paraId="2D72DEA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Phan Đức Toàn</w:t>
            </w:r>
          </w:p>
        </w:tc>
        <w:tc>
          <w:tcPr>
            <w:tcW w:w="973" w:type="pct"/>
            <w:tcBorders>
              <w:bottom w:val="dotted" w:color="auto" w:sz="4" w:space="0"/>
            </w:tcBorders>
          </w:tcPr>
          <w:p w14:paraId="2AD36C7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Sẵn sàng giải thích mã nguồn và quản lý GitHub</w:t>
            </w:r>
          </w:p>
        </w:tc>
      </w:tr>
      <w:tr w14:paraId="544E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5FB1367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C8430E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Tổng duyệt quy trình Lễ tân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Lịch hẹn: Thực hiện demo kịch bản tiếp đón, đặt lịch và xử lý cảnh báo trùng lịch để chứng minh hiệu quả vận hành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655D3E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Trần Thanh Nhựt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05B0378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Chuẩn bị trả lời về luồng nghiệp vụ Muse</w:t>
            </w:r>
          </w:p>
        </w:tc>
      </w:tr>
      <w:tr w14:paraId="1672E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6366D182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A804D2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Tổng duyệt quy trình Nha sĩ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EMR: Thực hiện kịch bản khám bệnh chuyên sâu trên sơ đồ răng và truy xuất lịch sử điều trị dài hạn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71CC4B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Võ Thành Tài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15B3313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Chứng minh tính số hóa hồ sơ bệnh án</w:t>
            </w:r>
          </w:p>
        </w:tc>
      </w:tr>
      <w:tr w14:paraId="433A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51C86BF8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0E2E94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Tổng duyệt Tài chính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Báo cáo: Trình bày kịch bản thanh toán, quản lý trả góp và hệ thống báo cáo doanh thu, KPI bác sĩ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44" w:type="pct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C1D118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Trịnh Tuấn Kiệt</w:t>
            </w:r>
          </w:p>
        </w:tc>
        <w:tc>
          <w:tcPr>
            <w:tcW w:w="973" w:type="pct"/>
            <w:tcBorders>
              <w:top w:val="dotted" w:color="auto" w:sz="4" w:space="0"/>
              <w:bottom w:val="dotted" w:color="auto" w:sz="4" w:space="0"/>
            </w:tcBorders>
          </w:tcPr>
          <w:p w14:paraId="3235563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Đối soát số liệu thống kê thực tế trên demo</w:t>
            </w:r>
          </w:p>
        </w:tc>
      </w:tr>
      <w:tr w14:paraId="79F0F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pct"/>
            <w:vMerge w:val="continue"/>
            <w:vAlign w:val="center"/>
          </w:tcPr>
          <w:p w14:paraId="23AAFEE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92" w:type="pct"/>
            <w:tcBorders>
              <w:top w:val="dotted" w:color="auto" w:sz="4" w:space="0"/>
            </w:tcBorders>
            <w:vAlign w:val="center"/>
          </w:tcPr>
          <w:p w14:paraId="72029B1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Tổng duyệt Module Y tá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Kho: Thực hiện kịch bản hỗ trợ điều trị và chứng minh tính năng tự động trừ tồn kho vật tư tiêu hao.</w:t>
            </w:r>
          </w:p>
        </w:tc>
        <w:tc>
          <w:tcPr>
            <w:tcW w:w="1244" w:type="pct"/>
            <w:tcBorders>
              <w:top w:val="dotted" w:color="auto" w:sz="4" w:space="0"/>
            </w:tcBorders>
            <w:vAlign w:val="center"/>
          </w:tcPr>
          <w:p w14:paraId="6904CF1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Nguyễn Lương Triều Vỹ</w:t>
            </w:r>
          </w:p>
        </w:tc>
        <w:tc>
          <w:tcPr>
            <w:tcW w:w="973" w:type="pct"/>
            <w:tcBorders>
              <w:top w:val="dotted" w:color="auto" w:sz="4" w:space="0"/>
            </w:tcBorders>
          </w:tcPr>
          <w:p w14:paraId="788AA53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Sẵn sàng demo cơ chế sao lưu (Backup) Cloud</w:t>
            </w:r>
          </w:p>
        </w:tc>
      </w:tr>
    </w:tbl>
    <w:p w14:paraId="6DE3AAA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>
      <w:pPr>
        <w:spacing w:after="12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nhật ký (phamthanhhung3578@gmail.com)</w:t>
      </w:r>
    </w:p>
    <w:sectPr>
      <w:footerReference r:id="rId5" w:type="default"/>
      <w:pgSz w:w="12240" w:h="15840"/>
      <w:pgMar w:top="851" w:right="851" w:bottom="851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  <w:i/>
        <w:sz w:val="26"/>
        <w:szCs w:val="26"/>
      </w:rPr>
      <w:id w:val="222028448"/>
      <w:docPartObj>
        <w:docPartGallery w:val="autotext"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>
        <w:pPr>
          <w:pStyle w:val="4"/>
          <w:spacing w:before="60"/>
          <w:jc w:val="center"/>
        </w:pPr>
        <w:r>
          <w:rPr>
            <w:rFonts w:ascii="Times New Roman" w:hAnsi="Times New Roman" w:cs="Times New Roman"/>
            <w:i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5988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0.85pt;margin-top:0.5pt;height:0pt;width:524.4pt;z-index:251659264;mso-width-relative:page;mso-height-relative:page;" filled="f" stroked="t" coordsize="21600,21600" o:gfxdata="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j1TNNIAAAAGAQAADwAAAAAAAAABACAAAAAiAAAAZHJzL2Rv&#10;d25yZXYueG1sUEsBAhQAFAAAAAgAh07iQHFpUx/OAQAAtAMAAA4AAAAAAAAAAQAgAAAAIQEAAGRy&#10;cy9lMm9Eb2MueG1sUEsFBgAAAAAGAAYAWQEAAGEFAAAAAA=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  <w:r>
          <w:rPr>
            <w:rFonts w:ascii="Times New Roman" w:hAnsi="Times New Roman" w:cs="Times New Roman"/>
            <w:i/>
            <w:sz w:val="26"/>
            <w:szCs w:val="26"/>
          </w:rPr>
          <w:t>Khoa Công nghệ thông tin – Trường Đại học Công nghiệp TP. Hồ Chí Minh</w:t>
        </w:r>
        <w:r>
          <w:t xml:space="preserve"> </w:t>
        </w:r>
        <w:r>
          <w:tab/>
        </w:r>
        <w:r>
          <w:tab/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i/>
            <w:sz w:val="26"/>
            <w:szCs w:val="26"/>
          </w:rPr>
          <w:t>1</w:t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end"/>
        </w:r>
      </w:p>
    </w:sdtContent>
  </w:sdt>
  <w:p w14:paraId="621BE3BE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BF5A33"/>
    <w:multiLevelType w:val="multilevel"/>
    <w:tmpl w:val="79BF5A3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842"/>
    <w:rsid w:val="000557FC"/>
    <w:rsid w:val="0007450D"/>
    <w:rsid w:val="0010503A"/>
    <w:rsid w:val="00127FD1"/>
    <w:rsid w:val="001643E3"/>
    <w:rsid w:val="00180938"/>
    <w:rsid w:val="001A07D1"/>
    <w:rsid w:val="001C23A4"/>
    <w:rsid w:val="00207363"/>
    <w:rsid w:val="00234C3A"/>
    <w:rsid w:val="002477E2"/>
    <w:rsid w:val="00251A54"/>
    <w:rsid w:val="00261657"/>
    <w:rsid w:val="003245D7"/>
    <w:rsid w:val="00345D80"/>
    <w:rsid w:val="00421317"/>
    <w:rsid w:val="00465888"/>
    <w:rsid w:val="00472CA7"/>
    <w:rsid w:val="00493DE8"/>
    <w:rsid w:val="004F529D"/>
    <w:rsid w:val="005343C1"/>
    <w:rsid w:val="00564299"/>
    <w:rsid w:val="00571485"/>
    <w:rsid w:val="00581771"/>
    <w:rsid w:val="005A7DAD"/>
    <w:rsid w:val="005E11FB"/>
    <w:rsid w:val="00602A3E"/>
    <w:rsid w:val="0066057C"/>
    <w:rsid w:val="006611A5"/>
    <w:rsid w:val="00664089"/>
    <w:rsid w:val="006D1ABE"/>
    <w:rsid w:val="006D4437"/>
    <w:rsid w:val="006F231E"/>
    <w:rsid w:val="00713147"/>
    <w:rsid w:val="00760F10"/>
    <w:rsid w:val="0078604A"/>
    <w:rsid w:val="007B6A95"/>
    <w:rsid w:val="007F57F2"/>
    <w:rsid w:val="00804DFD"/>
    <w:rsid w:val="00854C8A"/>
    <w:rsid w:val="00862320"/>
    <w:rsid w:val="008E1DE1"/>
    <w:rsid w:val="00907F46"/>
    <w:rsid w:val="00962003"/>
    <w:rsid w:val="009D60D6"/>
    <w:rsid w:val="00A13A14"/>
    <w:rsid w:val="00A36A1D"/>
    <w:rsid w:val="00A922D2"/>
    <w:rsid w:val="00AA4F52"/>
    <w:rsid w:val="00AF53F6"/>
    <w:rsid w:val="00B36615"/>
    <w:rsid w:val="00B53E96"/>
    <w:rsid w:val="00B87574"/>
    <w:rsid w:val="00BD5E90"/>
    <w:rsid w:val="00C423F2"/>
    <w:rsid w:val="00C45E7A"/>
    <w:rsid w:val="00C56B47"/>
    <w:rsid w:val="00CA46AD"/>
    <w:rsid w:val="00CF131E"/>
    <w:rsid w:val="00D267CA"/>
    <w:rsid w:val="00D4178C"/>
    <w:rsid w:val="00D5372A"/>
    <w:rsid w:val="00D77277"/>
    <w:rsid w:val="00DA3136"/>
    <w:rsid w:val="00DC3842"/>
    <w:rsid w:val="00E11C4B"/>
    <w:rsid w:val="00E36C53"/>
    <w:rsid w:val="00E514B9"/>
    <w:rsid w:val="00E7063B"/>
    <w:rsid w:val="00ED3FA6"/>
    <w:rsid w:val="00EE6F4E"/>
    <w:rsid w:val="00EF68BD"/>
    <w:rsid w:val="00F10B24"/>
    <w:rsid w:val="00F12144"/>
    <w:rsid w:val="00FB5008"/>
    <w:rsid w:val="00FE7D65"/>
    <w:rsid w:val="012A3378"/>
    <w:rsid w:val="026929FF"/>
    <w:rsid w:val="02906275"/>
    <w:rsid w:val="03844451"/>
    <w:rsid w:val="048765FD"/>
    <w:rsid w:val="04957B11"/>
    <w:rsid w:val="04FD623C"/>
    <w:rsid w:val="051F1C74"/>
    <w:rsid w:val="06254DA5"/>
    <w:rsid w:val="06E27F21"/>
    <w:rsid w:val="07BF4B46"/>
    <w:rsid w:val="0BD30473"/>
    <w:rsid w:val="0F0E7940"/>
    <w:rsid w:val="10782796"/>
    <w:rsid w:val="10E67546"/>
    <w:rsid w:val="130B4CCD"/>
    <w:rsid w:val="131E5EEC"/>
    <w:rsid w:val="138C6520"/>
    <w:rsid w:val="149A2E5A"/>
    <w:rsid w:val="176D19FF"/>
    <w:rsid w:val="17D34C26"/>
    <w:rsid w:val="188E1AD6"/>
    <w:rsid w:val="18E17362"/>
    <w:rsid w:val="1AC00AF1"/>
    <w:rsid w:val="1C3A5DDF"/>
    <w:rsid w:val="1C831A57"/>
    <w:rsid w:val="215A6747"/>
    <w:rsid w:val="240B5CB0"/>
    <w:rsid w:val="248C7503"/>
    <w:rsid w:val="24C42EE0"/>
    <w:rsid w:val="25A847D7"/>
    <w:rsid w:val="25B84A72"/>
    <w:rsid w:val="26F469F8"/>
    <w:rsid w:val="26FA0901"/>
    <w:rsid w:val="288B7D93"/>
    <w:rsid w:val="2892191C"/>
    <w:rsid w:val="28B975DD"/>
    <w:rsid w:val="29C40D94"/>
    <w:rsid w:val="2A63541A"/>
    <w:rsid w:val="2CD10A17"/>
    <w:rsid w:val="2E454CF5"/>
    <w:rsid w:val="2ED72066"/>
    <w:rsid w:val="2EDF2CF6"/>
    <w:rsid w:val="3024558B"/>
    <w:rsid w:val="309B02CE"/>
    <w:rsid w:val="30CE7FA2"/>
    <w:rsid w:val="30D653AF"/>
    <w:rsid w:val="329F241C"/>
    <w:rsid w:val="337B3084"/>
    <w:rsid w:val="34B30DAE"/>
    <w:rsid w:val="35673B29"/>
    <w:rsid w:val="35D07CD5"/>
    <w:rsid w:val="37373DA4"/>
    <w:rsid w:val="37FA18E4"/>
    <w:rsid w:val="387437AC"/>
    <w:rsid w:val="399F3299"/>
    <w:rsid w:val="3A5152BB"/>
    <w:rsid w:val="3C6B33AC"/>
    <w:rsid w:val="3CBB7CB3"/>
    <w:rsid w:val="3E895925"/>
    <w:rsid w:val="3FA85D7D"/>
    <w:rsid w:val="4015092F"/>
    <w:rsid w:val="41122DD0"/>
    <w:rsid w:val="415F764C"/>
    <w:rsid w:val="418C7217"/>
    <w:rsid w:val="41A945C9"/>
    <w:rsid w:val="41DD5D1C"/>
    <w:rsid w:val="44962692"/>
    <w:rsid w:val="44E86C19"/>
    <w:rsid w:val="468012B9"/>
    <w:rsid w:val="4B3C1B7C"/>
    <w:rsid w:val="4B46248B"/>
    <w:rsid w:val="4C943432"/>
    <w:rsid w:val="4CD94E20"/>
    <w:rsid w:val="50712488"/>
    <w:rsid w:val="514968E8"/>
    <w:rsid w:val="51CD4943"/>
    <w:rsid w:val="5408251D"/>
    <w:rsid w:val="54BB1B13"/>
    <w:rsid w:val="55324FD5"/>
    <w:rsid w:val="553A45E0"/>
    <w:rsid w:val="55EE0C0B"/>
    <w:rsid w:val="5610333E"/>
    <w:rsid w:val="57E532C4"/>
    <w:rsid w:val="58427DDB"/>
    <w:rsid w:val="58433B7F"/>
    <w:rsid w:val="58D6064E"/>
    <w:rsid w:val="5D211ED7"/>
    <w:rsid w:val="5DB623CB"/>
    <w:rsid w:val="5E436B37"/>
    <w:rsid w:val="6074484D"/>
    <w:rsid w:val="63130619"/>
    <w:rsid w:val="63716434"/>
    <w:rsid w:val="637B25C6"/>
    <w:rsid w:val="638379D3"/>
    <w:rsid w:val="63D73BDA"/>
    <w:rsid w:val="63FD6018"/>
    <w:rsid w:val="654031AC"/>
    <w:rsid w:val="68D73C8C"/>
    <w:rsid w:val="692C4A1B"/>
    <w:rsid w:val="692D6C1A"/>
    <w:rsid w:val="6A4341E3"/>
    <w:rsid w:val="6E811FDA"/>
    <w:rsid w:val="6F9F112C"/>
    <w:rsid w:val="6FE860A9"/>
    <w:rsid w:val="7125222D"/>
    <w:rsid w:val="71D545CF"/>
    <w:rsid w:val="72422A05"/>
    <w:rsid w:val="73C62B81"/>
    <w:rsid w:val="74FB18F9"/>
    <w:rsid w:val="75070F8F"/>
    <w:rsid w:val="75C857C9"/>
    <w:rsid w:val="77846DA4"/>
    <w:rsid w:val="77C36889"/>
    <w:rsid w:val="79664D3B"/>
    <w:rsid w:val="79CA11DC"/>
    <w:rsid w:val="7A1947DF"/>
    <w:rsid w:val="7A307C87"/>
    <w:rsid w:val="7D2D0569"/>
    <w:rsid w:val="7DC43066"/>
    <w:rsid w:val="7E51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258</Words>
  <Characters>1189</Characters>
  <Lines>10</Lines>
  <Paragraphs>2</Paragraphs>
  <TotalTime>14</TotalTime>
  <ScaleCrop>false</ScaleCrop>
  <LinksUpToDate>false</LinksUpToDate>
  <CharactersWithSpaces>1416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cp:lastModifiedBy>Toàn Phan Đức</cp:lastModifiedBy>
  <dcterms:modified xsi:type="dcterms:W3CDTF">2026-08-18T13:39:40Z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eyJoZGlkIjoiNmQ0NWJlN2MwNzkwN2Y0NTcwNzlmY2M1ODQ1ZjVkMjciLCJ1c2VySWQiOiIxMzkyMjQyMjM0ODUzIn0=</vt:lpwstr>
  </property>
  <property fmtid="{D5CDD505-2E9C-101B-9397-08002B2CF9AE}" pid="3" name="KSOProductBuildVer">
    <vt:lpwstr>1033-12.1.0.28032</vt:lpwstr>
  </property>
  <property fmtid="{D5CDD505-2E9C-101B-9397-08002B2CF9AE}" pid="4" name="ICV">
    <vt:lpwstr>6AAC86F83F644D99AAED57323D8CF169_12</vt:lpwstr>
  </property>
</Properties>
</file>