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3C40B">
      <w:r>
        <w:drawing>
          <wp:inline distT="0" distB="0" distL="0" distR="0">
            <wp:extent cx="1571625" cy="1314450"/>
            <wp:effectExtent l="0" t="0" r="9525" b="0"/>
            <wp:docPr id="825444791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4791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F3F7">
      <w:pPr>
        <w:rPr>
          <w:b/>
          <w:bCs/>
        </w:rPr>
      </w:pPr>
      <w:r>
        <w:rPr>
          <w:b/>
          <w:bCs/>
        </w:rPr>
        <w:t>NOR Cell</w:t>
      </w:r>
    </w:p>
    <w:p w14:paraId="2ECE373B">
      <w:pPr>
        <w:pStyle w:val="28"/>
        <w:numPr>
          <w:ilvl w:val="0"/>
          <w:numId w:val="1"/>
        </w:numPr>
      </w:pPr>
      <w:r>
        <w:t xml:space="preserve">The NOR cell implements the comparison between the complementary stored bit, D (and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t xml:space="preserve">), and the complementary search data on the complementary searchline, SL (and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SL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t>), using four comparison transistors, M1 through M4, which are all typically minimum-size to maintain high cell density</w:t>
      </w:r>
    </w:p>
    <w:p w14:paraId="222C8699">
      <w:pPr>
        <w:pStyle w:val="28"/>
        <w:numPr>
          <w:ilvl w:val="0"/>
          <w:numId w:val="1"/>
        </w:numPr>
      </w:pPr>
      <w:r>
        <w:t xml:space="preserve">The NOR nature of this cell becomes clear when multiple cells are connected in </w:t>
      </w:r>
      <w:r>
        <w:rPr>
          <w:b/>
          <w:bCs/>
        </w:rPr>
        <w:t xml:space="preserve">parallel </w:t>
      </w:r>
      <w:r>
        <w:t>to form a CAM word by shorting the ML of each cell to the ML of adjacent cells.</w:t>
      </w:r>
    </w:p>
    <w:p w14:paraId="4FAE625F">
      <w:pPr>
        <w:pStyle w:val="28"/>
        <w:numPr>
          <w:ilvl w:val="0"/>
          <w:numId w:val="1"/>
        </w:numPr>
      </w:pPr>
      <w:r>
        <w:t xml:space="preserve">There is a match condition on a given ML </w:t>
      </w:r>
      <w:r>
        <w:rPr>
          <w:u w:val="single"/>
        </w:rPr>
        <w:t>only if every individual cell in the word has a match</w:t>
      </w:r>
      <w:r>
        <w:t>.</w:t>
      </w:r>
    </w:p>
    <w:p w14:paraId="1F34AADE"/>
    <w:p w14:paraId="5F6DC8CC">
      <w:bookmarkStart w:id="0" w:name="_GoBack"/>
      <w:r>
        <w:drawing>
          <wp:inline distT="0" distB="0" distL="0" distR="0">
            <wp:extent cx="1314450" cy="1238250"/>
            <wp:effectExtent l="0" t="0" r="0" b="0"/>
            <wp:docPr id="718507108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07108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004D93">
      <w:pPr>
        <w:rPr>
          <w:b/>
          <w:bCs/>
        </w:rPr>
      </w:pPr>
      <w:r>
        <w:rPr>
          <w:b/>
          <w:bCs/>
        </w:rPr>
        <w:t>NAND Cell</w:t>
      </w:r>
    </w:p>
    <w:p w14:paraId="45FDC6F1">
      <w:pPr>
        <w:pStyle w:val="28"/>
        <w:numPr>
          <w:ilvl w:val="0"/>
          <w:numId w:val="2"/>
        </w:numPr>
      </w:pPr>
      <w:r>
        <w:t xml:space="preserve">The NAND cell implements the comparison between the stored bit, D, and corresponding search data on the corresponding searchlines, (SL,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SL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t>), using the three comparison transistors M1, M</w:t>
      </w:r>
      <w:r>
        <w:rPr>
          <w:vertAlign w:val="subscript"/>
        </w:rPr>
        <w:t>D</w:t>
      </w:r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sub>
        </m:sSub>
      </m:oMath>
      <w:r>
        <w:t>, which are all typically minimum-size to maintain high cell density.</w:t>
      </w:r>
    </w:p>
    <w:p w14:paraId="5C653641">
      <w:pPr>
        <w:pStyle w:val="28"/>
        <w:numPr>
          <w:ilvl w:val="0"/>
          <w:numId w:val="2"/>
        </w:numPr>
      </w:pPr>
      <w:r>
        <w:t xml:space="preserve">The NAND nature of this cell becomes clear when multiple NAND cells are </w:t>
      </w:r>
      <w:r>
        <w:rPr>
          <w:b/>
          <w:bCs/>
        </w:rPr>
        <w:t>serially</w:t>
      </w:r>
      <w:r>
        <w:t xml:space="preserve"> connected.</w:t>
      </w:r>
    </w:p>
    <w:p w14:paraId="1CA09C29">
      <w:pPr>
        <w:pStyle w:val="28"/>
        <w:numPr>
          <w:ilvl w:val="0"/>
          <w:numId w:val="2"/>
        </w:numPr>
      </w:pPr>
      <w:r>
        <w:t xml:space="preserve">It provides a full rail voltage at the gates of all comparison transistors. It provides a reduced logic “1” voltage at node B, which can </w:t>
      </w:r>
      <w:r>
        <w:rPr>
          <w:u w:val="single"/>
        </w:rPr>
        <w:t>reach only V</w:t>
      </w:r>
      <w:r>
        <w:rPr>
          <w:u w:val="single"/>
          <w:vertAlign w:val="subscript"/>
        </w:rPr>
        <w:t>DD</w:t>
      </w:r>
      <w:r>
        <w:rPr>
          <w:u w:val="single"/>
        </w:rPr>
        <w:t xml:space="preserve"> - V</w:t>
      </w:r>
      <w:r>
        <w:rPr>
          <w:u w:val="single"/>
          <w:vertAlign w:val="subscript"/>
        </w:rPr>
        <w:t>Tn</w:t>
      </w:r>
      <w:r>
        <w:rPr>
          <w:u w:val="single"/>
        </w:rPr>
        <w:t xml:space="preserve"> when the searchlines are driven to V</w:t>
      </w:r>
      <w:r>
        <w:rPr>
          <w:u w:val="single"/>
          <w:vertAlign w:val="subscript"/>
        </w:rPr>
        <w:t>DD</w:t>
      </w:r>
      <w:r>
        <w:t>.</w:t>
      </w:r>
    </w:p>
    <w:p w14:paraId="3A2ABAFD"/>
    <w:p w14:paraId="2D70901B">
      <w:r>
        <w:drawing>
          <wp:inline distT="0" distB="0" distL="0" distR="0">
            <wp:extent cx="1371600" cy="1619250"/>
            <wp:effectExtent l="0" t="0" r="0" b="0"/>
            <wp:docPr id="264729115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29115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240">
      <w:r>
        <w:t>Cell Variant of NOR</w:t>
      </w:r>
    </w:p>
    <w:p w14:paraId="0F8F268C">
      <w:pPr>
        <w:pStyle w:val="28"/>
        <w:numPr>
          <w:ilvl w:val="0"/>
          <w:numId w:val="3"/>
        </w:numPr>
      </w:pPr>
      <w:r>
        <w:t>The NOR cell variant [Fig. a] uses only 9-transistors compared to the previous 10-T NOR cell.</w:t>
      </w:r>
    </w:p>
    <w:p w14:paraId="3A47EA4A">
      <w:pPr>
        <w:pStyle w:val="28"/>
        <w:numPr>
          <w:ilvl w:val="0"/>
          <w:numId w:val="3"/>
        </w:numPr>
      </w:pPr>
      <w:r>
        <w:t>Although, this 9-T NOR cell has only a single transistor in the pulldown path, the node B can only rise to V</w:t>
      </w:r>
      <w:r>
        <w:rPr>
          <w:vertAlign w:val="subscript"/>
        </w:rPr>
        <w:t>DD</w:t>
      </w:r>
      <w:r>
        <w:t xml:space="preserve"> - V</w:t>
      </w:r>
      <w:r>
        <w:rPr>
          <w:vertAlign w:val="subscript"/>
        </w:rPr>
        <w:t>Tn</w:t>
      </w:r>
      <w:r>
        <w:t xml:space="preserve"> so usually </w:t>
      </w:r>
      <w:r>
        <w:rPr>
          <w:b/>
          <w:bCs/>
        </w:rPr>
        <w:t>the 10-T NOR cell is preferred</w:t>
      </w:r>
      <w:r>
        <w:t>.</w:t>
      </w:r>
    </w:p>
    <w:p w14:paraId="4907F82F"/>
    <w:p w14:paraId="25289F5D">
      <w:r>
        <w:drawing>
          <wp:inline distT="0" distB="0" distL="0" distR="0">
            <wp:extent cx="1476375" cy="1428750"/>
            <wp:effectExtent l="0" t="0" r="9525" b="0"/>
            <wp:docPr id="1487639151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9151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9AB2">
      <w:r>
        <w:t>Cell Variant of NAND</w:t>
      </w:r>
    </w:p>
    <w:p w14:paraId="02C8572A">
      <w:pPr>
        <w:pStyle w:val="28"/>
        <w:numPr>
          <w:ilvl w:val="0"/>
          <w:numId w:val="4"/>
        </w:numPr>
      </w:pPr>
      <w:r>
        <w:t>The 10-T NAND cell [Fig. b] is a variant of the previous 9-T NAND cell.</w:t>
      </w:r>
    </w:p>
    <w:p w14:paraId="0BBCE6C6">
      <w:pPr>
        <w:pStyle w:val="28"/>
        <w:numPr>
          <w:ilvl w:val="0"/>
          <w:numId w:val="4"/>
        </w:numPr>
      </w:pPr>
      <w:r>
        <w:t xml:space="preserve">Since this NAND cell doubles the number of transistors in series, </w:t>
      </w:r>
      <w:r>
        <w:rPr>
          <w:b/>
          <w:bCs/>
        </w:rPr>
        <w:t>the 9-T NAND is usually preferred</w:t>
      </w:r>
      <w:r>
        <w:t>.</w:t>
      </w:r>
    </w:p>
    <w:p w14:paraId="7A19980F"/>
    <w:p w14:paraId="0E007AFC">
      <w:pPr>
        <w:rPr>
          <w:rFonts w:hint="eastAsia"/>
        </w:rPr>
      </w:pPr>
    </w:p>
    <w:p w14:paraId="144F0E3A">
      <w:r>
        <w:t>NOR Matchline</w:t>
      </w:r>
    </w:p>
    <w:p w14:paraId="5CF5A373">
      <w:r>
        <w:drawing>
          <wp:inline distT="0" distB="0" distL="0" distR="0">
            <wp:extent cx="5274310" cy="1814195"/>
            <wp:effectExtent l="0" t="0" r="2540" b="0"/>
            <wp:docPr id="1476803180" name="图片 1" descr="图片包含 游戏机, 天线, 物体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3180" name="图片 1" descr="图片包含 游戏机, 天线, 物体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BA95"/>
    <w:p w14:paraId="59F18C2B">
      <w:pPr>
        <w:rPr>
          <w:rFonts w:hint="eastAsia"/>
        </w:rPr>
      </w:pPr>
    </w:p>
    <w:p w14:paraId="6A29E79D">
      <w:r>
        <w:t>NAND Matchline</w:t>
      </w:r>
    </w:p>
    <w:p w14:paraId="0574DE21">
      <w:r>
        <w:drawing>
          <wp:inline distT="0" distB="0" distL="0" distR="0">
            <wp:extent cx="5274310" cy="1928495"/>
            <wp:effectExtent l="0" t="0" r="2540" b="0"/>
            <wp:docPr id="1989518737" name="图片 1" descr="图示, 工程绘图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18737" name="图片 1" descr="图示, 工程绘图, 示意图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426A0"/>
    <w:multiLevelType w:val="multilevel"/>
    <w:tmpl w:val="06D426A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98A18A6"/>
    <w:multiLevelType w:val="multilevel"/>
    <w:tmpl w:val="398A18A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E144913"/>
    <w:multiLevelType w:val="multilevel"/>
    <w:tmpl w:val="3E14491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4E654FFB"/>
    <w:multiLevelType w:val="multilevel"/>
    <w:tmpl w:val="4E654FF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BAC"/>
    <w:rsid w:val="002876B5"/>
    <w:rsid w:val="00335BAC"/>
    <w:rsid w:val="00362004"/>
    <w:rsid w:val="00455D68"/>
    <w:rsid w:val="00B37707"/>
    <w:rsid w:val="00F25A4B"/>
    <w:rsid w:val="00F75F3D"/>
    <w:rsid w:val="72515B0F"/>
    <w:rsid w:val="7863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3">
    <w:name w:val="Placeholder Text"/>
    <w:basedOn w:val="14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293</Words>
  <Characters>1335</Characters>
  <Lines>11</Lines>
  <Paragraphs>3</Paragraphs>
  <TotalTime>0</TotalTime>
  <ScaleCrop>false</ScaleCrop>
  <LinksUpToDate>false</LinksUpToDate>
  <CharactersWithSpaces>1603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2024-03-25T17:00:00Z</dcterms:created>
  <dc:creator>Yazhuo Gao</dc:creator>
  <cp:lastModifiedBy>天天向尚</cp:lastModifiedBy>
  <dcterms:modified xsi:type="dcterms:W3CDTF">2026-02-07T09:43:57Z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eyJoZGlkIjoiZDcyZDU5ZjAwMzZjYjdlOTkxODkxOGYwMDA1NWQzOTciLCJ1c2VySWQiOiIyMzgyOTUzMDUifQ==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3A5D5BF850454B709A14FD24E2E86AB5_12</vt:lpwstr>
  </property>
</Properties>
</file>