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WASM Implementation Plan — Thobe Platform</w:t>
      </w:r>
    </w:p>
    <w:p>
      <w:pPr>
        <w:spacing w:after="120"/>
      </w:pPr>
      <w:r>
        <w:rPr>
          <w:b/>
          <w:bCs/>
          <w:color w:val="666666"/>
        </w:rPr>
        <w:t xml:space="preserve">Updated v2.0 | Full-Stack Portfolio Build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0 — Project Setup (Day 1)</w:t>
      </w:r>
    </w:p>
    <w:p>
      <w:pPr>
        <w:spacing w:after="120"/>
      </w:pPr>
      <w:r>
        <w:t xml:space="preserve">Goal: Set up the environment correctly to avoid rework later.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Backend (NestJS)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Initialize NestJS project with modular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src/modules/auth/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src/modules/users/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src/modules/orders/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src/modules/customization/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src/modules/chat/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src/modules/analytics/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ESLint + Prettier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global ValidationPipe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TypeORM with PostgreSQL (Supabase)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.env with DATABASE_URL, JWT_SECRET, JWT_REFRESH_SECRET, ANTHROPIC_API_KEY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Frontend (Next.js)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Next.js 14 project (App Router)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and configure Tailwind CSS, Framer Motion, Zustand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folder structure: components/, features/, services/, hooks/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1 — Core Backend (Days 2–4)</w:t>
      </w:r>
    </w:p>
    <w:p>
      <w:pPr>
        <w:spacing w:after="120"/>
      </w:pPr>
      <w:r>
        <w:t xml:space="preserve">Goal: Build a clean, scalable backend foundation.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 Auth Module (Upgraded)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entity: id, email, password (hashed), role (user/admin),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Endpoints: POST /auth/register, POST /auth/login, POST /auth/refresh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access token — expires 15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refresh token — expires 7 days, stored in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JwtAuthGuard and RolesGuard for protected routes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 Customization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Entities: Color (id, name, hex_code), Fabric (id, name, description, price_multiplier)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Entity: Accessory (id, name, type, extra_price)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Entity: Customization (id, color_id FK, fabric_id FK, recommendation_label, created_at)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Junction: CustomizationAccessory (customization_id FK, accessory_id FK)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Endpoint: GET /customization/options — returns all colors, fabrics, accessories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Endpoint: POST /customization — saves user selection, returns recommendation label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 Recommendation Engine (Upgraded)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Rules defined in a JSON config file — not hardcoded if/else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RecommendationService reads rules and matches against user's selections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Easy to extend: add new combinations without modifying service code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 Order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Entity: Order (id, user_id nullable FK, customization_id FK, status, total_price, created_at)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Endpoints: POST /orders (create), GET /orders/my (user's orders)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 /orders/:id/status — admin only, validates status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 indexes: user_id, status, created_at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2 — Frontend Core (Days 5–8)</w:t>
      </w:r>
    </w:p>
    <w:p>
      <w:pPr>
        <w:spacing w:after="120"/>
      </w:pPr>
      <w:r>
        <w:t xml:space="preserve">Goal: Build the primary user-facing experience.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 Thobe Builder UI (Highest Priority)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Multi-step wizard: Step 1 Color → Step 2 Fabric → Step 3 Accessories → Step 4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Zustand store manages selection state across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indicator with step labels and completion status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 CSS-Driven SVG Live Preview (Upgraded)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SVG thobe illustration with named regions: body, collar, cuffs,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 selection updates --thobe-color CSS variable on SVG element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Fabric selection applies a texture class (e.g. .fabric-wool, .fabric-linen)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PNG swapping — preview updates are instant and smooth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 Recommendation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fabric selection, calls POST /customization for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label with an animated badge: 'Recommended: Royal Classic'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4. Order Summary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selected color, fabric, accessories with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Itemized price: base price + fabric multiplier + accessory extras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Order button → calls POST /orders → shows success screen with Order ID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3 — AI Chatbot (Days 9–10) (Upgraded)</w:t>
      </w:r>
    </w:p>
    <w:p>
      <w:pPr>
        <w:spacing w:after="120"/>
      </w:pPr>
      <w:r>
        <w:t xml:space="preserve">Goal: Build a genuinely useful AI assistant, not a keyword bot.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1. Claude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POST /chat/message — receives user message + conversation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Anthropic Claude API with a system prompt scoped to the Thobe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includes: available fabrics, colors, pricing rules, and how to guide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Returns Claude's response to the frontend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2. Chat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Floating button (bottom-right) opens chat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Message history displayed with user/bot distinction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Conversation history sent with each request (stateless backend)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'Talk to Human' button triggers WhatsApp redirect: https://wa.me/&lt;number&gt;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4 — Orders Flow Integration (Days 11–12)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 customization builder → order summary → POST /orders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 screen shows Order ID and link to order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profile page: GET /orders/my — lists all past orders with status badges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5 — Admin Dashboard (Days 13–15) (Upgraded)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Protected route — redirects to login if no admin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Orders table: Order ID, Customer, Status, Date, Total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 status (PENDING / PROCESSING / DELIVERED) and date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by Order ID or customer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 status action with confirmation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to CSV button — downloads filtered result set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6 — Analytics (Day 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GET /analytics/summary — aggregated queries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Most selected color (GROUP BY color_id ORDER BY count DESC LIMIT 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Most popular fabric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Orders by status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Simple cards showing top results with percentage bars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7 — Testing (Day 17) (New)</w:t>
      </w:r>
    </w:p>
    <w:p>
      <w:pPr>
        <w:spacing w:after="120"/>
      </w:pPr>
      <w:r>
        <w:t xml:space="preserve">Goal: Cover the most critical flows so the portfolio demonstrates engineering quality.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— Supertest E2E tests: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/auth/register + login + refresh token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order creation flow: customization → order → status update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route guard (returns 403 for non-admin)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— Playwright E2E: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builder flow end-to-end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Order confirmation and success screen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8 — Polish and Optimization (Day 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Framer Motion: page transitions, step animations in builder, badge entrance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Loading states on all async actions (skeleton loaders, button spinners)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handling: API errors surfaced as toast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Optimize SVG preview rendering (memoize CSS variable updates)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Lighthouse audit — target 90+ performance score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9 — Deployment (Days 19–20)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Deploy to Render — set env vars, connect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Deploy to Vercel — set NEXT_PUBLIC_API_URL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DB migrations on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Smoke test all critical flows on production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Loom walkthrough (3 min) and add link to README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backend (auth, customization, orders)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core + SVG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chatbot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flow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(filter + export)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(Supertest + Playwright)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and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Total: ~20 days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Bonus (Optional, if time permits)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A: WebSocket real-time order status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 B: order.created event-driven notification (email via Resend)</w:t>
      </w:r>
    </w:p>
    <w:p>
      <w:pPr>
        <w:spacing w:after="120"/>
      </w:pPr>
      <w:r>
        <w:t xml:space="preserve">Pick only one — both add scope. Option B has more practical value for the portfolio.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2026-04-02T11:26:17.267Z</dcterms:created>
  <dcterms:modified xsi:type="dcterms:W3CDTF">2026-04-02T11:26:17.267Z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