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029D8">
      <w:pPr>
        <w:pStyle w:val="4"/>
        <w:spacing w:line="350" w:lineRule="auto"/>
      </w:pPr>
    </w:p>
    <w:p w14:paraId="2AE78C2C">
      <w:pPr>
        <w:pStyle w:val="4"/>
        <w:spacing w:line="350" w:lineRule="auto"/>
      </w:pPr>
    </w:p>
    <w:p w14:paraId="0B97A16A">
      <w:pPr>
        <w:spacing w:line="1682" w:lineRule="exact"/>
        <w:ind w:firstLine="1254"/>
      </w:pPr>
      <w:r>
        <w:rPr>
          <w:position w:val="-33"/>
        </w:rPr>
        <w:drawing>
          <wp:inline distT="0" distB="0" distL="0" distR="0">
            <wp:extent cx="4059555" cy="106807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4059935" cy="1068323"/>
                    </a:xfrm>
                    <a:prstGeom prst="rect">
                      <a:avLst/>
                    </a:prstGeom>
                  </pic:spPr>
                </pic:pic>
              </a:graphicData>
            </a:graphic>
          </wp:inline>
        </w:drawing>
      </w:r>
    </w:p>
    <w:p w14:paraId="5D04E95C">
      <w:pPr>
        <w:pStyle w:val="4"/>
        <w:spacing w:line="262" w:lineRule="auto"/>
      </w:pPr>
    </w:p>
    <w:p w14:paraId="7739A983">
      <w:pPr>
        <w:pStyle w:val="4"/>
        <w:spacing w:line="262" w:lineRule="auto"/>
      </w:pPr>
    </w:p>
    <w:p w14:paraId="6F965E55">
      <w:pPr>
        <w:pStyle w:val="4"/>
        <w:spacing w:line="263" w:lineRule="auto"/>
      </w:pPr>
    </w:p>
    <w:p w14:paraId="6D3292EA">
      <w:pPr>
        <w:pStyle w:val="4"/>
        <w:spacing w:line="263" w:lineRule="auto"/>
      </w:pPr>
    </w:p>
    <w:p w14:paraId="7C47F1E6">
      <w:pPr>
        <w:pStyle w:val="4"/>
        <w:spacing w:line="263" w:lineRule="auto"/>
      </w:pPr>
    </w:p>
    <w:p w14:paraId="1F09DD9E">
      <w:pPr>
        <w:pStyle w:val="4"/>
        <w:spacing w:line="263" w:lineRule="auto"/>
      </w:pPr>
    </w:p>
    <w:p w14:paraId="4D5BF0B9">
      <w:pPr>
        <w:pStyle w:val="4"/>
        <w:spacing w:line="263" w:lineRule="auto"/>
      </w:pPr>
    </w:p>
    <w:p w14:paraId="299D5B72">
      <w:pPr>
        <w:spacing w:before="289" w:line="224" w:lineRule="auto"/>
        <w:ind w:left="2708"/>
        <w:rPr>
          <w:rFonts w:ascii="黑体" w:hAnsi="黑体" w:eastAsia="黑体" w:cs="黑体"/>
          <w:sz w:val="89"/>
          <w:szCs w:val="89"/>
        </w:rPr>
      </w:pPr>
      <w:r>
        <w:rPr>
          <w:rFonts w:ascii="黑体" w:hAnsi="黑体" w:eastAsia="黑体" w:cs="黑体"/>
          <w:spacing w:val="-5"/>
          <w:sz w:val="89"/>
          <w:szCs w:val="89"/>
        </w:rPr>
        <w:t>实验报告</w:t>
      </w:r>
    </w:p>
    <w:p w14:paraId="5D324D97">
      <w:pPr>
        <w:pStyle w:val="4"/>
        <w:spacing w:line="241" w:lineRule="auto"/>
      </w:pPr>
    </w:p>
    <w:p w14:paraId="2238FC5B">
      <w:pPr>
        <w:pStyle w:val="4"/>
        <w:spacing w:line="241" w:lineRule="auto"/>
      </w:pPr>
    </w:p>
    <w:p w14:paraId="44BD0D6B">
      <w:pPr>
        <w:pStyle w:val="4"/>
        <w:spacing w:line="241" w:lineRule="auto"/>
      </w:pPr>
    </w:p>
    <w:p w14:paraId="77D922AD">
      <w:pPr>
        <w:pStyle w:val="4"/>
        <w:spacing w:line="241" w:lineRule="auto"/>
      </w:pPr>
    </w:p>
    <w:p w14:paraId="2ACA5897">
      <w:pPr>
        <w:pStyle w:val="4"/>
        <w:spacing w:line="241" w:lineRule="auto"/>
      </w:pPr>
    </w:p>
    <w:p w14:paraId="0895486F">
      <w:pPr>
        <w:pStyle w:val="4"/>
        <w:spacing w:line="241" w:lineRule="auto"/>
      </w:pPr>
    </w:p>
    <w:p w14:paraId="5EC5D7BA">
      <w:pPr>
        <w:pStyle w:val="4"/>
        <w:spacing w:line="241" w:lineRule="auto"/>
      </w:pPr>
    </w:p>
    <w:p w14:paraId="1A81B443">
      <w:pPr>
        <w:pStyle w:val="4"/>
        <w:spacing w:line="242" w:lineRule="auto"/>
      </w:pPr>
    </w:p>
    <w:p w14:paraId="1BF694C4">
      <w:pPr>
        <w:spacing w:before="114" w:line="228" w:lineRule="auto"/>
        <w:ind w:left="1549"/>
        <w:rPr>
          <w:rFonts w:ascii="楷体" w:hAnsi="楷体" w:eastAsia="楷体" w:cs="楷体"/>
          <w:sz w:val="35"/>
          <w:szCs w:val="35"/>
        </w:rPr>
      </w:pPr>
      <w:r>
        <w:rPr>
          <w:rFonts w:ascii="黑体" w:hAnsi="黑体" w:eastAsia="黑体" w:cs="黑体"/>
          <w:sz w:val="35"/>
          <w:szCs w:val="35"/>
        </w:rPr>
        <w:t>课    程：</w:t>
      </w:r>
      <w:r>
        <w:rPr>
          <w:rFonts w:ascii="楷体" w:hAnsi="楷体" w:eastAsia="楷体" w:cs="楷体"/>
          <w:spacing w:val="36"/>
          <w:sz w:val="35"/>
          <w:szCs w:val="35"/>
          <w:u w:val="single" w:color="auto"/>
        </w:rPr>
        <w:t xml:space="preserve">    </w:t>
      </w:r>
      <w:r>
        <w:rPr>
          <w:rFonts w:hint="eastAsia" w:ascii="楷体" w:hAnsi="楷体" w:eastAsia="楷体" w:cs="楷体"/>
          <w:spacing w:val="36"/>
          <w:sz w:val="35"/>
          <w:szCs w:val="35"/>
          <w:u w:val="single" w:color="auto"/>
          <w:lang w:val="en-US" w:eastAsia="zh-CN"/>
        </w:rPr>
        <w:tab/>
      </w:r>
      <w:r>
        <w:rPr>
          <w:rFonts w:hint="eastAsia" w:ascii="楷体" w:hAnsi="楷体" w:eastAsia="楷体" w:cs="楷体"/>
          <w:spacing w:val="36"/>
          <w:sz w:val="35"/>
          <w:szCs w:val="35"/>
          <w:u w:val="single" w:color="auto"/>
          <w:lang w:val="en-US" w:eastAsia="zh-CN"/>
        </w:rPr>
        <w:t>网络</w:t>
      </w:r>
      <w:r>
        <w:rPr>
          <w:rFonts w:ascii="楷体" w:hAnsi="楷体" w:eastAsia="楷体" w:cs="楷体"/>
          <w:sz w:val="35"/>
          <w:szCs w:val="35"/>
          <w:u w:val="single" w:color="auto"/>
        </w:rPr>
        <w:t xml:space="preserve">系统实践     </w:t>
      </w:r>
    </w:p>
    <w:p w14:paraId="11BF2410">
      <w:pPr>
        <w:spacing w:before="316" w:line="228" w:lineRule="auto"/>
        <w:ind w:left="1563"/>
        <w:rPr>
          <w:rFonts w:ascii="楷体" w:hAnsi="楷体" w:eastAsia="楷体" w:cs="楷体"/>
          <w:sz w:val="35"/>
          <w:szCs w:val="35"/>
        </w:rPr>
      </w:pPr>
      <w:r>
        <w:rPr>
          <w:rFonts w:ascii="黑体" w:hAnsi="黑体" w:eastAsia="黑体" w:cs="黑体"/>
          <w:spacing w:val="2"/>
          <w:sz w:val="35"/>
          <w:szCs w:val="35"/>
        </w:rPr>
        <w:t>学生姓名：</w:t>
      </w:r>
      <w:r>
        <w:rPr>
          <w:rFonts w:ascii="楷体" w:hAnsi="楷体" w:eastAsia="楷体" w:cs="楷体"/>
          <w:spacing w:val="19"/>
          <w:sz w:val="35"/>
          <w:szCs w:val="35"/>
          <w:u w:val="single" w:color="auto"/>
        </w:rPr>
        <w:t xml:space="preserve">        </w:t>
      </w:r>
      <w:r>
        <w:rPr>
          <w:rFonts w:hint="eastAsia" w:ascii="楷体" w:hAnsi="楷体" w:eastAsia="楷体" w:cs="楷体"/>
          <w:spacing w:val="2"/>
          <w:sz w:val="35"/>
          <w:szCs w:val="35"/>
          <w:u w:val="single" w:color="auto"/>
          <w:lang w:val="en-US" w:eastAsia="zh-CN"/>
        </w:rPr>
        <w:t>杨子衡</w:t>
      </w:r>
      <w:r>
        <w:rPr>
          <w:rFonts w:ascii="楷体" w:hAnsi="楷体" w:eastAsia="楷体" w:cs="楷体"/>
          <w:sz w:val="35"/>
          <w:szCs w:val="35"/>
          <w:u w:val="single" w:color="auto"/>
        </w:rPr>
        <w:t xml:space="preserve">         </w:t>
      </w:r>
    </w:p>
    <w:p w14:paraId="1F77FB2E">
      <w:pPr>
        <w:spacing w:before="313" w:line="229" w:lineRule="auto"/>
        <w:ind w:left="1550"/>
        <w:rPr>
          <w:rFonts w:ascii="楷体" w:hAnsi="楷体" w:eastAsia="楷体" w:cs="楷体"/>
          <w:sz w:val="35"/>
          <w:szCs w:val="35"/>
        </w:rPr>
      </w:pPr>
      <w:r>
        <w:rPr>
          <w:rFonts w:ascii="黑体" w:hAnsi="黑体" w:eastAsia="黑体" w:cs="黑体"/>
          <w:spacing w:val="5"/>
          <w:sz w:val="35"/>
          <w:szCs w:val="35"/>
        </w:rPr>
        <w:t>指导教师：</w:t>
      </w:r>
      <w:r>
        <w:rPr>
          <w:rFonts w:ascii="楷体" w:hAnsi="楷体" w:eastAsia="楷体" w:cs="楷体"/>
          <w:spacing w:val="28"/>
          <w:sz w:val="35"/>
          <w:szCs w:val="35"/>
          <w:u w:val="single" w:color="auto"/>
        </w:rPr>
        <w:t xml:space="preserve">     </w:t>
      </w:r>
      <w:r>
        <w:rPr>
          <w:rFonts w:hint="eastAsia" w:ascii="楷体" w:hAnsi="楷体" w:eastAsia="楷体" w:cs="楷体"/>
          <w:spacing w:val="28"/>
          <w:sz w:val="35"/>
          <w:szCs w:val="35"/>
          <w:u w:val="single" w:color="auto"/>
          <w:lang w:val="en-US" w:eastAsia="zh-CN"/>
        </w:rPr>
        <w:tab/>
      </w:r>
      <w:r>
        <w:rPr>
          <w:rFonts w:hint="eastAsia" w:ascii="楷体" w:hAnsi="楷体" w:eastAsia="楷体" w:cs="楷体"/>
          <w:spacing w:val="28"/>
          <w:sz w:val="35"/>
          <w:szCs w:val="35"/>
          <w:u w:val="single" w:color="auto"/>
          <w:lang w:val="en-US" w:eastAsia="zh-CN"/>
        </w:rPr>
        <w:tab/>
      </w:r>
      <w:r>
        <w:rPr>
          <w:rFonts w:hint="eastAsia" w:ascii="楷体" w:hAnsi="楷体" w:eastAsia="楷体" w:cs="楷体"/>
          <w:spacing w:val="5"/>
          <w:sz w:val="35"/>
          <w:szCs w:val="35"/>
          <w:u w:val="single" w:color="auto"/>
          <w:lang w:val="en-US" w:eastAsia="zh-CN"/>
        </w:rPr>
        <w:t>杨希</w:t>
      </w:r>
      <w:r>
        <w:rPr>
          <w:rFonts w:hint="eastAsia" w:ascii="楷体" w:hAnsi="楷体" w:eastAsia="楷体" w:cs="楷体"/>
          <w:spacing w:val="5"/>
          <w:sz w:val="35"/>
          <w:szCs w:val="35"/>
          <w:u w:val="single" w:color="auto"/>
          <w:lang w:val="en-US" w:eastAsia="zh-CN"/>
        </w:rPr>
        <w:tab/>
      </w:r>
      <w:r>
        <w:rPr>
          <w:rFonts w:hint="eastAsia" w:ascii="楷体" w:hAnsi="楷体" w:eastAsia="楷体" w:cs="楷体"/>
          <w:spacing w:val="5"/>
          <w:sz w:val="35"/>
          <w:szCs w:val="35"/>
          <w:u w:val="single" w:color="auto"/>
          <w:lang w:val="en-US" w:eastAsia="zh-CN"/>
        </w:rPr>
        <w:tab/>
      </w:r>
      <w:r>
        <w:rPr>
          <w:rFonts w:ascii="楷体" w:hAnsi="楷体" w:eastAsia="楷体" w:cs="楷体"/>
          <w:sz w:val="35"/>
          <w:szCs w:val="35"/>
          <w:u w:val="single" w:color="auto"/>
        </w:rPr>
        <w:t xml:space="preserve">      </w:t>
      </w:r>
    </w:p>
    <w:p w14:paraId="4A1FFB9F">
      <w:pPr>
        <w:spacing w:before="312" w:line="230" w:lineRule="auto"/>
        <w:ind w:left="1563"/>
        <w:rPr>
          <w:rFonts w:ascii="楷体" w:hAnsi="楷体" w:eastAsia="楷体" w:cs="楷体"/>
          <w:sz w:val="35"/>
          <w:szCs w:val="35"/>
        </w:rPr>
      </w:pPr>
      <w:r>
        <w:rPr>
          <w:rFonts w:ascii="黑体" w:hAnsi="黑体" w:eastAsia="黑体" w:cs="黑体"/>
          <w:spacing w:val="-2"/>
          <w:sz w:val="35"/>
          <w:szCs w:val="35"/>
        </w:rPr>
        <w:t>学</w:t>
      </w:r>
      <w:r>
        <w:rPr>
          <w:rFonts w:ascii="黑体" w:hAnsi="黑体" w:eastAsia="黑体" w:cs="黑体"/>
          <w:spacing w:val="13"/>
          <w:sz w:val="35"/>
          <w:szCs w:val="35"/>
        </w:rPr>
        <w:t xml:space="preserve">    </w:t>
      </w:r>
      <w:r>
        <w:rPr>
          <w:rFonts w:ascii="黑体" w:hAnsi="黑体" w:eastAsia="黑体" w:cs="黑体"/>
          <w:spacing w:val="-2"/>
          <w:sz w:val="35"/>
          <w:szCs w:val="35"/>
        </w:rPr>
        <w:t>院：</w:t>
      </w:r>
      <w:r>
        <w:rPr>
          <w:rFonts w:ascii="楷体" w:hAnsi="楷体" w:eastAsia="楷体" w:cs="楷体"/>
          <w:spacing w:val="24"/>
          <w:sz w:val="35"/>
          <w:szCs w:val="35"/>
          <w:u w:val="single" w:color="auto"/>
        </w:rPr>
        <w:t xml:space="preserve">      </w:t>
      </w:r>
      <w:r>
        <w:rPr>
          <w:rFonts w:ascii="楷体" w:hAnsi="楷体" w:eastAsia="楷体" w:cs="楷体"/>
          <w:spacing w:val="-2"/>
          <w:sz w:val="35"/>
          <w:szCs w:val="35"/>
          <w:u w:val="single" w:color="auto"/>
        </w:rPr>
        <w:t>计算机学院</w:t>
      </w:r>
      <w:r>
        <w:rPr>
          <w:rFonts w:ascii="楷体" w:hAnsi="楷体" w:eastAsia="楷体" w:cs="楷体"/>
          <w:sz w:val="35"/>
          <w:szCs w:val="35"/>
          <w:u w:val="single" w:color="auto"/>
        </w:rPr>
        <w:t xml:space="preserve">       </w:t>
      </w:r>
    </w:p>
    <w:p w14:paraId="07E5D563">
      <w:pPr>
        <w:spacing w:before="311" w:line="231" w:lineRule="auto"/>
        <w:ind w:left="1559"/>
        <w:rPr>
          <w:rFonts w:ascii="楷体" w:hAnsi="楷体" w:eastAsia="楷体" w:cs="楷体"/>
          <w:sz w:val="35"/>
          <w:szCs w:val="35"/>
        </w:rPr>
      </w:pPr>
      <w:r>
        <w:rPr>
          <w:rFonts w:ascii="黑体" w:hAnsi="黑体" w:eastAsia="黑体" w:cs="黑体"/>
          <w:spacing w:val="1"/>
          <w:sz w:val="35"/>
          <w:szCs w:val="35"/>
        </w:rPr>
        <w:t>专业班级：</w:t>
      </w:r>
      <w:r>
        <w:rPr>
          <w:rFonts w:ascii="楷体" w:hAnsi="楷体" w:eastAsia="楷体" w:cs="楷体"/>
          <w:spacing w:val="15"/>
          <w:sz w:val="35"/>
          <w:szCs w:val="35"/>
          <w:u w:val="single" w:color="auto"/>
        </w:rPr>
        <w:t xml:space="preserve">       </w:t>
      </w:r>
      <w:r>
        <w:rPr>
          <w:rFonts w:ascii="楷体" w:hAnsi="楷体" w:eastAsia="楷体" w:cs="楷体"/>
          <w:spacing w:val="1"/>
          <w:sz w:val="35"/>
          <w:szCs w:val="35"/>
          <w:u w:val="single" w:color="auto"/>
        </w:rPr>
        <w:t>计科</w:t>
      </w:r>
      <w:r>
        <w:rPr>
          <w:rFonts w:ascii="楷体" w:hAnsi="楷体" w:eastAsia="楷体" w:cs="楷体"/>
          <w:spacing w:val="-66"/>
          <w:sz w:val="35"/>
          <w:szCs w:val="35"/>
          <w:u w:val="single" w:color="auto"/>
        </w:rPr>
        <w:t xml:space="preserve"> </w:t>
      </w:r>
      <w:r>
        <w:rPr>
          <w:rFonts w:ascii="楷体" w:hAnsi="楷体" w:eastAsia="楷体" w:cs="楷体"/>
          <w:spacing w:val="1"/>
          <w:sz w:val="35"/>
          <w:szCs w:val="35"/>
          <w:u w:val="single" w:color="auto"/>
        </w:rPr>
        <w:t>230</w:t>
      </w:r>
      <w:r>
        <w:rPr>
          <w:rFonts w:hint="eastAsia" w:ascii="楷体" w:hAnsi="楷体" w:eastAsia="楷体" w:cs="楷体"/>
          <w:spacing w:val="1"/>
          <w:sz w:val="35"/>
          <w:szCs w:val="35"/>
          <w:u w:val="single" w:color="auto"/>
          <w:lang w:val="en-US" w:eastAsia="zh-CN"/>
        </w:rPr>
        <w:t>5</w:t>
      </w:r>
      <w:r>
        <w:rPr>
          <w:rFonts w:ascii="楷体" w:hAnsi="楷体" w:eastAsia="楷体" w:cs="楷体"/>
          <w:sz w:val="35"/>
          <w:szCs w:val="35"/>
          <w:u w:val="single" w:color="auto"/>
        </w:rPr>
        <w:t xml:space="preserve">        </w:t>
      </w:r>
    </w:p>
    <w:p w14:paraId="6FE01C45">
      <w:pPr>
        <w:pStyle w:val="4"/>
        <w:spacing w:line="256" w:lineRule="auto"/>
      </w:pPr>
    </w:p>
    <w:p w14:paraId="767B9C89">
      <w:pPr>
        <w:pStyle w:val="4"/>
        <w:spacing w:line="256" w:lineRule="auto"/>
      </w:pPr>
    </w:p>
    <w:p w14:paraId="0720C01F">
      <w:pPr>
        <w:pStyle w:val="4"/>
        <w:spacing w:line="256" w:lineRule="auto"/>
      </w:pPr>
    </w:p>
    <w:p w14:paraId="700295F9">
      <w:pPr>
        <w:pStyle w:val="4"/>
        <w:spacing w:line="256" w:lineRule="auto"/>
      </w:pPr>
    </w:p>
    <w:p w14:paraId="31082C95">
      <w:pPr>
        <w:pStyle w:val="4"/>
        <w:spacing w:line="257" w:lineRule="auto"/>
      </w:pPr>
    </w:p>
    <w:p w14:paraId="6412B11C">
      <w:pPr>
        <w:pStyle w:val="4"/>
        <w:spacing w:line="257" w:lineRule="auto"/>
      </w:pPr>
    </w:p>
    <w:p w14:paraId="682CC662">
      <w:pPr>
        <w:pStyle w:val="4"/>
        <w:spacing w:line="257" w:lineRule="auto"/>
      </w:pPr>
    </w:p>
    <w:p w14:paraId="208F93EF">
      <w:pPr>
        <w:pStyle w:val="4"/>
        <w:spacing w:line="257" w:lineRule="auto"/>
      </w:pPr>
    </w:p>
    <w:p w14:paraId="279E952F">
      <w:pPr>
        <w:pStyle w:val="4"/>
        <w:spacing w:line="257" w:lineRule="auto"/>
      </w:pPr>
    </w:p>
    <w:p w14:paraId="1B348B60">
      <w:pPr>
        <w:spacing w:before="114" w:line="228" w:lineRule="auto"/>
        <w:ind w:left="3517"/>
        <w:rPr>
          <w:rFonts w:ascii="黑体" w:hAnsi="黑体" w:eastAsia="黑体" w:cs="黑体"/>
          <w:sz w:val="35"/>
          <w:szCs w:val="35"/>
        </w:rPr>
      </w:pPr>
      <w:r>
        <w:rPr>
          <w:rFonts w:ascii="黑体" w:hAnsi="黑体" w:eastAsia="黑体" w:cs="黑体"/>
          <w:spacing w:val="-2"/>
          <w:sz w:val="35"/>
          <w:szCs w:val="35"/>
        </w:rPr>
        <w:t>2025</w:t>
      </w:r>
      <w:r>
        <w:rPr>
          <w:rFonts w:ascii="黑体" w:hAnsi="黑体" w:eastAsia="黑体" w:cs="黑体"/>
          <w:spacing w:val="-65"/>
          <w:sz w:val="35"/>
          <w:szCs w:val="35"/>
        </w:rPr>
        <w:t xml:space="preserve"> </w:t>
      </w:r>
      <w:r>
        <w:rPr>
          <w:rFonts w:ascii="黑体" w:hAnsi="黑体" w:eastAsia="黑体" w:cs="黑体"/>
          <w:spacing w:val="-2"/>
          <w:sz w:val="35"/>
          <w:szCs w:val="35"/>
        </w:rPr>
        <w:t>年</w:t>
      </w:r>
      <w:r>
        <w:rPr>
          <w:rFonts w:ascii="黑体" w:hAnsi="黑体" w:eastAsia="黑体" w:cs="黑体"/>
          <w:spacing w:val="-69"/>
          <w:sz w:val="35"/>
          <w:szCs w:val="35"/>
        </w:rPr>
        <w:t xml:space="preserve"> </w:t>
      </w:r>
      <w:r>
        <w:rPr>
          <w:rFonts w:hint="eastAsia" w:ascii="黑体" w:hAnsi="黑体" w:eastAsia="黑体" w:cs="黑体"/>
          <w:spacing w:val="-69"/>
          <w:sz w:val="35"/>
          <w:szCs w:val="35"/>
          <w:lang w:val="en-US" w:eastAsia="zh-CN"/>
        </w:rPr>
        <w:t>12</w:t>
      </w:r>
      <w:r>
        <w:rPr>
          <w:rFonts w:ascii="黑体" w:hAnsi="黑体" w:eastAsia="黑体" w:cs="黑体"/>
          <w:spacing w:val="-63"/>
          <w:sz w:val="35"/>
          <w:szCs w:val="35"/>
        </w:rPr>
        <w:t xml:space="preserve"> </w:t>
      </w:r>
      <w:r>
        <w:rPr>
          <w:rFonts w:ascii="黑体" w:hAnsi="黑体" w:eastAsia="黑体" w:cs="黑体"/>
          <w:spacing w:val="-2"/>
          <w:sz w:val="35"/>
          <w:szCs w:val="35"/>
        </w:rPr>
        <w:t>月</w:t>
      </w:r>
    </w:p>
    <w:p w14:paraId="4530767D">
      <w:pPr>
        <w:spacing w:line="228" w:lineRule="auto"/>
        <w:rPr>
          <w:rFonts w:ascii="黑体" w:hAnsi="黑体" w:eastAsia="黑体" w:cs="黑体"/>
          <w:sz w:val="35"/>
          <w:szCs w:val="35"/>
        </w:rPr>
        <w:sectPr>
          <w:pgSz w:w="11906" w:h="16839"/>
          <w:pgMar w:top="1431" w:right="1785" w:bottom="0" w:left="1785" w:header="0" w:footer="0" w:gutter="0"/>
          <w:pgNumType w:fmt="decimal"/>
          <w:cols w:space="720" w:num="1"/>
        </w:sectPr>
      </w:pPr>
    </w:p>
    <w:p w14:paraId="3D2FD4CD">
      <w:pPr>
        <w:pStyle w:val="4"/>
        <w:numPr>
          <w:ilvl w:val="0"/>
          <w:numId w:val="0"/>
        </w:numPr>
        <w:spacing w:line="248" w:lineRule="auto"/>
        <w:rPr>
          <w:rFonts w:hint="default" w:eastAsia="宋体"/>
          <w:lang w:val="en-US" w:eastAsia="zh-CN"/>
        </w:rPr>
      </w:pPr>
    </w:p>
    <w:sdt>
      <w:sdtPr>
        <w:rPr>
          <w:rFonts w:ascii="宋体" w:hAnsi="宋体" w:eastAsia="宋体" w:cs="Arial"/>
          <w:snapToGrid w:val="0"/>
          <w:color w:val="000000"/>
          <w:kern w:val="0"/>
          <w:sz w:val="21"/>
          <w:szCs w:val="21"/>
          <w:lang w:val="en-US" w:eastAsia="en-US" w:bidi="ar-SA"/>
        </w:rPr>
        <w:id w:val="147476758"/>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0681BB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ADC79E">
          <w:pPr>
            <w:pStyle w:val="10"/>
            <w:tabs>
              <w:tab w:val="right" w:leader="dot" w:pos="9151"/>
            </w:tabs>
          </w:pPr>
          <w:r>
            <w:rPr>
              <w:sz w:val="21"/>
              <w:szCs w:val="21"/>
            </w:rPr>
            <w:fldChar w:fldCharType="begin"/>
          </w:r>
          <w:r>
            <w:rPr>
              <w:sz w:val="21"/>
              <w:szCs w:val="21"/>
            </w:rPr>
            <w:instrText xml:space="preserve">TOC \o "1-3" \h \u </w:instrText>
          </w:r>
          <w:r>
            <w:rPr>
              <w:sz w:val="21"/>
              <w:szCs w:val="21"/>
            </w:rPr>
            <w:fldChar w:fldCharType="separate"/>
          </w:r>
          <w:r>
            <w:rPr>
              <w:szCs w:val="21"/>
            </w:rPr>
            <w:fldChar w:fldCharType="begin"/>
          </w:r>
          <w:r>
            <w:rPr>
              <w:szCs w:val="21"/>
            </w:rPr>
            <w:instrText xml:space="preserve"> HYPERLINK \l _Toc11883 </w:instrText>
          </w:r>
          <w:r>
            <w:rPr>
              <w:szCs w:val="21"/>
            </w:rPr>
            <w:fldChar w:fldCharType="separate"/>
          </w:r>
          <w:r>
            <w:rPr>
              <w:rFonts w:hint="eastAsia" w:ascii="黑体" w:hAnsi="黑体" w:eastAsia="黑体" w:cs="黑体"/>
              <w:szCs w:val="32"/>
              <w:lang w:val="en-US" w:eastAsia="zh-CN"/>
            </w:rPr>
            <w:t>第一章 绪论</w:t>
          </w:r>
          <w:r>
            <w:tab/>
          </w:r>
          <w:r>
            <w:fldChar w:fldCharType="begin"/>
          </w:r>
          <w:r>
            <w:instrText xml:space="preserve"> PAGEREF _Toc11883 \h </w:instrText>
          </w:r>
          <w:r>
            <w:fldChar w:fldCharType="separate"/>
          </w:r>
          <w:r>
            <w:t>1</w:t>
          </w:r>
          <w:r>
            <w:fldChar w:fldCharType="end"/>
          </w:r>
          <w:r>
            <w:rPr>
              <w:szCs w:val="21"/>
            </w:rPr>
            <w:fldChar w:fldCharType="end"/>
          </w:r>
        </w:p>
        <w:p w14:paraId="1F60A268">
          <w:pPr>
            <w:pStyle w:val="11"/>
            <w:tabs>
              <w:tab w:val="right" w:leader="dot" w:pos="9151"/>
            </w:tabs>
          </w:pPr>
          <w:r>
            <w:rPr>
              <w:szCs w:val="21"/>
            </w:rPr>
            <w:fldChar w:fldCharType="begin"/>
          </w:r>
          <w:r>
            <w:rPr>
              <w:szCs w:val="21"/>
            </w:rPr>
            <w:instrText xml:space="preserve"> HYPERLINK \l _Toc7236 </w:instrText>
          </w:r>
          <w:r>
            <w:rPr>
              <w:szCs w:val="21"/>
            </w:rPr>
            <w:fldChar w:fldCharType="separate"/>
          </w:r>
          <w:r>
            <w:rPr>
              <w:rFonts w:hint="eastAsia" w:ascii="黑体" w:hAnsi="黑体" w:eastAsia="黑体" w:cs="黑体"/>
              <w:szCs w:val="24"/>
              <w:lang w:val="en-US" w:eastAsia="zh-CN"/>
            </w:rPr>
            <w:t>1.1. 项目目标</w:t>
          </w:r>
          <w:r>
            <w:tab/>
          </w:r>
          <w:r>
            <w:fldChar w:fldCharType="begin"/>
          </w:r>
          <w:r>
            <w:instrText xml:space="preserve"> PAGEREF _Toc7236 \h </w:instrText>
          </w:r>
          <w:r>
            <w:fldChar w:fldCharType="separate"/>
          </w:r>
          <w:r>
            <w:t>1</w:t>
          </w:r>
          <w:r>
            <w:fldChar w:fldCharType="end"/>
          </w:r>
          <w:r>
            <w:rPr>
              <w:szCs w:val="21"/>
            </w:rPr>
            <w:fldChar w:fldCharType="end"/>
          </w:r>
        </w:p>
        <w:p w14:paraId="08CEE6EF">
          <w:pPr>
            <w:pStyle w:val="11"/>
            <w:tabs>
              <w:tab w:val="right" w:leader="dot" w:pos="9151"/>
            </w:tabs>
          </w:pPr>
          <w:r>
            <w:rPr>
              <w:szCs w:val="21"/>
            </w:rPr>
            <w:fldChar w:fldCharType="begin"/>
          </w:r>
          <w:r>
            <w:rPr>
              <w:szCs w:val="21"/>
            </w:rPr>
            <w:instrText xml:space="preserve"> HYPERLINK \l _Toc6731 </w:instrText>
          </w:r>
          <w:r>
            <w:rPr>
              <w:szCs w:val="21"/>
            </w:rPr>
            <w:fldChar w:fldCharType="separate"/>
          </w:r>
          <w:r>
            <w:rPr>
              <w:rFonts w:hint="eastAsia" w:ascii="黑体" w:hAnsi="黑体" w:eastAsia="黑体" w:cs="黑体"/>
              <w:szCs w:val="24"/>
              <w:lang w:val="en-US" w:eastAsia="zh-CN"/>
            </w:rPr>
            <w:t>1.2. 报告结构说明</w:t>
          </w:r>
          <w:r>
            <w:tab/>
          </w:r>
          <w:r>
            <w:fldChar w:fldCharType="begin"/>
          </w:r>
          <w:r>
            <w:instrText xml:space="preserve"> PAGEREF _Toc6731 \h </w:instrText>
          </w:r>
          <w:r>
            <w:fldChar w:fldCharType="separate"/>
          </w:r>
          <w:r>
            <w:t>1</w:t>
          </w:r>
          <w:r>
            <w:fldChar w:fldCharType="end"/>
          </w:r>
          <w:r>
            <w:rPr>
              <w:szCs w:val="21"/>
            </w:rPr>
            <w:fldChar w:fldCharType="end"/>
          </w:r>
        </w:p>
        <w:p w14:paraId="57D2E0B6">
          <w:pPr>
            <w:pStyle w:val="10"/>
            <w:tabs>
              <w:tab w:val="right" w:leader="dot" w:pos="9151"/>
            </w:tabs>
          </w:pPr>
          <w:r>
            <w:rPr>
              <w:szCs w:val="21"/>
            </w:rPr>
            <w:fldChar w:fldCharType="begin"/>
          </w:r>
          <w:r>
            <w:rPr>
              <w:szCs w:val="21"/>
            </w:rPr>
            <w:instrText xml:space="preserve"> HYPERLINK \l _Toc6453 </w:instrText>
          </w:r>
          <w:r>
            <w:rPr>
              <w:szCs w:val="21"/>
            </w:rPr>
            <w:fldChar w:fldCharType="separate"/>
          </w:r>
          <w:r>
            <w:rPr>
              <w:rFonts w:hint="eastAsia" w:ascii="黑体" w:hAnsi="黑体" w:eastAsia="黑体" w:cs="黑体"/>
              <w:szCs w:val="32"/>
              <w:lang w:val="en-US" w:eastAsia="zh-CN"/>
            </w:rPr>
            <w:t>第二章 系统需求分析</w:t>
          </w:r>
          <w:r>
            <w:tab/>
          </w:r>
          <w:r>
            <w:fldChar w:fldCharType="begin"/>
          </w:r>
          <w:r>
            <w:instrText xml:space="preserve"> PAGEREF _Toc6453 \h </w:instrText>
          </w:r>
          <w:r>
            <w:fldChar w:fldCharType="separate"/>
          </w:r>
          <w:r>
            <w:t>2</w:t>
          </w:r>
          <w:r>
            <w:fldChar w:fldCharType="end"/>
          </w:r>
          <w:r>
            <w:rPr>
              <w:szCs w:val="21"/>
            </w:rPr>
            <w:fldChar w:fldCharType="end"/>
          </w:r>
        </w:p>
        <w:p w14:paraId="26587D09">
          <w:pPr>
            <w:pStyle w:val="11"/>
            <w:tabs>
              <w:tab w:val="right" w:leader="dot" w:pos="9151"/>
            </w:tabs>
          </w:pPr>
          <w:r>
            <w:rPr>
              <w:szCs w:val="21"/>
            </w:rPr>
            <w:fldChar w:fldCharType="begin"/>
          </w:r>
          <w:r>
            <w:rPr>
              <w:szCs w:val="21"/>
            </w:rPr>
            <w:instrText xml:space="preserve"> HYPERLINK \l _Toc615 </w:instrText>
          </w:r>
          <w:r>
            <w:rPr>
              <w:szCs w:val="21"/>
            </w:rPr>
            <w:fldChar w:fldCharType="separate"/>
          </w:r>
          <w:r>
            <w:rPr>
              <w:rFonts w:hint="eastAsia" w:ascii="黑体" w:hAnsi="黑体" w:eastAsia="黑体" w:cs="黑体"/>
              <w:szCs w:val="24"/>
              <w:lang w:val="en-US" w:eastAsia="zh-CN"/>
            </w:rPr>
            <w:t>2.1. 功能性需求</w:t>
          </w:r>
          <w:r>
            <w:tab/>
          </w:r>
          <w:r>
            <w:fldChar w:fldCharType="begin"/>
          </w:r>
          <w:r>
            <w:instrText xml:space="preserve"> PAGEREF _Toc615 \h </w:instrText>
          </w:r>
          <w:r>
            <w:fldChar w:fldCharType="separate"/>
          </w:r>
          <w:r>
            <w:t>2</w:t>
          </w:r>
          <w:r>
            <w:fldChar w:fldCharType="end"/>
          </w:r>
          <w:r>
            <w:rPr>
              <w:szCs w:val="21"/>
            </w:rPr>
            <w:fldChar w:fldCharType="end"/>
          </w:r>
        </w:p>
        <w:p w14:paraId="0BF512CC">
          <w:pPr>
            <w:pStyle w:val="11"/>
            <w:tabs>
              <w:tab w:val="right" w:leader="dot" w:pos="9151"/>
            </w:tabs>
          </w:pPr>
          <w:r>
            <w:rPr>
              <w:szCs w:val="21"/>
            </w:rPr>
            <w:fldChar w:fldCharType="begin"/>
          </w:r>
          <w:r>
            <w:rPr>
              <w:szCs w:val="21"/>
            </w:rPr>
            <w:instrText xml:space="preserve"> HYPERLINK \l _Toc25135 </w:instrText>
          </w:r>
          <w:r>
            <w:rPr>
              <w:szCs w:val="21"/>
            </w:rPr>
            <w:fldChar w:fldCharType="separate"/>
          </w:r>
          <w:r>
            <w:rPr>
              <w:rFonts w:hint="eastAsia" w:ascii="黑体" w:hAnsi="黑体" w:eastAsia="黑体" w:cs="黑体"/>
              <w:szCs w:val="24"/>
              <w:lang w:val="en-US" w:eastAsia="zh-CN"/>
            </w:rPr>
            <w:t>2.2. 非功能性需求</w:t>
          </w:r>
          <w:r>
            <w:tab/>
          </w:r>
          <w:r>
            <w:fldChar w:fldCharType="begin"/>
          </w:r>
          <w:r>
            <w:instrText xml:space="preserve"> PAGEREF _Toc25135 \h </w:instrText>
          </w:r>
          <w:r>
            <w:fldChar w:fldCharType="separate"/>
          </w:r>
          <w:r>
            <w:t>3</w:t>
          </w:r>
          <w:r>
            <w:fldChar w:fldCharType="end"/>
          </w:r>
          <w:r>
            <w:rPr>
              <w:szCs w:val="21"/>
            </w:rPr>
            <w:fldChar w:fldCharType="end"/>
          </w:r>
        </w:p>
        <w:p w14:paraId="1DC6033B">
          <w:pPr>
            <w:pStyle w:val="11"/>
            <w:tabs>
              <w:tab w:val="right" w:leader="dot" w:pos="9151"/>
            </w:tabs>
          </w:pPr>
          <w:r>
            <w:rPr>
              <w:szCs w:val="21"/>
            </w:rPr>
            <w:fldChar w:fldCharType="begin"/>
          </w:r>
          <w:r>
            <w:rPr>
              <w:szCs w:val="21"/>
            </w:rPr>
            <w:instrText xml:space="preserve"> HYPERLINK \l _Toc18740 </w:instrText>
          </w:r>
          <w:r>
            <w:rPr>
              <w:szCs w:val="21"/>
            </w:rPr>
            <w:fldChar w:fldCharType="separate"/>
          </w:r>
          <w:r>
            <w:rPr>
              <w:rFonts w:hint="eastAsia" w:ascii="黑体" w:hAnsi="黑体" w:eastAsia="黑体" w:cs="黑体"/>
              <w:szCs w:val="24"/>
              <w:lang w:val="en-US" w:eastAsia="zh-CN"/>
            </w:rPr>
            <w:t>2.3. 技术选型</w:t>
          </w:r>
          <w:r>
            <w:tab/>
          </w:r>
          <w:r>
            <w:fldChar w:fldCharType="begin"/>
          </w:r>
          <w:r>
            <w:instrText xml:space="preserve"> PAGEREF _Toc18740 \h </w:instrText>
          </w:r>
          <w:r>
            <w:fldChar w:fldCharType="separate"/>
          </w:r>
          <w:r>
            <w:t>3</w:t>
          </w:r>
          <w:r>
            <w:fldChar w:fldCharType="end"/>
          </w:r>
          <w:r>
            <w:rPr>
              <w:szCs w:val="21"/>
            </w:rPr>
            <w:fldChar w:fldCharType="end"/>
          </w:r>
        </w:p>
        <w:p w14:paraId="3E860565">
          <w:pPr>
            <w:pStyle w:val="10"/>
            <w:tabs>
              <w:tab w:val="right" w:leader="dot" w:pos="9151"/>
            </w:tabs>
          </w:pPr>
          <w:r>
            <w:rPr>
              <w:szCs w:val="21"/>
            </w:rPr>
            <w:fldChar w:fldCharType="begin"/>
          </w:r>
          <w:r>
            <w:rPr>
              <w:szCs w:val="21"/>
            </w:rPr>
            <w:instrText xml:space="preserve"> HYPERLINK \l _Toc14267 </w:instrText>
          </w:r>
          <w:r>
            <w:rPr>
              <w:szCs w:val="21"/>
            </w:rPr>
            <w:fldChar w:fldCharType="separate"/>
          </w:r>
          <w:r>
            <w:rPr>
              <w:rFonts w:hint="eastAsia" w:ascii="黑体" w:hAnsi="黑体" w:eastAsia="黑体" w:cs="黑体"/>
              <w:szCs w:val="32"/>
              <w:lang w:val="en-US" w:eastAsia="zh-CN"/>
            </w:rPr>
            <w:t>第三章 系统架构设计</w:t>
          </w:r>
          <w:r>
            <w:tab/>
          </w:r>
          <w:r>
            <w:fldChar w:fldCharType="begin"/>
          </w:r>
          <w:r>
            <w:instrText xml:space="preserve"> PAGEREF _Toc14267 \h </w:instrText>
          </w:r>
          <w:r>
            <w:fldChar w:fldCharType="separate"/>
          </w:r>
          <w:r>
            <w:t>5</w:t>
          </w:r>
          <w:r>
            <w:fldChar w:fldCharType="end"/>
          </w:r>
          <w:r>
            <w:rPr>
              <w:szCs w:val="21"/>
            </w:rPr>
            <w:fldChar w:fldCharType="end"/>
          </w:r>
        </w:p>
        <w:p w14:paraId="19430F81">
          <w:pPr>
            <w:pStyle w:val="11"/>
            <w:tabs>
              <w:tab w:val="right" w:leader="dot" w:pos="9151"/>
            </w:tabs>
          </w:pPr>
          <w:r>
            <w:rPr>
              <w:szCs w:val="21"/>
            </w:rPr>
            <w:fldChar w:fldCharType="begin"/>
          </w:r>
          <w:r>
            <w:rPr>
              <w:szCs w:val="21"/>
            </w:rPr>
            <w:instrText xml:space="preserve"> HYPERLINK \l _Toc7507 </w:instrText>
          </w:r>
          <w:r>
            <w:rPr>
              <w:szCs w:val="21"/>
            </w:rPr>
            <w:fldChar w:fldCharType="separate"/>
          </w:r>
          <w:r>
            <w:rPr>
              <w:rFonts w:hint="eastAsia" w:ascii="黑体" w:hAnsi="黑体" w:eastAsia="黑体" w:cs="黑体"/>
              <w:szCs w:val="24"/>
              <w:lang w:val="en-US" w:eastAsia="zh-CN"/>
            </w:rPr>
            <w:t>3.1. 总体架构设计</w:t>
          </w:r>
          <w:r>
            <w:tab/>
          </w:r>
          <w:r>
            <w:fldChar w:fldCharType="begin"/>
          </w:r>
          <w:r>
            <w:instrText xml:space="preserve"> PAGEREF _Toc7507 \h </w:instrText>
          </w:r>
          <w:r>
            <w:fldChar w:fldCharType="separate"/>
          </w:r>
          <w:r>
            <w:t>5</w:t>
          </w:r>
          <w:r>
            <w:fldChar w:fldCharType="end"/>
          </w:r>
          <w:r>
            <w:rPr>
              <w:szCs w:val="21"/>
            </w:rPr>
            <w:fldChar w:fldCharType="end"/>
          </w:r>
        </w:p>
        <w:p w14:paraId="542C2C28">
          <w:pPr>
            <w:pStyle w:val="11"/>
            <w:tabs>
              <w:tab w:val="right" w:leader="dot" w:pos="9151"/>
            </w:tabs>
          </w:pPr>
          <w:r>
            <w:rPr>
              <w:szCs w:val="21"/>
            </w:rPr>
            <w:fldChar w:fldCharType="begin"/>
          </w:r>
          <w:r>
            <w:rPr>
              <w:szCs w:val="21"/>
            </w:rPr>
            <w:instrText xml:space="preserve"> HYPERLINK \l _Toc17714 </w:instrText>
          </w:r>
          <w:r>
            <w:rPr>
              <w:szCs w:val="21"/>
            </w:rPr>
            <w:fldChar w:fldCharType="separate"/>
          </w:r>
          <w:r>
            <w:rPr>
              <w:rFonts w:hint="eastAsia" w:ascii="黑体" w:hAnsi="黑体" w:eastAsia="黑体" w:cs="黑体"/>
              <w:szCs w:val="24"/>
              <w:lang w:val="en-US" w:eastAsia="zh-CN"/>
            </w:rPr>
            <w:t>3.2. 数据库设计</w:t>
          </w:r>
          <w:r>
            <w:tab/>
          </w:r>
          <w:r>
            <w:fldChar w:fldCharType="begin"/>
          </w:r>
          <w:r>
            <w:instrText xml:space="preserve"> PAGEREF _Toc17714 \h </w:instrText>
          </w:r>
          <w:r>
            <w:fldChar w:fldCharType="separate"/>
          </w:r>
          <w:r>
            <w:t>6</w:t>
          </w:r>
          <w:r>
            <w:fldChar w:fldCharType="end"/>
          </w:r>
          <w:r>
            <w:rPr>
              <w:szCs w:val="21"/>
            </w:rPr>
            <w:fldChar w:fldCharType="end"/>
          </w:r>
        </w:p>
        <w:p w14:paraId="57C50968">
          <w:pPr>
            <w:pStyle w:val="11"/>
            <w:tabs>
              <w:tab w:val="right" w:leader="dot" w:pos="9151"/>
            </w:tabs>
          </w:pPr>
          <w:r>
            <w:rPr>
              <w:szCs w:val="21"/>
            </w:rPr>
            <w:fldChar w:fldCharType="begin"/>
          </w:r>
          <w:r>
            <w:rPr>
              <w:szCs w:val="21"/>
            </w:rPr>
            <w:instrText xml:space="preserve"> HYPERLINK \l _Toc16141 </w:instrText>
          </w:r>
          <w:r>
            <w:rPr>
              <w:szCs w:val="21"/>
            </w:rPr>
            <w:fldChar w:fldCharType="separate"/>
          </w:r>
          <w:r>
            <w:rPr>
              <w:rFonts w:hint="eastAsia" w:ascii="黑体" w:hAnsi="黑体" w:eastAsia="黑体" w:cs="黑体"/>
              <w:szCs w:val="24"/>
              <w:lang w:val="en-US" w:eastAsia="zh-CN"/>
            </w:rPr>
            <w:t>3.3. RESTful API设计</w:t>
          </w:r>
          <w:r>
            <w:tab/>
          </w:r>
          <w:r>
            <w:fldChar w:fldCharType="begin"/>
          </w:r>
          <w:r>
            <w:instrText xml:space="preserve"> PAGEREF _Toc16141 \h </w:instrText>
          </w:r>
          <w:r>
            <w:fldChar w:fldCharType="separate"/>
          </w:r>
          <w:r>
            <w:t>8</w:t>
          </w:r>
          <w:r>
            <w:fldChar w:fldCharType="end"/>
          </w:r>
          <w:r>
            <w:rPr>
              <w:szCs w:val="21"/>
            </w:rPr>
            <w:fldChar w:fldCharType="end"/>
          </w:r>
        </w:p>
        <w:p w14:paraId="5340AB0F">
          <w:pPr>
            <w:pStyle w:val="10"/>
            <w:tabs>
              <w:tab w:val="right" w:leader="dot" w:pos="9151"/>
            </w:tabs>
          </w:pPr>
          <w:r>
            <w:rPr>
              <w:szCs w:val="21"/>
            </w:rPr>
            <w:fldChar w:fldCharType="begin"/>
          </w:r>
          <w:r>
            <w:rPr>
              <w:szCs w:val="21"/>
            </w:rPr>
            <w:instrText xml:space="preserve"> HYPERLINK \l _Toc19140 </w:instrText>
          </w:r>
          <w:r>
            <w:rPr>
              <w:szCs w:val="21"/>
            </w:rPr>
            <w:fldChar w:fldCharType="separate"/>
          </w:r>
          <w:r>
            <w:rPr>
              <w:rFonts w:hint="eastAsia" w:ascii="黑体" w:hAnsi="黑体" w:eastAsia="黑体" w:cs="黑体"/>
              <w:szCs w:val="32"/>
              <w:lang w:val="en-US" w:eastAsia="zh-CN"/>
            </w:rPr>
            <w:t>第四章 核心算法设计与实现</w:t>
          </w:r>
          <w:r>
            <w:tab/>
          </w:r>
          <w:r>
            <w:fldChar w:fldCharType="begin"/>
          </w:r>
          <w:r>
            <w:instrText xml:space="preserve"> PAGEREF _Toc19140 \h </w:instrText>
          </w:r>
          <w:r>
            <w:fldChar w:fldCharType="separate"/>
          </w:r>
          <w:r>
            <w:t>12</w:t>
          </w:r>
          <w:r>
            <w:fldChar w:fldCharType="end"/>
          </w:r>
          <w:r>
            <w:rPr>
              <w:szCs w:val="21"/>
            </w:rPr>
            <w:fldChar w:fldCharType="end"/>
          </w:r>
        </w:p>
        <w:p w14:paraId="141A3501">
          <w:pPr>
            <w:pStyle w:val="11"/>
            <w:tabs>
              <w:tab w:val="right" w:leader="dot" w:pos="9151"/>
            </w:tabs>
          </w:pPr>
          <w:r>
            <w:rPr>
              <w:szCs w:val="21"/>
            </w:rPr>
            <w:fldChar w:fldCharType="begin"/>
          </w:r>
          <w:r>
            <w:rPr>
              <w:szCs w:val="21"/>
            </w:rPr>
            <w:instrText xml:space="preserve"> HYPERLINK \l _Toc4789 </w:instrText>
          </w:r>
          <w:r>
            <w:rPr>
              <w:szCs w:val="21"/>
            </w:rPr>
            <w:fldChar w:fldCharType="separate"/>
          </w:r>
          <w:r>
            <w:rPr>
              <w:rFonts w:hint="eastAsia" w:ascii="黑体" w:hAnsi="黑体" w:eastAsia="黑体" w:cs="黑体"/>
              <w:szCs w:val="24"/>
              <w:lang w:val="en-US" w:eastAsia="zh-CN"/>
            </w:rPr>
            <w:t xml:space="preserve">4.1. </w:t>
          </w:r>
          <w:r>
            <w:rPr>
              <w:rFonts w:hint="default" w:ascii="黑体" w:hAnsi="黑体" w:eastAsia="黑体" w:cs="黑体"/>
              <w:szCs w:val="24"/>
              <w:lang w:val="en-US" w:eastAsia="zh-CN"/>
            </w:rPr>
            <w:t>多策略爬取算法</w:t>
          </w:r>
          <w:r>
            <w:tab/>
          </w:r>
          <w:r>
            <w:fldChar w:fldCharType="begin"/>
          </w:r>
          <w:r>
            <w:instrText xml:space="preserve"> PAGEREF _Toc4789 \h </w:instrText>
          </w:r>
          <w:r>
            <w:fldChar w:fldCharType="separate"/>
          </w:r>
          <w:r>
            <w:t>12</w:t>
          </w:r>
          <w:r>
            <w:fldChar w:fldCharType="end"/>
          </w:r>
          <w:r>
            <w:rPr>
              <w:szCs w:val="21"/>
            </w:rPr>
            <w:fldChar w:fldCharType="end"/>
          </w:r>
        </w:p>
        <w:p w14:paraId="3F9D9D0C">
          <w:pPr>
            <w:pStyle w:val="11"/>
            <w:tabs>
              <w:tab w:val="right" w:leader="dot" w:pos="9151"/>
            </w:tabs>
          </w:pPr>
          <w:r>
            <w:rPr>
              <w:szCs w:val="21"/>
            </w:rPr>
            <w:fldChar w:fldCharType="begin"/>
          </w:r>
          <w:r>
            <w:rPr>
              <w:szCs w:val="21"/>
            </w:rPr>
            <w:instrText xml:space="preserve"> HYPERLINK \l _Toc13524 </w:instrText>
          </w:r>
          <w:r>
            <w:rPr>
              <w:szCs w:val="21"/>
            </w:rPr>
            <w:fldChar w:fldCharType="separate"/>
          </w:r>
          <w:r>
            <w:rPr>
              <w:rFonts w:hint="eastAsia" w:ascii="黑体" w:hAnsi="黑体" w:eastAsia="黑体" w:cs="黑体"/>
              <w:szCs w:val="24"/>
              <w:lang w:val="en-US" w:eastAsia="zh-CN"/>
            </w:rPr>
            <w:t xml:space="preserve">4.2. </w:t>
          </w:r>
          <w:r>
            <w:rPr>
              <w:rFonts w:hint="default" w:ascii="黑体" w:hAnsi="黑体" w:eastAsia="黑体" w:cs="黑体"/>
              <w:szCs w:val="24"/>
              <w:lang w:val="en-US" w:eastAsia="zh-CN"/>
            </w:rPr>
            <w:t>URL去重算法</w:t>
          </w:r>
          <w:r>
            <w:tab/>
          </w:r>
          <w:r>
            <w:fldChar w:fldCharType="begin"/>
          </w:r>
          <w:r>
            <w:instrText xml:space="preserve"> PAGEREF _Toc13524 \h </w:instrText>
          </w:r>
          <w:r>
            <w:fldChar w:fldCharType="separate"/>
          </w:r>
          <w:r>
            <w:t>14</w:t>
          </w:r>
          <w:r>
            <w:fldChar w:fldCharType="end"/>
          </w:r>
          <w:r>
            <w:rPr>
              <w:szCs w:val="21"/>
            </w:rPr>
            <w:fldChar w:fldCharType="end"/>
          </w:r>
        </w:p>
        <w:p w14:paraId="2EBE9925">
          <w:pPr>
            <w:pStyle w:val="11"/>
            <w:tabs>
              <w:tab w:val="right" w:leader="dot" w:pos="9151"/>
            </w:tabs>
          </w:pPr>
          <w:r>
            <w:rPr>
              <w:szCs w:val="21"/>
            </w:rPr>
            <w:fldChar w:fldCharType="begin"/>
          </w:r>
          <w:r>
            <w:rPr>
              <w:szCs w:val="21"/>
            </w:rPr>
            <w:instrText xml:space="preserve"> HYPERLINK \l _Toc28437 </w:instrText>
          </w:r>
          <w:r>
            <w:rPr>
              <w:szCs w:val="21"/>
            </w:rPr>
            <w:fldChar w:fldCharType="separate"/>
          </w:r>
          <w:r>
            <w:rPr>
              <w:rFonts w:hint="eastAsia" w:ascii="黑体" w:hAnsi="黑体" w:eastAsia="黑体" w:cs="黑体"/>
              <w:szCs w:val="24"/>
              <w:lang w:val="en-US" w:eastAsia="zh-CN"/>
            </w:rPr>
            <w:t xml:space="preserve">4.3. </w:t>
          </w:r>
          <w:r>
            <w:rPr>
              <w:rFonts w:hint="default" w:ascii="黑体" w:hAnsi="黑体" w:eastAsia="黑体" w:cs="黑体"/>
              <w:szCs w:val="24"/>
              <w:lang w:val="en-US" w:eastAsia="zh-CN"/>
            </w:rPr>
            <w:t>Robots协议解析与遵守</w:t>
          </w:r>
          <w:r>
            <w:tab/>
          </w:r>
          <w:r>
            <w:fldChar w:fldCharType="begin"/>
          </w:r>
          <w:r>
            <w:instrText xml:space="preserve"> PAGEREF _Toc28437 \h </w:instrText>
          </w:r>
          <w:r>
            <w:fldChar w:fldCharType="separate"/>
          </w:r>
          <w:r>
            <w:t>16</w:t>
          </w:r>
          <w:r>
            <w:fldChar w:fldCharType="end"/>
          </w:r>
          <w:r>
            <w:rPr>
              <w:szCs w:val="21"/>
            </w:rPr>
            <w:fldChar w:fldCharType="end"/>
          </w:r>
        </w:p>
        <w:p w14:paraId="680FFA5E">
          <w:pPr>
            <w:pStyle w:val="11"/>
            <w:tabs>
              <w:tab w:val="right" w:leader="dot" w:pos="9151"/>
            </w:tabs>
          </w:pPr>
          <w:r>
            <w:rPr>
              <w:szCs w:val="21"/>
            </w:rPr>
            <w:fldChar w:fldCharType="begin"/>
          </w:r>
          <w:r>
            <w:rPr>
              <w:szCs w:val="21"/>
            </w:rPr>
            <w:instrText xml:space="preserve"> HYPERLINK \l _Toc29482 </w:instrText>
          </w:r>
          <w:r>
            <w:rPr>
              <w:szCs w:val="21"/>
            </w:rPr>
            <w:fldChar w:fldCharType="separate"/>
          </w:r>
          <w:r>
            <w:rPr>
              <w:rFonts w:hint="eastAsia" w:ascii="黑体" w:hAnsi="黑体" w:eastAsia="黑体" w:cs="黑体"/>
              <w:szCs w:val="24"/>
              <w:lang w:val="en-US" w:eastAsia="zh-CN"/>
            </w:rPr>
            <w:t xml:space="preserve">4.4. </w:t>
          </w:r>
          <w:r>
            <w:rPr>
              <w:rFonts w:hint="default" w:ascii="黑体" w:hAnsi="黑体" w:eastAsia="黑体" w:cs="黑体"/>
              <w:szCs w:val="24"/>
              <w:lang w:val="en-US" w:eastAsia="zh-CN"/>
            </w:rPr>
            <w:t>元数据提取算法</w:t>
          </w:r>
          <w:r>
            <w:tab/>
          </w:r>
          <w:r>
            <w:fldChar w:fldCharType="begin"/>
          </w:r>
          <w:r>
            <w:instrText xml:space="preserve"> PAGEREF _Toc29482 \h </w:instrText>
          </w:r>
          <w:r>
            <w:fldChar w:fldCharType="separate"/>
          </w:r>
          <w:r>
            <w:t>19</w:t>
          </w:r>
          <w:r>
            <w:fldChar w:fldCharType="end"/>
          </w:r>
          <w:r>
            <w:rPr>
              <w:szCs w:val="21"/>
            </w:rPr>
            <w:fldChar w:fldCharType="end"/>
          </w:r>
        </w:p>
        <w:p w14:paraId="1C3C2DF5">
          <w:pPr>
            <w:pStyle w:val="11"/>
            <w:tabs>
              <w:tab w:val="right" w:leader="dot" w:pos="9151"/>
            </w:tabs>
          </w:pPr>
          <w:r>
            <w:rPr>
              <w:szCs w:val="21"/>
            </w:rPr>
            <w:fldChar w:fldCharType="begin"/>
          </w:r>
          <w:r>
            <w:rPr>
              <w:szCs w:val="21"/>
            </w:rPr>
            <w:instrText xml:space="preserve"> HYPERLINK \l _Toc20564 </w:instrText>
          </w:r>
          <w:r>
            <w:rPr>
              <w:szCs w:val="21"/>
            </w:rPr>
            <w:fldChar w:fldCharType="separate"/>
          </w:r>
          <w:r>
            <w:rPr>
              <w:rFonts w:hint="eastAsia" w:ascii="黑体" w:hAnsi="黑体" w:eastAsia="黑体" w:cs="黑体"/>
              <w:szCs w:val="24"/>
              <w:lang w:val="en-US" w:eastAsia="zh-CN"/>
            </w:rPr>
            <w:t xml:space="preserve">4.5. </w:t>
          </w:r>
          <w:r>
            <w:rPr>
              <w:rFonts w:hint="default" w:ascii="黑体" w:hAnsi="黑体" w:eastAsia="黑体" w:cs="黑体"/>
              <w:szCs w:val="24"/>
              <w:lang w:val="en-US" w:eastAsia="zh-CN"/>
            </w:rPr>
            <w:t>链接提取算法</w:t>
          </w:r>
          <w:r>
            <w:tab/>
          </w:r>
          <w:r>
            <w:fldChar w:fldCharType="begin"/>
          </w:r>
          <w:r>
            <w:instrText xml:space="preserve"> PAGEREF _Toc20564 \h </w:instrText>
          </w:r>
          <w:r>
            <w:fldChar w:fldCharType="separate"/>
          </w:r>
          <w:r>
            <w:t>25</w:t>
          </w:r>
          <w:r>
            <w:fldChar w:fldCharType="end"/>
          </w:r>
          <w:r>
            <w:rPr>
              <w:szCs w:val="21"/>
            </w:rPr>
            <w:fldChar w:fldCharType="end"/>
          </w:r>
        </w:p>
        <w:p w14:paraId="6C0028A8">
          <w:pPr>
            <w:pStyle w:val="10"/>
            <w:tabs>
              <w:tab w:val="right" w:leader="dot" w:pos="9151"/>
            </w:tabs>
          </w:pPr>
          <w:r>
            <w:rPr>
              <w:szCs w:val="21"/>
            </w:rPr>
            <w:fldChar w:fldCharType="begin"/>
          </w:r>
          <w:r>
            <w:rPr>
              <w:szCs w:val="21"/>
            </w:rPr>
            <w:instrText xml:space="preserve"> HYPERLINK \l _Toc14026 </w:instrText>
          </w:r>
          <w:r>
            <w:rPr>
              <w:szCs w:val="21"/>
            </w:rPr>
            <w:fldChar w:fldCharType="separate"/>
          </w:r>
          <w:r>
            <w:rPr>
              <w:rFonts w:hint="eastAsia" w:ascii="黑体" w:hAnsi="黑体" w:eastAsia="黑体" w:cs="黑体"/>
              <w:szCs w:val="32"/>
              <w:lang w:val="en-US" w:eastAsia="en-US"/>
            </w:rPr>
            <w:t>第五章 BFS与DFS策略爬取对比分析</w:t>
          </w:r>
          <w:r>
            <w:tab/>
          </w:r>
          <w:r>
            <w:fldChar w:fldCharType="begin"/>
          </w:r>
          <w:r>
            <w:instrText xml:space="preserve"> PAGEREF _Toc14026 \h </w:instrText>
          </w:r>
          <w:r>
            <w:fldChar w:fldCharType="separate"/>
          </w:r>
          <w:r>
            <w:t>29</w:t>
          </w:r>
          <w:r>
            <w:fldChar w:fldCharType="end"/>
          </w:r>
          <w:r>
            <w:rPr>
              <w:szCs w:val="21"/>
            </w:rPr>
            <w:fldChar w:fldCharType="end"/>
          </w:r>
        </w:p>
        <w:p w14:paraId="630BF0CD">
          <w:pPr>
            <w:pStyle w:val="11"/>
            <w:tabs>
              <w:tab w:val="right" w:leader="dot" w:pos="9151"/>
            </w:tabs>
          </w:pPr>
          <w:r>
            <w:rPr>
              <w:szCs w:val="21"/>
            </w:rPr>
            <w:fldChar w:fldCharType="begin"/>
          </w:r>
          <w:r>
            <w:rPr>
              <w:szCs w:val="21"/>
            </w:rPr>
            <w:instrText xml:space="preserve"> HYPERLINK \l _Toc6902 </w:instrText>
          </w:r>
          <w:r>
            <w:rPr>
              <w:szCs w:val="21"/>
            </w:rPr>
            <w:fldChar w:fldCharType="separate"/>
          </w:r>
          <w:r>
            <w:rPr>
              <w:rFonts w:hint="eastAsia" w:ascii="黑体" w:hAnsi="黑体" w:eastAsia="黑体" w:cs="黑体"/>
              <w:szCs w:val="24"/>
              <w:lang w:val="en-US" w:eastAsia="zh-CN"/>
            </w:rPr>
            <w:t>5.1. 实验设计</w:t>
          </w:r>
          <w:r>
            <w:tab/>
          </w:r>
          <w:r>
            <w:fldChar w:fldCharType="begin"/>
          </w:r>
          <w:r>
            <w:instrText xml:space="preserve"> PAGEREF _Toc6902 \h </w:instrText>
          </w:r>
          <w:r>
            <w:fldChar w:fldCharType="separate"/>
          </w:r>
          <w:r>
            <w:t>29</w:t>
          </w:r>
          <w:r>
            <w:fldChar w:fldCharType="end"/>
          </w:r>
          <w:r>
            <w:rPr>
              <w:szCs w:val="21"/>
            </w:rPr>
            <w:fldChar w:fldCharType="end"/>
          </w:r>
        </w:p>
        <w:p w14:paraId="2FE4F7D3">
          <w:pPr>
            <w:pStyle w:val="11"/>
            <w:tabs>
              <w:tab w:val="right" w:leader="dot" w:pos="9151"/>
            </w:tabs>
          </w:pPr>
          <w:r>
            <w:rPr>
              <w:szCs w:val="21"/>
            </w:rPr>
            <w:fldChar w:fldCharType="begin"/>
          </w:r>
          <w:r>
            <w:rPr>
              <w:szCs w:val="21"/>
            </w:rPr>
            <w:instrText xml:space="preserve"> HYPERLINK \l _Toc13173 </w:instrText>
          </w:r>
          <w:r>
            <w:rPr>
              <w:szCs w:val="21"/>
            </w:rPr>
            <w:fldChar w:fldCharType="separate"/>
          </w:r>
          <w:r>
            <w:rPr>
              <w:rFonts w:hint="eastAsia" w:ascii="黑体" w:hAnsi="黑体" w:eastAsia="黑体" w:cs="黑体"/>
              <w:szCs w:val="24"/>
              <w:lang w:val="en-US" w:eastAsia="zh-CN"/>
            </w:rPr>
            <w:t>5.2. 运行时对比</w:t>
          </w:r>
          <w:r>
            <w:tab/>
          </w:r>
          <w:r>
            <w:fldChar w:fldCharType="begin"/>
          </w:r>
          <w:r>
            <w:instrText xml:space="preserve"> PAGEREF _Toc13173 \h </w:instrText>
          </w:r>
          <w:r>
            <w:fldChar w:fldCharType="separate"/>
          </w:r>
          <w:r>
            <w:t>29</w:t>
          </w:r>
          <w:r>
            <w:fldChar w:fldCharType="end"/>
          </w:r>
          <w:r>
            <w:rPr>
              <w:szCs w:val="21"/>
            </w:rPr>
            <w:fldChar w:fldCharType="end"/>
          </w:r>
        </w:p>
        <w:p w14:paraId="69D6CFA0">
          <w:pPr>
            <w:pStyle w:val="11"/>
            <w:tabs>
              <w:tab w:val="right" w:leader="dot" w:pos="9151"/>
            </w:tabs>
          </w:pPr>
          <w:r>
            <w:rPr>
              <w:szCs w:val="21"/>
            </w:rPr>
            <w:fldChar w:fldCharType="begin"/>
          </w:r>
          <w:r>
            <w:rPr>
              <w:szCs w:val="21"/>
            </w:rPr>
            <w:instrText xml:space="preserve"> HYPERLINK \l _Toc14306 </w:instrText>
          </w:r>
          <w:r>
            <w:rPr>
              <w:szCs w:val="21"/>
            </w:rPr>
            <w:fldChar w:fldCharType="separate"/>
          </w:r>
          <w:r>
            <w:rPr>
              <w:rFonts w:hint="eastAsia" w:ascii="黑体" w:hAnsi="黑体" w:eastAsia="黑体" w:cs="黑体"/>
              <w:szCs w:val="24"/>
              <w:lang w:val="en-US" w:eastAsia="zh-CN"/>
            </w:rPr>
            <w:t>5.3. 最终结果及结论</w:t>
          </w:r>
          <w:r>
            <w:tab/>
          </w:r>
          <w:r>
            <w:fldChar w:fldCharType="begin"/>
          </w:r>
          <w:r>
            <w:instrText xml:space="preserve"> PAGEREF _Toc14306 \h </w:instrText>
          </w:r>
          <w:r>
            <w:fldChar w:fldCharType="separate"/>
          </w:r>
          <w:r>
            <w:t>32</w:t>
          </w:r>
          <w:r>
            <w:fldChar w:fldCharType="end"/>
          </w:r>
          <w:r>
            <w:rPr>
              <w:szCs w:val="21"/>
            </w:rPr>
            <w:fldChar w:fldCharType="end"/>
          </w:r>
        </w:p>
        <w:p w14:paraId="32B0FFDA">
          <w:pPr>
            <w:pStyle w:val="10"/>
            <w:tabs>
              <w:tab w:val="right" w:leader="dot" w:pos="9151"/>
            </w:tabs>
          </w:pPr>
          <w:r>
            <w:rPr>
              <w:szCs w:val="21"/>
            </w:rPr>
            <w:fldChar w:fldCharType="begin"/>
          </w:r>
          <w:r>
            <w:rPr>
              <w:szCs w:val="21"/>
            </w:rPr>
            <w:instrText xml:space="preserve"> HYPERLINK \l _Toc10768 </w:instrText>
          </w:r>
          <w:r>
            <w:rPr>
              <w:szCs w:val="21"/>
            </w:rPr>
            <w:fldChar w:fldCharType="separate"/>
          </w:r>
          <w:r>
            <w:rPr>
              <w:rFonts w:hint="eastAsia" w:ascii="黑体" w:hAnsi="黑体" w:eastAsia="黑体" w:cs="黑体"/>
              <w:szCs w:val="32"/>
              <w:lang w:val="en-US" w:eastAsia="en-US"/>
            </w:rPr>
            <w:t>第六章 核心功能实现</w:t>
          </w:r>
          <w:r>
            <w:tab/>
          </w:r>
          <w:r>
            <w:fldChar w:fldCharType="begin"/>
          </w:r>
          <w:r>
            <w:instrText xml:space="preserve"> PAGEREF _Toc10768 \h </w:instrText>
          </w:r>
          <w:r>
            <w:fldChar w:fldCharType="separate"/>
          </w:r>
          <w:r>
            <w:t>34</w:t>
          </w:r>
          <w:r>
            <w:fldChar w:fldCharType="end"/>
          </w:r>
          <w:r>
            <w:rPr>
              <w:szCs w:val="21"/>
            </w:rPr>
            <w:fldChar w:fldCharType="end"/>
          </w:r>
        </w:p>
        <w:p w14:paraId="0BB30659">
          <w:pPr>
            <w:pStyle w:val="11"/>
            <w:tabs>
              <w:tab w:val="right" w:leader="dot" w:pos="9151"/>
            </w:tabs>
          </w:pPr>
          <w:r>
            <w:rPr>
              <w:szCs w:val="21"/>
            </w:rPr>
            <w:fldChar w:fldCharType="begin"/>
          </w:r>
          <w:r>
            <w:rPr>
              <w:szCs w:val="21"/>
            </w:rPr>
            <w:instrText xml:space="preserve"> HYPERLINK \l _Toc22930 </w:instrText>
          </w:r>
          <w:r>
            <w:rPr>
              <w:szCs w:val="21"/>
            </w:rPr>
            <w:fldChar w:fldCharType="separate"/>
          </w:r>
          <w:r>
            <w:rPr>
              <w:rFonts w:hint="eastAsia" w:ascii="黑体" w:hAnsi="黑体" w:eastAsia="黑体" w:cs="黑体"/>
              <w:szCs w:val="24"/>
              <w:lang w:val="en-US" w:eastAsia="en-US"/>
            </w:rPr>
            <w:t>6.1. 多线程爬取实现</w:t>
          </w:r>
          <w:r>
            <w:tab/>
          </w:r>
          <w:r>
            <w:fldChar w:fldCharType="begin"/>
          </w:r>
          <w:r>
            <w:instrText xml:space="preserve"> PAGEREF _Toc22930 \h </w:instrText>
          </w:r>
          <w:r>
            <w:fldChar w:fldCharType="separate"/>
          </w:r>
          <w:r>
            <w:t>34</w:t>
          </w:r>
          <w:r>
            <w:fldChar w:fldCharType="end"/>
          </w:r>
          <w:r>
            <w:rPr>
              <w:szCs w:val="21"/>
            </w:rPr>
            <w:fldChar w:fldCharType="end"/>
          </w:r>
        </w:p>
        <w:p w14:paraId="75E22E4F">
          <w:pPr>
            <w:pStyle w:val="11"/>
            <w:tabs>
              <w:tab w:val="right" w:leader="dot" w:pos="9151"/>
            </w:tabs>
          </w:pPr>
          <w:r>
            <w:rPr>
              <w:szCs w:val="21"/>
            </w:rPr>
            <w:fldChar w:fldCharType="begin"/>
          </w:r>
          <w:r>
            <w:rPr>
              <w:szCs w:val="21"/>
            </w:rPr>
            <w:instrText xml:space="preserve"> HYPERLINK \l _Toc27542 </w:instrText>
          </w:r>
          <w:r>
            <w:rPr>
              <w:szCs w:val="21"/>
            </w:rPr>
            <w:fldChar w:fldCharType="separate"/>
          </w:r>
          <w:r>
            <w:rPr>
              <w:rFonts w:hint="eastAsia" w:ascii="黑体" w:hAnsi="黑体" w:eastAsia="黑体" w:cs="黑体"/>
              <w:szCs w:val="24"/>
              <w:lang w:val="en-US" w:eastAsia="en-US"/>
            </w:rPr>
            <w:t>6.2. 爬取速率控制</w:t>
          </w:r>
          <w:r>
            <w:tab/>
          </w:r>
          <w:r>
            <w:fldChar w:fldCharType="begin"/>
          </w:r>
          <w:r>
            <w:instrText xml:space="preserve"> PAGEREF _Toc27542 \h </w:instrText>
          </w:r>
          <w:r>
            <w:fldChar w:fldCharType="separate"/>
          </w:r>
          <w:r>
            <w:t>40</w:t>
          </w:r>
          <w:r>
            <w:fldChar w:fldCharType="end"/>
          </w:r>
          <w:r>
            <w:rPr>
              <w:szCs w:val="21"/>
            </w:rPr>
            <w:fldChar w:fldCharType="end"/>
          </w:r>
        </w:p>
        <w:p w14:paraId="55E2562D">
          <w:pPr>
            <w:pStyle w:val="11"/>
            <w:tabs>
              <w:tab w:val="right" w:leader="dot" w:pos="9151"/>
            </w:tabs>
          </w:pPr>
          <w:r>
            <w:rPr>
              <w:szCs w:val="21"/>
            </w:rPr>
            <w:fldChar w:fldCharType="begin"/>
          </w:r>
          <w:r>
            <w:rPr>
              <w:szCs w:val="21"/>
            </w:rPr>
            <w:instrText xml:space="preserve"> HYPERLINK \l _Toc31710 </w:instrText>
          </w:r>
          <w:r>
            <w:rPr>
              <w:szCs w:val="21"/>
            </w:rPr>
            <w:fldChar w:fldCharType="separate"/>
          </w:r>
          <w:r>
            <w:rPr>
              <w:rFonts w:hint="eastAsia" w:ascii="黑体" w:hAnsi="黑体" w:eastAsia="黑体" w:cs="黑体"/>
              <w:szCs w:val="24"/>
              <w:lang w:val="en-US" w:eastAsia="en-US"/>
            </w:rPr>
            <w:t>6.3. 异常处理机制</w:t>
          </w:r>
          <w:r>
            <w:tab/>
          </w:r>
          <w:r>
            <w:fldChar w:fldCharType="begin"/>
          </w:r>
          <w:r>
            <w:instrText xml:space="preserve"> PAGEREF _Toc31710 \h </w:instrText>
          </w:r>
          <w:r>
            <w:fldChar w:fldCharType="separate"/>
          </w:r>
          <w:r>
            <w:t>42</w:t>
          </w:r>
          <w:r>
            <w:fldChar w:fldCharType="end"/>
          </w:r>
          <w:r>
            <w:rPr>
              <w:szCs w:val="21"/>
            </w:rPr>
            <w:fldChar w:fldCharType="end"/>
          </w:r>
        </w:p>
        <w:p w14:paraId="5F40FE1E">
          <w:pPr>
            <w:pStyle w:val="11"/>
            <w:tabs>
              <w:tab w:val="right" w:leader="dot" w:pos="9151"/>
            </w:tabs>
          </w:pPr>
          <w:r>
            <w:rPr>
              <w:szCs w:val="21"/>
            </w:rPr>
            <w:fldChar w:fldCharType="begin"/>
          </w:r>
          <w:r>
            <w:rPr>
              <w:szCs w:val="21"/>
            </w:rPr>
            <w:instrText xml:space="preserve"> HYPERLINK \l _Toc16441 </w:instrText>
          </w:r>
          <w:r>
            <w:rPr>
              <w:szCs w:val="21"/>
            </w:rPr>
            <w:fldChar w:fldCharType="separate"/>
          </w:r>
          <w:r>
            <w:rPr>
              <w:rFonts w:hint="eastAsia" w:ascii="黑体" w:hAnsi="黑体" w:eastAsia="黑体" w:cs="黑体"/>
              <w:szCs w:val="24"/>
              <w:lang w:val="en-US" w:eastAsia="en-US"/>
            </w:rPr>
            <w:t>6.4. 任务管理功能</w:t>
          </w:r>
          <w:r>
            <w:tab/>
          </w:r>
          <w:r>
            <w:fldChar w:fldCharType="begin"/>
          </w:r>
          <w:r>
            <w:instrText xml:space="preserve"> PAGEREF _Toc16441 \h </w:instrText>
          </w:r>
          <w:r>
            <w:fldChar w:fldCharType="separate"/>
          </w:r>
          <w:r>
            <w:t>45</w:t>
          </w:r>
          <w:r>
            <w:fldChar w:fldCharType="end"/>
          </w:r>
          <w:r>
            <w:rPr>
              <w:szCs w:val="21"/>
            </w:rPr>
            <w:fldChar w:fldCharType="end"/>
          </w:r>
        </w:p>
        <w:p w14:paraId="27FE88AA">
          <w:pPr>
            <w:pStyle w:val="11"/>
            <w:tabs>
              <w:tab w:val="right" w:leader="dot" w:pos="9151"/>
            </w:tabs>
          </w:pPr>
          <w:r>
            <w:rPr>
              <w:szCs w:val="21"/>
            </w:rPr>
            <w:fldChar w:fldCharType="begin"/>
          </w:r>
          <w:r>
            <w:rPr>
              <w:szCs w:val="21"/>
            </w:rPr>
            <w:instrText xml:space="preserve"> HYPERLINK \l _Toc31487 </w:instrText>
          </w:r>
          <w:r>
            <w:rPr>
              <w:szCs w:val="21"/>
            </w:rPr>
            <w:fldChar w:fldCharType="separate"/>
          </w:r>
          <w:r>
            <w:rPr>
              <w:rFonts w:hint="eastAsia" w:ascii="黑体" w:hAnsi="黑体" w:eastAsia="黑体" w:cs="黑体"/>
              <w:szCs w:val="24"/>
              <w:lang w:val="en-US" w:eastAsia="en-US"/>
            </w:rPr>
            <w:t>6.5. 实时监控功能</w:t>
          </w:r>
          <w:r>
            <w:tab/>
          </w:r>
          <w:r>
            <w:fldChar w:fldCharType="begin"/>
          </w:r>
          <w:r>
            <w:instrText xml:space="preserve"> PAGEREF _Toc31487 \h </w:instrText>
          </w:r>
          <w:r>
            <w:fldChar w:fldCharType="separate"/>
          </w:r>
          <w:r>
            <w:t>46</w:t>
          </w:r>
          <w:r>
            <w:fldChar w:fldCharType="end"/>
          </w:r>
          <w:r>
            <w:rPr>
              <w:szCs w:val="21"/>
            </w:rPr>
            <w:fldChar w:fldCharType="end"/>
          </w:r>
        </w:p>
        <w:p w14:paraId="7F8CEC8D">
          <w:pPr>
            <w:pStyle w:val="10"/>
            <w:tabs>
              <w:tab w:val="right" w:leader="dot" w:pos="9151"/>
            </w:tabs>
          </w:pPr>
          <w:r>
            <w:rPr>
              <w:szCs w:val="21"/>
            </w:rPr>
            <w:fldChar w:fldCharType="begin"/>
          </w:r>
          <w:r>
            <w:rPr>
              <w:szCs w:val="21"/>
            </w:rPr>
            <w:instrText xml:space="preserve"> HYPERLINK \l _Toc15577 </w:instrText>
          </w:r>
          <w:r>
            <w:rPr>
              <w:szCs w:val="21"/>
            </w:rPr>
            <w:fldChar w:fldCharType="separate"/>
          </w:r>
          <w:r>
            <w:rPr>
              <w:rFonts w:hint="eastAsia" w:ascii="黑体" w:hAnsi="黑体" w:eastAsia="黑体" w:cs="黑体"/>
              <w:szCs w:val="32"/>
              <w:lang w:val="en-US" w:eastAsia="en-US"/>
            </w:rPr>
            <w:t>第七章 用户界面设计与实现</w:t>
          </w:r>
          <w:r>
            <w:tab/>
          </w:r>
          <w:r>
            <w:fldChar w:fldCharType="begin"/>
          </w:r>
          <w:r>
            <w:instrText xml:space="preserve"> PAGEREF _Toc15577 \h </w:instrText>
          </w:r>
          <w:r>
            <w:fldChar w:fldCharType="separate"/>
          </w:r>
          <w:r>
            <w:t>50</w:t>
          </w:r>
          <w:r>
            <w:fldChar w:fldCharType="end"/>
          </w:r>
          <w:r>
            <w:rPr>
              <w:szCs w:val="21"/>
            </w:rPr>
            <w:fldChar w:fldCharType="end"/>
          </w:r>
        </w:p>
        <w:p w14:paraId="757BEF8D">
          <w:pPr>
            <w:pStyle w:val="11"/>
            <w:tabs>
              <w:tab w:val="right" w:leader="dot" w:pos="9151"/>
            </w:tabs>
          </w:pPr>
          <w:r>
            <w:rPr>
              <w:szCs w:val="21"/>
            </w:rPr>
            <w:fldChar w:fldCharType="begin"/>
          </w:r>
          <w:r>
            <w:rPr>
              <w:szCs w:val="21"/>
            </w:rPr>
            <w:instrText xml:space="preserve"> HYPERLINK \l _Toc17337 </w:instrText>
          </w:r>
          <w:r>
            <w:rPr>
              <w:szCs w:val="21"/>
            </w:rPr>
            <w:fldChar w:fldCharType="separate"/>
          </w:r>
          <w:r>
            <w:rPr>
              <w:rFonts w:hint="eastAsia" w:ascii="黑体" w:hAnsi="黑体" w:eastAsia="黑体" w:cs="黑体"/>
              <w:szCs w:val="24"/>
              <w:lang w:val="en-US" w:eastAsia="zh-CN"/>
            </w:rPr>
            <w:t>7.1. 界面整体设计</w:t>
          </w:r>
          <w:r>
            <w:tab/>
          </w:r>
          <w:r>
            <w:fldChar w:fldCharType="begin"/>
          </w:r>
          <w:r>
            <w:instrText xml:space="preserve"> PAGEREF _Toc17337 \h </w:instrText>
          </w:r>
          <w:r>
            <w:fldChar w:fldCharType="separate"/>
          </w:r>
          <w:r>
            <w:t>50</w:t>
          </w:r>
          <w:r>
            <w:fldChar w:fldCharType="end"/>
          </w:r>
          <w:r>
            <w:rPr>
              <w:szCs w:val="21"/>
            </w:rPr>
            <w:fldChar w:fldCharType="end"/>
          </w:r>
        </w:p>
        <w:p w14:paraId="3F9F773C">
          <w:pPr>
            <w:pStyle w:val="11"/>
            <w:tabs>
              <w:tab w:val="right" w:leader="dot" w:pos="9151"/>
            </w:tabs>
          </w:pPr>
          <w:r>
            <w:rPr>
              <w:szCs w:val="21"/>
            </w:rPr>
            <w:fldChar w:fldCharType="begin"/>
          </w:r>
          <w:r>
            <w:rPr>
              <w:szCs w:val="21"/>
            </w:rPr>
            <w:instrText xml:space="preserve"> HYPERLINK \l _Toc8452 </w:instrText>
          </w:r>
          <w:r>
            <w:rPr>
              <w:szCs w:val="21"/>
            </w:rPr>
            <w:fldChar w:fldCharType="separate"/>
          </w:r>
          <w:r>
            <w:rPr>
              <w:rFonts w:hint="eastAsia" w:ascii="黑体" w:hAnsi="黑体" w:eastAsia="黑体" w:cs="黑体"/>
              <w:szCs w:val="24"/>
              <w:lang w:val="en-US" w:eastAsia="zh-CN"/>
            </w:rPr>
            <w:t>7.2. 任务管理界面</w:t>
          </w:r>
          <w:r>
            <w:tab/>
          </w:r>
          <w:r>
            <w:fldChar w:fldCharType="begin"/>
          </w:r>
          <w:r>
            <w:instrText xml:space="preserve"> PAGEREF _Toc8452 \h </w:instrText>
          </w:r>
          <w:r>
            <w:fldChar w:fldCharType="separate"/>
          </w:r>
          <w:r>
            <w:t>52</w:t>
          </w:r>
          <w:r>
            <w:fldChar w:fldCharType="end"/>
          </w:r>
          <w:r>
            <w:rPr>
              <w:szCs w:val="21"/>
            </w:rPr>
            <w:fldChar w:fldCharType="end"/>
          </w:r>
        </w:p>
        <w:p w14:paraId="5EFCF226">
          <w:pPr>
            <w:pStyle w:val="11"/>
            <w:tabs>
              <w:tab w:val="right" w:leader="dot" w:pos="9151"/>
            </w:tabs>
          </w:pPr>
          <w:r>
            <w:rPr>
              <w:szCs w:val="21"/>
            </w:rPr>
            <w:fldChar w:fldCharType="begin"/>
          </w:r>
          <w:r>
            <w:rPr>
              <w:szCs w:val="21"/>
            </w:rPr>
            <w:instrText xml:space="preserve"> HYPERLINK \l _Toc28112 </w:instrText>
          </w:r>
          <w:r>
            <w:rPr>
              <w:szCs w:val="21"/>
            </w:rPr>
            <w:fldChar w:fldCharType="separate"/>
          </w:r>
          <w:r>
            <w:rPr>
              <w:rFonts w:hint="eastAsia" w:ascii="黑体" w:hAnsi="黑体" w:eastAsia="黑体" w:cs="黑体"/>
              <w:szCs w:val="24"/>
              <w:lang w:val="en-US" w:eastAsia="zh-CN"/>
            </w:rPr>
            <w:t>7.3. 实时监控界面</w:t>
          </w:r>
          <w:r>
            <w:tab/>
          </w:r>
          <w:r>
            <w:fldChar w:fldCharType="begin"/>
          </w:r>
          <w:r>
            <w:instrText xml:space="preserve"> PAGEREF _Toc28112 \h </w:instrText>
          </w:r>
          <w:r>
            <w:fldChar w:fldCharType="separate"/>
          </w:r>
          <w:r>
            <w:t>53</w:t>
          </w:r>
          <w:r>
            <w:fldChar w:fldCharType="end"/>
          </w:r>
          <w:r>
            <w:rPr>
              <w:szCs w:val="21"/>
            </w:rPr>
            <w:fldChar w:fldCharType="end"/>
          </w:r>
        </w:p>
        <w:p w14:paraId="55C73E5A">
          <w:pPr>
            <w:pStyle w:val="11"/>
            <w:tabs>
              <w:tab w:val="right" w:leader="dot" w:pos="9151"/>
            </w:tabs>
          </w:pPr>
          <w:r>
            <w:rPr>
              <w:szCs w:val="21"/>
            </w:rPr>
            <w:fldChar w:fldCharType="begin"/>
          </w:r>
          <w:r>
            <w:rPr>
              <w:szCs w:val="21"/>
            </w:rPr>
            <w:instrText xml:space="preserve"> HYPERLINK \l _Toc27157 </w:instrText>
          </w:r>
          <w:r>
            <w:rPr>
              <w:szCs w:val="21"/>
            </w:rPr>
            <w:fldChar w:fldCharType="separate"/>
          </w:r>
          <w:r>
            <w:rPr>
              <w:rFonts w:hint="eastAsia" w:ascii="黑体" w:hAnsi="黑体" w:eastAsia="黑体" w:cs="黑体"/>
              <w:szCs w:val="24"/>
              <w:lang w:val="en-US" w:eastAsia="zh-CN"/>
            </w:rPr>
            <w:t>7.4. URL列表界面</w:t>
          </w:r>
          <w:r>
            <w:tab/>
          </w:r>
          <w:r>
            <w:fldChar w:fldCharType="begin"/>
          </w:r>
          <w:r>
            <w:instrText xml:space="preserve"> PAGEREF _Toc27157 \h </w:instrText>
          </w:r>
          <w:r>
            <w:fldChar w:fldCharType="separate"/>
          </w:r>
          <w:r>
            <w:t>57</w:t>
          </w:r>
          <w:r>
            <w:fldChar w:fldCharType="end"/>
          </w:r>
          <w:r>
            <w:rPr>
              <w:szCs w:val="21"/>
            </w:rPr>
            <w:fldChar w:fldCharType="end"/>
          </w:r>
        </w:p>
        <w:p w14:paraId="6D8E8DAA">
          <w:pPr>
            <w:pStyle w:val="11"/>
            <w:tabs>
              <w:tab w:val="right" w:leader="dot" w:pos="9151"/>
            </w:tabs>
          </w:pPr>
          <w:r>
            <w:rPr>
              <w:szCs w:val="21"/>
            </w:rPr>
            <w:fldChar w:fldCharType="begin"/>
          </w:r>
          <w:r>
            <w:rPr>
              <w:szCs w:val="21"/>
            </w:rPr>
            <w:instrText xml:space="preserve"> HYPERLINK \l _Toc23352 </w:instrText>
          </w:r>
          <w:r>
            <w:rPr>
              <w:szCs w:val="21"/>
            </w:rPr>
            <w:fldChar w:fldCharType="separate"/>
          </w:r>
          <w:r>
            <w:rPr>
              <w:rFonts w:hint="eastAsia" w:ascii="黑体" w:hAnsi="黑体" w:eastAsia="黑体" w:cs="黑体"/>
              <w:szCs w:val="24"/>
              <w:lang w:val="en-US" w:eastAsia="zh-CN"/>
            </w:rPr>
            <w:t>7.5. 数据分析界面</w:t>
          </w:r>
          <w:r>
            <w:tab/>
          </w:r>
          <w:r>
            <w:fldChar w:fldCharType="begin"/>
          </w:r>
          <w:r>
            <w:instrText xml:space="preserve"> PAGEREF _Toc23352 \h </w:instrText>
          </w:r>
          <w:r>
            <w:fldChar w:fldCharType="separate"/>
          </w:r>
          <w:r>
            <w:t>58</w:t>
          </w:r>
          <w:r>
            <w:fldChar w:fldCharType="end"/>
          </w:r>
          <w:r>
            <w:rPr>
              <w:szCs w:val="21"/>
            </w:rPr>
            <w:fldChar w:fldCharType="end"/>
          </w:r>
        </w:p>
        <w:p w14:paraId="13B4E9DE">
          <w:pPr>
            <w:pStyle w:val="11"/>
            <w:tabs>
              <w:tab w:val="right" w:leader="dot" w:pos="9151"/>
            </w:tabs>
          </w:pPr>
          <w:r>
            <w:rPr>
              <w:szCs w:val="21"/>
            </w:rPr>
            <w:fldChar w:fldCharType="begin"/>
          </w:r>
          <w:r>
            <w:rPr>
              <w:szCs w:val="21"/>
            </w:rPr>
            <w:instrText xml:space="preserve"> HYPERLINK \l _Toc27695 </w:instrText>
          </w:r>
          <w:r>
            <w:rPr>
              <w:szCs w:val="21"/>
            </w:rPr>
            <w:fldChar w:fldCharType="separate"/>
          </w:r>
          <w:r>
            <w:rPr>
              <w:rFonts w:hint="eastAsia" w:ascii="黑体" w:hAnsi="黑体" w:eastAsia="黑体" w:cs="黑体"/>
              <w:szCs w:val="24"/>
              <w:lang w:val="en-US" w:eastAsia="zh-CN"/>
            </w:rPr>
            <w:t>7.6. 交互设计优化</w:t>
          </w:r>
          <w:r>
            <w:tab/>
          </w:r>
          <w:r>
            <w:fldChar w:fldCharType="begin"/>
          </w:r>
          <w:r>
            <w:instrText xml:space="preserve"> PAGEREF _Toc27695 \h </w:instrText>
          </w:r>
          <w:r>
            <w:fldChar w:fldCharType="separate"/>
          </w:r>
          <w:r>
            <w:t>61</w:t>
          </w:r>
          <w:r>
            <w:fldChar w:fldCharType="end"/>
          </w:r>
          <w:r>
            <w:rPr>
              <w:szCs w:val="21"/>
            </w:rPr>
            <w:fldChar w:fldCharType="end"/>
          </w:r>
        </w:p>
        <w:p w14:paraId="6E138E27">
          <w:pPr>
            <w:pStyle w:val="10"/>
            <w:tabs>
              <w:tab w:val="right" w:leader="dot" w:pos="9151"/>
            </w:tabs>
          </w:pPr>
          <w:r>
            <w:rPr>
              <w:szCs w:val="21"/>
            </w:rPr>
            <w:fldChar w:fldCharType="begin"/>
          </w:r>
          <w:r>
            <w:rPr>
              <w:szCs w:val="21"/>
            </w:rPr>
            <w:instrText xml:space="preserve"> HYPERLINK \l _Toc2455 </w:instrText>
          </w:r>
          <w:r>
            <w:rPr>
              <w:szCs w:val="21"/>
            </w:rPr>
            <w:fldChar w:fldCharType="separate"/>
          </w:r>
          <w:r>
            <w:rPr>
              <w:rFonts w:hint="eastAsia" w:ascii="黑体" w:hAnsi="黑体" w:eastAsia="黑体" w:cs="黑体"/>
              <w:szCs w:val="32"/>
              <w:lang w:val="en-US" w:eastAsia="zh-CN"/>
            </w:rPr>
            <w:t>第八章 总结与展望</w:t>
          </w:r>
          <w:r>
            <w:tab/>
          </w:r>
          <w:r>
            <w:fldChar w:fldCharType="begin"/>
          </w:r>
          <w:r>
            <w:instrText xml:space="preserve"> PAGEREF _Toc2455 \h </w:instrText>
          </w:r>
          <w:r>
            <w:fldChar w:fldCharType="separate"/>
          </w:r>
          <w:r>
            <w:t>63</w:t>
          </w:r>
          <w:r>
            <w:fldChar w:fldCharType="end"/>
          </w:r>
          <w:r>
            <w:rPr>
              <w:szCs w:val="21"/>
            </w:rPr>
            <w:fldChar w:fldCharType="end"/>
          </w:r>
        </w:p>
        <w:p w14:paraId="5E3AC217">
          <w:pPr>
            <w:pStyle w:val="11"/>
            <w:tabs>
              <w:tab w:val="right" w:leader="dot" w:pos="9151"/>
            </w:tabs>
          </w:pPr>
          <w:r>
            <w:rPr>
              <w:szCs w:val="21"/>
            </w:rPr>
            <w:fldChar w:fldCharType="begin"/>
          </w:r>
          <w:r>
            <w:rPr>
              <w:szCs w:val="21"/>
            </w:rPr>
            <w:instrText xml:space="preserve"> HYPERLINK \l _Toc2085 </w:instrText>
          </w:r>
          <w:r>
            <w:rPr>
              <w:szCs w:val="21"/>
            </w:rPr>
            <w:fldChar w:fldCharType="separate"/>
          </w:r>
          <w:r>
            <w:rPr>
              <w:rFonts w:hint="eastAsia" w:ascii="黑体" w:hAnsi="黑体" w:eastAsia="黑体" w:cs="黑体"/>
              <w:szCs w:val="24"/>
              <w:lang w:val="en-US" w:eastAsia="en-US"/>
            </w:rPr>
            <w:t>8.1. 项目总结</w:t>
          </w:r>
          <w:r>
            <w:tab/>
          </w:r>
          <w:r>
            <w:fldChar w:fldCharType="begin"/>
          </w:r>
          <w:r>
            <w:instrText xml:space="preserve"> PAGEREF _Toc2085 \h </w:instrText>
          </w:r>
          <w:r>
            <w:fldChar w:fldCharType="separate"/>
          </w:r>
          <w:r>
            <w:t>63</w:t>
          </w:r>
          <w:r>
            <w:fldChar w:fldCharType="end"/>
          </w:r>
          <w:r>
            <w:rPr>
              <w:szCs w:val="21"/>
            </w:rPr>
            <w:fldChar w:fldCharType="end"/>
          </w:r>
        </w:p>
        <w:p w14:paraId="101E9438">
          <w:pPr>
            <w:pStyle w:val="11"/>
            <w:tabs>
              <w:tab w:val="right" w:leader="dot" w:pos="9151"/>
            </w:tabs>
          </w:pPr>
          <w:r>
            <w:rPr>
              <w:szCs w:val="21"/>
            </w:rPr>
            <w:fldChar w:fldCharType="begin"/>
          </w:r>
          <w:r>
            <w:rPr>
              <w:szCs w:val="21"/>
            </w:rPr>
            <w:instrText xml:space="preserve"> HYPERLINK \l _Toc28953 </w:instrText>
          </w:r>
          <w:r>
            <w:rPr>
              <w:szCs w:val="21"/>
            </w:rPr>
            <w:fldChar w:fldCharType="separate"/>
          </w:r>
          <w:r>
            <w:rPr>
              <w:rFonts w:hint="eastAsia" w:ascii="黑体" w:hAnsi="黑体" w:eastAsia="黑体" w:cs="黑体"/>
              <w:szCs w:val="24"/>
              <w:lang w:val="en-US" w:eastAsia="en-US"/>
            </w:rPr>
            <w:t>8.2. 技术亮点</w:t>
          </w:r>
          <w:r>
            <w:tab/>
          </w:r>
          <w:r>
            <w:fldChar w:fldCharType="begin"/>
          </w:r>
          <w:r>
            <w:instrText xml:space="preserve"> PAGEREF _Toc28953 \h </w:instrText>
          </w:r>
          <w:r>
            <w:fldChar w:fldCharType="separate"/>
          </w:r>
          <w:r>
            <w:t>64</w:t>
          </w:r>
          <w:r>
            <w:fldChar w:fldCharType="end"/>
          </w:r>
          <w:r>
            <w:rPr>
              <w:szCs w:val="21"/>
            </w:rPr>
            <w:fldChar w:fldCharType="end"/>
          </w:r>
        </w:p>
        <w:p w14:paraId="11336543">
          <w:pPr>
            <w:pStyle w:val="11"/>
            <w:tabs>
              <w:tab w:val="right" w:leader="dot" w:pos="9151"/>
            </w:tabs>
          </w:pPr>
          <w:r>
            <w:rPr>
              <w:szCs w:val="21"/>
            </w:rPr>
            <w:fldChar w:fldCharType="begin"/>
          </w:r>
          <w:r>
            <w:rPr>
              <w:szCs w:val="21"/>
            </w:rPr>
            <w:instrText xml:space="preserve"> HYPERLINK \l _Toc3472 </w:instrText>
          </w:r>
          <w:r>
            <w:rPr>
              <w:szCs w:val="21"/>
            </w:rPr>
            <w:fldChar w:fldCharType="separate"/>
          </w:r>
          <w:r>
            <w:rPr>
              <w:rFonts w:hint="eastAsia" w:ascii="黑体" w:hAnsi="黑体" w:eastAsia="黑体" w:cs="黑体"/>
              <w:szCs w:val="24"/>
              <w:lang w:val="en-US" w:eastAsia="en-US"/>
            </w:rPr>
            <w:t>8.3. 存在的不足</w:t>
          </w:r>
          <w:r>
            <w:tab/>
          </w:r>
          <w:r>
            <w:fldChar w:fldCharType="begin"/>
          </w:r>
          <w:r>
            <w:instrText xml:space="preserve"> PAGEREF _Toc3472 \h </w:instrText>
          </w:r>
          <w:r>
            <w:fldChar w:fldCharType="separate"/>
          </w:r>
          <w:r>
            <w:t>65</w:t>
          </w:r>
          <w:r>
            <w:fldChar w:fldCharType="end"/>
          </w:r>
          <w:r>
            <w:rPr>
              <w:szCs w:val="21"/>
            </w:rPr>
            <w:fldChar w:fldCharType="end"/>
          </w:r>
        </w:p>
        <w:p w14:paraId="0CDAAC5B">
          <w:pPr>
            <w:pStyle w:val="11"/>
            <w:tabs>
              <w:tab w:val="right" w:leader="dot" w:pos="9151"/>
            </w:tabs>
          </w:pPr>
          <w:r>
            <w:rPr>
              <w:szCs w:val="21"/>
            </w:rPr>
            <w:fldChar w:fldCharType="begin"/>
          </w:r>
          <w:r>
            <w:rPr>
              <w:szCs w:val="21"/>
            </w:rPr>
            <w:instrText xml:space="preserve"> HYPERLINK \l _Toc25256 </w:instrText>
          </w:r>
          <w:r>
            <w:rPr>
              <w:szCs w:val="21"/>
            </w:rPr>
            <w:fldChar w:fldCharType="separate"/>
          </w:r>
          <w:r>
            <w:rPr>
              <w:rFonts w:hint="eastAsia" w:ascii="黑体" w:hAnsi="黑体" w:eastAsia="黑体" w:cs="黑体"/>
              <w:szCs w:val="24"/>
              <w:lang w:val="en-US" w:eastAsia="en-US"/>
            </w:rPr>
            <w:t>8.4. 未来展望</w:t>
          </w:r>
          <w:r>
            <w:tab/>
          </w:r>
          <w:r>
            <w:fldChar w:fldCharType="begin"/>
          </w:r>
          <w:r>
            <w:instrText xml:space="preserve"> PAGEREF _Toc25256 \h </w:instrText>
          </w:r>
          <w:r>
            <w:fldChar w:fldCharType="separate"/>
          </w:r>
          <w:r>
            <w:t>65</w:t>
          </w:r>
          <w:r>
            <w:fldChar w:fldCharType="end"/>
          </w:r>
          <w:r>
            <w:rPr>
              <w:szCs w:val="21"/>
            </w:rPr>
            <w:fldChar w:fldCharType="end"/>
          </w:r>
        </w:p>
        <w:p w14:paraId="6ED60D9B">
          <w:pPr>
            <w:pStyle w:val="11"/>
            <w:tabs>
              <w:tab w:val="right" w:leader="dot" w:pos="9151"/>
            </w:tabs>
          </w:pPr>
          <w:r>
            <w:rPr>
              <w:szCs w:val="21"/>
            </w:rPr>
            <w:fldChar w:fldCharType="begin"/>
          </w:r>
          <w:r>
            <w:rPr>
              <w:szCs w:val="21"/>
            </w:rPr>
            <w:instrText xml:space="preserve"> HYPERLINK \l _Toc4764 </w:instrText>
          </w:r>
          <w:r>
            <w:rPr>
              <w:szCs w:val="21"/>
            </w:rPr>
            <w:fldChar w:fldCharType="separate"/>
          </w:r>
          <w:r>
            <w:rPr>
              <w:rFonts w:hint="eastAsia" w:ascii="黑体" w:hAnsi="黑体" w:eastAsia="黑体" w:cs="黑体"/>
              <w:szCs w:val="24"/>
              <w:lang w:val="en-US" w:eastAsia="en-US"/>
            </w:rPr>
            <w:t>8.5. 结语</w:t>
          </w:r>
          <w:r>
            <w:tab/>
          </w:r>
          <w:r>
            <w:fldChar w:fldCharType="begin"/>
          </w:r>
          <w:r>
            <w:instrText xml:space="preserve"> PAGEREF _Toc4764 \h </w:instrText>
          </w:r>
          <w:r>
            <w:fldChar w:fldCharType="separate"/>
          </w:r>
          <w:r>
            <w:t>66</w:t>
          </w:r>
          <w:r>
            <w:fldChar w:fldCharType="end"/>
          </w:r>
          <w:r>
            <w:rPr>
              <w:szCs w:val="21"/>
            </w:rPr>
            <w:fldChar w:fldCharType="end"/>
          </w:r>
        </w:p>
        <w:p w14:paraId="1A13B1E0">
          <w:pPr>
            <w:rPr>
              <w:sz w:val="21"/>
              <w:szCs w:val="21"/>
            </w:rPr>
          </w:pPr>
          <w:r>
            <w:rPr>
              <w:szCs w:val="21"/>
            </w:rPr>
            <w:fldChar w:fldCharType="end"/>
          </w:r>
        </w:p>
      </w:sdtContent>
    </w:sdt>
    <w:p w14:paraId="3C79B50D"/>
    <w:p w14:paraId="001CED65"/>
    <w:p w14:paraId="47C45B3C"/>
    <w:p w14:paraId="6BCBCB2C"/>
    <w:p w14:paraId="4486AE9D"/>
    <w:p w14:paraId="746D6970"/>
    <w:p w14:paraId="762D459B"/>
    <w:p w14:paraId="312E1E85"/>
    <w:p w14:paraId="1A9DB55B"/>
    <w:p w14:paraId="6E7E8653"/>
    <w:p w14:paraId="4D7CFA01"/>
    <w:p w14:paraId="3A313A4B"/>
    <w:p w14:paraId="22F34FAC">
      <w:pPr>
        <w:pStyle w:val="4"/>
        <w:numPr>
          <w:ilvl w:val="0"/>
          <w:numId w:val="0"/>
        </w:numPr>
        <w:kinsoku w:val="0"/>
        <w:autoSpaceDE w:val="0"/>
        <w:autoSpaceDN w:val="0"/>
        <w:adjustRightInd w:val="0"/>
        <w:snapToGrid w:val="0"/>
        <w:spacing w:line="248" w:lineRule="auto"/>
        <w:jc w:val="both"/>
        <w:textAlignment w:val="baseline"/>
        <w:outlineLvl w:val="0"/>
        <w:rPr>
          <w:rFonts w:hint="eastAsia" w:ascii="黑体" w:hAnsi="黑体" w:eastAsia="黑体" w:cs="黑体"/>
          <w:sz w:val="32"/>
          <w:szCs w:val="32"/>
          <w:lang w:val="en-US" w:eastAsia="zh-CN"/>
        </w:rPr>
        <w:sectPr>
          <w:headerReference r:id="rId5" w:type="default"/>
          <w:footerReference r:id="rId6" w:type="default"/>
          <w:pgSz w:w="11906" w:h="16839"/>
          <w:pgMar w:top="1049" w:right="1054" w:bottom="1170" w:left="1701" w:header="571" w:footer="956" w:gutter="0"/>
          <w:pgNumType w:fmt="upperRoman" w:start="1"/>
          <w:cols w:space="720" w:num="1"/>
        </w:sectPr>
      </w:pPr>
    </w:p>
    <w:p w14:paraId="2854949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p>
    <w:p w14:paraId="108D7298">
      <w:pPr>
        <w:pStyle w:val="4"/>
        <w:numPr>
          <w:ilvl w:val="0"/>
          <w:numId w:val="0"/>
        </w:numPr>
        <w:spacing w:line="248" w:lineRule="auto"/>
        <w:ind w:leftChars="0"/>
        <w:jc w:val="both"/>
        <w:outlineLvl w:val="0"/>
        <w:rPr>
          <w:rFonts w:hint="eastAsia" w:ascii="Times New Roman" w:hAnsi="Times New Roman" w:eastAsia="宋体" w:cs="宋体"/>
          <w:snapToGrid w:val="0"/>
          <w:color w:val="000000"/>
          <w:spacing w:val="-2"/>
          <w:kern w:val="0"/>
          <w:sz w:val="24"/>
          <w:szCs w:val="24"/>
          <w:lang w:val="en-US" w:eastAsia="zh-CN"/>
        </w:rPr>
      </w:pPr>
    </w:p>
    <w:p w14:paraId="299EF3E5">
      <w:pPr>
        <w:pStyle w:val="4"/>
        <w:numPr>
          <w:ilvl w:val="0"/>
          <w:numId w:val="1"/>
        </w:numPr>
        <w:spacing w:line="248" w:lineRule="auto"/>
        <w:ind w:left="425" w:leftChars="0" w:hanging="425" w:firstLineChars="0"/>
        <w:jc w:val="center"/>
        <w:outlineLvl w:val="0"/>
        <w:rPr>
          <w:rFonts w:hint="eastAsia" w:ascii="黑体" w:hAnsi="黑体" w:eastAsia="黑体" w:cs="黑体"/>
          <w:sz w:val="32"/>
          <w:szCs w:val="32"/>
          <w:lang w:val="en-US" w:eastAsia="zh-CN"/>
        </w:rPr>
      </w:pPr>
      <w:bookmarkStart w:id="0" w:name="_Toc11883"/>
      <w:bookmarkStart w:id="41" w:name="_GoBack"/>
      <w:bookmarkEnd w:id="41"/>
      <w:r>
        <w:rPr>
          <w:rFonts w:hint="eastAsia" w:ascii="黑体" w:hAnsi="黑体" w:eastAsia="黑体" w:cs="黑体"/>
          <w:sz w:val="32"/>
          <w:szCs w:val="32"/>
          <w:lang w:val="en-US" w:eastAsia="zh-CN"/>
        </w:rPr>
        <w:t>绪论</w:t>
      </w:r>
      <w:bookmarkEnd w:id="0"/>
    </w:p>
    <w:p w14:paraId="528A9D47">
      <w:pPr>
        <w:pStyle w:val="4"/>
        <w:spacing w:line="249" w:lineRule="auto"/>
      </w:pPr>
    </w:p>
    <w:p w14:paraId="03F60585">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 w:name="_Toc7236"/>
      <w:r>
        <w:rPr>
          <w:rFonts w:hint="eastAsia" w:ascii="黑体" w:hAnsi="黑体" w:eastAsia="黑体" w:cs="黑体"/>
          <w:sz w:val="24"/>
          <w:szCs w:val="24"/>
          <w:lang w:val="en-US" w:eastAsia="zh-CN"/>
        </w:rPr>
        <w:t>项目目标</w:t>
      </w:r>
      <w:bookmarkEnd w:id="1"/>
    </w:p>
    <w:p w14:paraId="1055DE2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本项目的主要目标是设计并实现一个具有友好图形化界面的智能网络爬虫系统，该系统需要满足以下核心需求。首先，系统应当支持多种爬取策略，包括广度优先搜索、深度优先搜索以及基于优先级的爬取策略，以适应不同的应用场景和数据采集需求。其次，系统必须遵守网络礼仪和相关协议，特别是要能够正确解析并遵守目标网站的robots.txt协议，避免对目标服务器造成过大的访问压力。</w:t>
      </w:r>
    </w:p>
    <w:p w14:paraId="0D8AB97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在数据处理方面，系统需要实现高效的URL去重机制，防止重复爬取相同的页面，浪费系统资源。同时，系统应当能够从网页中提取关键的元数据信息，包括标题、</w:t>
      </w:r>
      <w:r>
        <w:rPr>
          <w:rFonts w:hint="eastAsia" w:ascii="Times New Roman" w:hAnsi="Times New Roman" w:eastAsia="宋体" w:cs="宋体"/>
          <w:snapToGrid w:val="0"/>
          <w:color w:val="000000"/>
          <w:spacing w:val="-2"/>
          <w:kern w:val="0"/>
          <w:sz w:val="24"/>
          <w:szCs w:val="24"/>
          <w:lang w:val="en-US" w:eastAsia="zh-CN"/>
        </w:rPr>
        <w:t>作者、</w:t>
      </w:r>
      <w:r>
        <w:rPr>
          <w:rFonts w:hint="default" w:ascii="Times New Roman" w:hAnsi="Times New Roman" w:eastAsia="宋体" w:cs="宋体"/>
          <w:snapToGrid w:val="0"/>
          <w:color w:val="000000"/>
          <w:spacing w:val="-2"/>
          <w:kern w:val="0"/>
          <w:sz w:val="24"/>
          <w:szCs w:val="24"/>
          <w:lang w:val="en-US" w:eastAsia="en-US"/>
        </w:rPr>
        <w:t>摘要、关键词、发表时间等，这些信息对于后续的数据分析和应用具有重要价值。为了确保爬虫的稳定运行，系统还需要实现爬取速率控制功能，通过设置合理的请求间隔来避免触发目标网站的反爬虫机制。</w:t>
      </w:r>
    </w:p>
    <w:p w14:paraId="220B8D3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en-US"/>
        </w:rPr>
        <w:t>此外，系统应当提供完善的监控和日志记录功能，让用户能够实时了解爬取进度、查看详细的爬取状态，并能够及时发现和处理异常情况。在用户交互方面，系统需要设计一个直观友好的图形化界面，用户可以通过界面轻松地创建和管理爬取任务、控制爬取的开始和结束、查看爬取结果和统计信息。最后，系统还需要具备健壮的异常处理机制，能够应对各种网络异常、解析失败等情况，确保系统的稳定性和可靠</w:t>
      </w:r>
      <w:r>
        <w:rPr>
          <w:rFonts w:hint="eastAsia" w:ascii="Times New Roman" w:hAnsi="Times New Roman" w:eastAsia="宋体" w:cs="宋体"/>
          <w:snapToGrid w:val="0"/>
          <w:color w:val="000000"/>
          <w:spacing w:val="-2"/>
          <w:kern w:val="0"/>
          <w:sz w:val="24"/>
          <w:szCs w:val="24"/>
          <w:lang w:val="en-US" w:eastAsia="zh-CN"/>
        </w:rPr>
        <w:t>性。</w:t>
      </w:r>
    </w:p>
    <w:p w14:paraId="4FF185A8">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2" w:name="_Toc6731"/>
      <w:r>
        <w:rPr>
          <w:rFonts w:hint="eastAsia" w:ascii="黑体" w:hAnsi="黑体" w:eastAsia="黑体" w:cs="黑体"/>
          <w:sz w:val="24"/>
          <w:szCs w:val="24"/>
          <w:lang w:val="en-US" w:eastAsia="zh-CN"/>
        </w:rPr>
        <w:t>报告结构说明</w:t>
      </w:r>
      <w:bookmarkEnd w:id="2"/>
    </w:p>
    <w:p w14:paraId="3A5E1F2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en-US"/>
        </w:rPr>
        <w:t>本报告共分为</w:t>
      </w:r>
      <w:r>
        <w:rPr>
          <w:rFonts w:hint="eastAsia" w:ascii="Times New Roman" w:hAnsi="Times New Roman" w:eastAsia="宋体" w:cs="宋体"/>
          <w:snapToGrid w:val="0"/>
          <w:color w:val="000000"/>
          <w:spacing w:val="-2"/>
          <w:kern w:val="0"/>
          <w:sz w:val="24"/>
          <w:szCs w:val="24"/>
          <w:lang w:val="en-US" w:eastAsia="zh-CN"/>
        </w:rPr>
        <w:t>八</w:t>
      </w:r>
      <w:r>
        <w:rPr>
          <w:rFonts w:hint="default" w:ascii="Times New Roman" w:hAnsi="Times New Roman" w:eastAsia="宋体" w:cs="宋体"/>
          <w:snapToGrid w:val="0"/>
          <w:color w:val="000000"/>
          <w:spacing w:val="-2"/>
          <w:kern w:val="0"/>
          <w:sz w:val="24"/>
          <w:szCs w:val="24"/>
          <w:lang w:val="en-US" w:eastAsia="en-US"/>
        </w:rPr>
        <w:t>个章节，系统地阐述了网络爬虫系统的设计与实现过程。第一章为绪论部分，介绍了项目的背景意义、主要目标以及报告的整体结构。第二章进行系统需求分析，详细描述了系统的功能性需求和非功能性需求，并说明了技术选型的依据。第三章阐述系统架构设计，包括总体架构模型、数据库设计以及RESTful API的设计规范</w:t>
      </w:r>
      <w:r>
        <w:rPr>
          <w:rFonts w:hint="eastAsia" w:ascii="Times New Roman" w:hAnsi="Times New Roman" w:eastAsia="宋体" w:cs="宋体"/>
          <w:snapToGrid w:val="0"/>
          <w:color w:val="000000"/>
          <w:spacing w:val="-2"/>
          <w:kern w:val="0"/>
          <w:sz w:val="24"/>
          <w:szCs w:val="24"/>
          <w:lang w:val="en-US" w:eastAsia="zh-CN"/>
        </w:rPr>
        <w:t>。</w:t>
      </w:r>
    </w:p>
    <w:p w14:paraId="4BE116A6">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第四章是核心算法设计与实现部分，重点介绍了多策略爬取算法、URL去重算法、Robots协议解析、元数据提取以及链接提取等关键技术。第五章专门对广度优先搜索和深度优先搜索两种策略进行了深入的对比分析，通过实验数据展示了两种策略在不同场景下的表现差异。第六章描述了系统核心功能的具体实现，包括多线程爬取、速率</w:t>
      </w:r>
      <w:r>
        <w:rPr>
          <w:rFonts w:hint="eastAsia" w:ascii="Times New Roman" w:hAnsi="Times New Roman" w:eastAsia="宋体" w:cs="宋体"/>
          <w:snapToGrid w:val="0"/>
          <w:color w:val="000000"/>
          <w:spacing w:val="-2"/>
          <w:kern w:val="0"/>
          <w:sz w:val="24"/>
          <w:szCs w:val="24"/>
          <w:lang w:val="en-US" w:eastAsia="zh-CN"/>
        </w:rPr>
        <w:t>控制、</w:t>
      </w:r>
      <w:r>
        <w:rPr>
          <w:rFonts w:hint="default" w:ascii="Times New Roman" w:hAnsi="Times New Roman" w:eastAsia="宋体" w:cs="宋体"/>
          <w:snapToGrid w:val="0"/>
          <w:color w:val="000000"/>
          <w:spacing w:val="-2"/>
          <w:kern w:val="0"/>
          <w:sz w:val="24"/>
          <w:szCs w:val="24"/>
          <w:lang w:val="en-US" w:eastAsia="en-US"/>
        </w:rPr>
        <w:t>异常处理、任务管理等重要模块。</w:t>
      </w:r>
    </w:p>
    <w:p w14:paraId="64D701E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第七章介绍了用户界面的设计与实现，展示了系统的各个功能界面以及交互流程。第</w:t>
      </w:r>
      <w:r>
        <w:rPr>
          <w:rFonts w:hint="eastAsia" w:ascii="Times New Roman" w:hAnsi="Times New Roman" w:eastAsia="宋体" w:cs="宋体"/>
          <w:snapToGrid w:val="0"/>
          <w:color w:val="000000"/>
          <w:spacing w:val="-2"/>
          <w:kern w:val="0"/>
          <w:sz w:val="24"/>
          <w:szCs w:val="24"/>
          <w:lang w:val="en-US" w:eastAsia="zh-CN"/>
        </w:rPr>
        <w:t>八</w:t>
      </w:r>
      <w:r>
        <w:rPr>
          <w:rFonts w:hint="default" w:ascii="Times New Roman" w:hAnsi="Times New Roman" w:eastAsia="宋体" w:cs="宋体"/>
          <w:snapToGrid w:val="0"/>
          <w:color w:val="000000"/>
          <w:spacing w:val="-2"/>
          <w:kern w:val="0"/>
          <w:sz w:val="24"/>
          <w:szCs w:val="24"/>
          <w:lang w:val="en-US" w:eastAsia="en-US"/>
        </w:rPr>
        <w:t>章对整个项目进行总结，分析了系统的优点和不足，并对未来的改进方向进行了展望。通过这样的结构安排，本报告全面地展示了从需求分析到系统实现的完整过程</w:t>
      </w:r>
      <w:r>
        <w:rPr>
          <w:rFonts w:hint="eastAsia" w:ascii="Times New Roman" w:hAnsi="Times New Roman" w:eastAsia="宋体" w:cs="宋体"/>
          <w:snapToGrid w:val="0"/>
          <w:color w:val="000000"/>
          <w:spacing w:val="-2"/>
          <w:kern w:val="0"/>
          <w:sz w:val="24"/>
          <w:szCs w:val="24"/>
          <w:lang w:val="en-US" w:eastAsia="zh-CN"/>
        </w:rPr>
        <w:t>，</w:t>
      </w:r>
      <w:r>
        <w:rPr>
          <w:rFonts w:hint="default" w:ascii="Times New Roman" w:hAnsi="Times New Roman" w:eastAsia="宋体" w:cs="宋体"/>
          <w:snapToGrid w:val="0"/>
          <w:color w:val="000000"/>
          <w:spacing w:val="-2"/>
          <w:kern w:val="0"/>
          <w:sz w:val="24"/>
          <w:szCs w:val="24"/>
          <w:lang w:val="en-US" w:eastAsia="en-US"/>
        </w:rPr>
        <w:t>体现了软件工程的规范性和系统性。</w:t>
      </w:r>
    </w:p>
    <w:p w14:paraId="215A06AF">
      <w:pPr>
        <w:kinsoku w:val="0"/>
        <w:autoSpaceDE w:val="0"/>
        <w:autoSpaceDN w:val="0"/>
        <w:adjustRightInd w:val="0"/>
        <w:snapToGrid w:val="0"/>
        <w:spacing w:before="98" w:after="0" w:line="308" w:lineRule="auto"/>
        <w:jc w:val="both"/>
        <w:textAlignment w:val="baseline"/>
        <w:rPr>
          <w:rFonts w:ascii="宋体" w:hAnsi="宋体" w:eastAsia="宋体" w:cs="宋体"/>
          <w:snapToGrid w:val="0"/>
          <w:color w:val="000000"/>
          <w:spacing w:val="-2"/>
          <w:kern w:val="0"/>
          <w:sz w:val="24"/>
          <w:szCs w:val="24"/>
          <w:lang w:val="en-US" w:eastAsia="en-US"/>
        </w:rPr>
      </w:pPr>
    </w:p>
    <w:p w14:paraId="4DB26219">
      <w:pPr>
        <w:kinsoku w:val="0"/>
        <w:autoSpaceDE w:val="0"/>
        <w:autoSpaceDN w:val="0"/>
        <w:adjustRightInd w:val="0"/>
        <w:snapToGrid w:val="0"/>
        <w:spacing w:before="98" w:after="0" w:line="308" w:lineRule="auto"/>
        <w:jc w:val="both"/>
        <w:textAlignment w:val="baseline"/>
        <w:rPr>
          <w:rFonts w:ascii="宋体" w:hAnsi="宋体" w:eastAsia="宋体" w:cs="宋体"/>
          <w:snapToGrid w:val="0"/>
          <w:color w:val="000000"/>
          <w:spacing w:val="-2"/>
          <w:kern w:val="0"/>
          <w:sz w:val="24"/>
          <w:szCs w:val="24"/>
          <w:lang w:val="en-US" w:eastAsia="en-US"/>
        </w:rPr>
      </w:pPr>
    </w:p>
    <w:p w14:paraId="77356C71">
      <w:pPr>
        <w:kinsoku w:val="0"/>
        <w:autoSpaceDE w:val="0"/>
        <w:autoSpaceDN w:val="0"/>
        <w:adjustRightInd w:val="0"/>
        <w:snapToGrid w:val="0"/>
        <w:spacing w:before="98" w:after="0" w:line="308" w:lineRule="auto"/>
        <w:jc w:val="both"/>
        <w:textAlignment w:val="baseline"/>
        <w:rPr>
          <w:rFonts w:ascii="宋体" w:hAnsi="宋体" w:eastAsia="宋体" w:cs="宋体"/>
          <w:snapToGrid w:val="0"/>
          <w:color w:val="000000"/>
          <w:spacing w:val="-2"/>
          <w:kern w:val="0"/>
          <w:sz w:val="24"/>
          <w:szCs w:val="24"/>
          <w:lang w:val="en-US" w:eastAsia="en-US"/>
        </w:rPr>
      </w:pPr>
    </w:p>
    <w:p w14:paraId="6C86DCCF">
      <w:pPr>
        <w:pStyle w:val="4"/>
        <w:numPr>
          <w:ilvl w:val="0"/>
          <w:numId w:val="2"/>
        </w:numPr>
        <w:spacing w:line="248" w:lineRule="auto"/>
        <w:ind w:left="425" w:leftChars="0" w:hanging="425" w:firstLineChars="0"/>
        <w:jc w:val="center"/>
        <w:outlineLvl w:val="0"/>
        <w:rPr>
          <w:rFonts w:hint="default" w:ascii="黑体" w:hAnsi="黑体" w:eastAsia="黑体" w:cs="黑体"/>
          <w:sz w:val="32"/>
          <w:szCs w:val="32"/>
          <w:lang w:val="en-US" w:eastAsia="zh-CN"/>
        </w:rPr>
      </w:pPr>
      <w:bookmarkStart w:id="3" w:name="_Toc6453"/>
      <w:r>
        <w:rPr>
          <w:rFonts w:hint="eastAsia" w:ascii="黑体" w:hAnsi="黑体" w:eastAsia="黑体" w:cs="黑体"/>
          <w:sz w:val="32"/>
          <w:szCs w:val="32"/>
          <w:lang w:val="en-US" w:eastAsia="zh-CN"/>
        </w:rPr>
        <w:t>系统需求分析</w:t>
      </w:r>
      <w:bookmarkEnd w:id="3"/>
    </w:p>
    <w:p w14:paraId="18D05127">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4" w:name="_Toc615"/>
      <w:r>
        <w:rPr>
          <w:rFonts w:hint="eastAsia" w:ascii="黑体" w:hAnsi="黑体" w:eastAsia="黑体" w:cs="黑体"/>
          <w:sz w:val="24"/>
          <w:szCs w:val="24"/>
          <w:lang w:val="en-US" w:eastAsia="zh-CN"/>
        </w:rPr>
        <w:t>功能性需求</w:t>
      </w:r>
      <w:bookmarkEnd w:id="4"/>
    </w:p>
    <w:p w14:paraId="2053D3A4">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系统的功能性需求主要围绕网络爬虫的核心功能展开，包括数据采集、数据处理、任务管理和监控分析等多个方面。在数据采集方面，系统必须支持多种爬取策略以满足不同的应用需求。广度优先爬取策略适用于需要快速覆盖网站主要内容的场景，它按照网页的层级关系进行遍历，优先处理同一层级的所有页面，这种策略能够有效地发现网站的整体结构。深度优先爬取策略则更适合需要深入挖掘特定路径内容的场景，它会沿着某一个链接路径一直探索到最深层，然后再回溯处理其他分支。优先级爬取策略则是根据URL的重要程度或资源类型来决定爬取顺序，这种策略可以优先获取高价值的数据。</w:t>
      </w:r>
    </w:p>
    <w:p w14:paraId="1B816B7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Robots协议的遵守是网络爬虫必须具备的基本素养，系统需要能够自动获取并解析目标网站的robots.txt文件，根据其中定义的规则来判断哪些URL是允许爬取的，哪些是禁止访问的。这不仅是对网站资源的尊重，也是避免法律风险的重要措施。URL去重功能是保证爬虫效率的关键，系统需要维护一个已访问URL的集合，在爬取新的链接之前先检查该URL是否已经被处理过，从而避免重复爬取浪费资源。同时，系统还需要对URL进行规范化处理，将形式不同但实际指向相同资源的URL统一为标准格式，例如处理URL末尾的斜杠、移除片段标识符等。</w:t>
      </w:r>
    </w:p>
    <w:p w14:paraId="25D02D3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元数据提取方面，系统需要从HTML页面中智能地提取关键信息。标题信息可以从title标签或者OpenGraph协议的meta标签中获取，作者信息可能存在于meta标签的author属性或者特定的HTML元素中，摘要和描述通常可以从meta标签的description属性中提取，关键词则可以从keywords属性获取，发表时间可能以多种格式存在于页面的不同位置。系统需要实现灵活的提取策略，能够从多个可能的位置尝试获取这些信息，并对提取结果进行验证和清理。这些元数据不仅可以帮助用户快速了解页面内容，还可以作为后续数据分析和检索的重要依据。</w:t>
      </w:r>
    </w:p>
    <w:p w14:paraId="7FCD147F">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爬取速率控制是保证爬虫友好性的重要功能，系统需要提供可配置的请求间隔设置，在每次发送HTTP请求之后等待一定的时间再进行下一次请求，避免在短时间内向目标服务器发送大量请求造成负担。同时，系统还需要实现智能的重试机制，当遇到网络超时、连接失败等临时性错误时，应该在适当的延迟后进行重试，而不是立即放弃。对于不同类型的错误，可以采用不同的重试策略，例如对于SSL错误可以采用指数退避算法，逐渐增加重试间隔。</w:t>
      </w:r>
    </w:p>
    <w:p w14:paraId="4DABC0BC">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监控和日志记录功能使得用户能够全面掌握爬虫的运行状态。系统需要实时记录爬取进度，包括已发现的URL总数、已完成的URL数量、失败的URL数量等统计信息，并计算爬取进度百分比和成功率。线程状态监控能够让用户了解每个工作线程当前正在处理的URL以及线程的运行状态，这对于诊断性能问题和发现异常情况非常有帮助。日志系统需要记录不同级别的信息，包括正常的操作日志、警告信息和错误信息，方便用户事后查看和分析。</w:t>
      </w:r>
    </w:p>
    <w:p w14:paraId="2AEE6B3E">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异常处理机制是保证系统稳定运行的基础，系统需要能够优雅地处理各种可能出现的异常情况。网络异常包括DNS解析失败、连接超时、服务器拒绝连接、SSL证书错误等，系统应该能够捕获这些异常并进行适当的处理，例如记录错误信息、标记URL为失败状态、尝试重试等。解析异常可能发生在处理HTML内容时，例如遇到格式错误的HTML、编码问题等，系统应该确保即使某个页面的解析失败，也不会影响整个爬取任务的继续执行。数据库异常需要通过事务管理和错误恢复机制来处理，确保数据的一致性和完整性。</w:t>
      </w:r>
    </w:p>
    <w:p w14:paraId="4C42DD3E">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5" w:name="_Toc25135"/>
      <w:r>
        <w:rPr>
          <w:rFonts w:hint="eastAsia" w:ascii="黑体" w:hAnsi="黑体" w:eastAsia="黑体" w:cs="黑体"/>
          <w:sz w:val="24"/>
          <w:szCs w:val="24"/>
          <w:lang w:val="en-US" w:eastAsia="zh-CN"/>
        </w:rPr>
        <w:t>非功能性需求</w:t>
      </w:r>
      <w:bookmarkEnd w:id="5"/>
    </w:p>
    <w:p w14:paraId="412E933E">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用户界面的友好性是衡量系统可用性的重要指标，系统需要提供直观清晰的图形化界面，让用户无需深入了解技术细节就能轻松地使用爬虫功能。界面设计应该遵循一致性原则，相同的操作应该有相同的交互方式，相似的功能应该放在相近的位置。信息的展示应该层次分明，重要的信息突出显示，次要的信息适当隐藏或折叠。操作流程应该符合用户的心理模型，例如创建任务、启动爬取、查看结果这样的流程应该是自然顺畅的。</w:t>
      </w:r>
    </w:p>
    <w:p w14:paraId="146DE4B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系统的稳定性和可靠性直接影响用户体验和数据质量，系统需要经过充分的测试以确保在各种情况下都能正常运行。长时间运行测试可以验证系统是否存在内存泄漏、资源耗尽等问题，并发测试可以检验多线程环境下的线程安全性，异常情况测试可以确保系统在遇到各种错误时不会崩溃。系统还应该具备一定的容错能力，即使某个模块出现问题，也不应该导致整个系统瘫痪。</w:t>
      </w:r>
    </w:p>
    <w:p w14:paraId="12DF857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en-US"/>
        </w:rPr>
        <w:t>性能要求涉及系统的响应速度和处理能力，系统应该能够支持多线程并发爬取，充分利用多核处理器的计算能力，提高爬取效率。数据库操作应该经过优化，通过建立适当的索引、使用批量操作等方式减少数据库访问的延迟。界面的响应应该是实时的，用户的操作不应该被长时间的计算阻塞，必要时可以通过异步处理和后台任务来实现。内存使用应该得到有效控制，</w:t>
      </w:r>
      <w:r>
        <w:rPr>
          <w:rFonts w:hint="default" w:ascii="Times New Roman" w:hAnsi="Times New Roman" w:eastAsia="宋体" w:cs="宋体"/>
          <w:snapToGrid w:val="0"/>
          <w:color w:val="000000"/>
          <w:spacing w:val="-2"/>
          <w:kern w:val="0"/>
          <w:sz w:val="24"/>
          <w:szCs w:val="24"/>
          <w:lang w:val="en-US" w:eastAsia="zh-CN"/>
        </w:rPr>
        <w:t>避免因为队列积压过多URL或者缓存过多数据而导致内存溢出。</w:t>
      </w:r>
    </w:p>
    <w:p w14:paraId="3E590D2C">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6" w:name="_Toc18740"/>
      <w:r>
        <w:rPr>
          <w:rFonts w:hint="eastAsia" w:ascii="黑体" w:hAnsi="黑体" w:eastAsia="黑体" w:cs="黑体"/>
          <w:sz w:val="24"/>
          <w:szCs w:val="24"/>
          <w:lang w:val="en-US" w:eastAsia="zh-CN"/>
        </w:rPr>
        <w:t>技术选型</w:t>
      </w:r>
      <w:bookmarkEnd w:id="6"/>
    </w:p>
    <w:p w14:paraId="05ADFD1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编程语言的选择上，Python凭借其丰富的第三方库和简洁的语法成为了网络爬虫开发的理想选择。Python拥有成熟的爬虫生态系统，requests库提供了简洁易用的HTTP客户端功能，支持各种请求方法、请求头定制、会话管理等高级特性。BeautifulSoup和lxml库为HTML和XML的解析提供了强大的支持，能够通过CSS选择器或XPath轻松定位和提取页面元素。urllib库提供了URL处理的基础功能，包括URL解析、相对路径转换、URL编码等。threading模块为多线程编程提供了完整的支持，queue模块则提供了线程安全的队列实现，这些都是构建多线程爬虫的基础设施。</w:t>
      </w:r>
    </w:p>
    <w:p w14:paraId="47327E7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Flask作为一个轻量级的Web框架，非常适合用于构建RESTful API服务。它采用了简洁的设计理念，不强制使用特定的数据库或模板引擎，给开发者很大的自由度。Flask的路由机制简单明了，通过装饰器就可以定义URL和处理函数的映射关系。Flask-CORS扩展解决了跨域资源共享的问题，使得前端JavaScript可以无障碍地调用后端API。Flask的请求和响应对象提供了方便的接口来处理HTTP协议的各种细节，JSON序列化和反序列化也有内置的支持。</w:t>
      </w:r>
    </w:p>
    <w:p w14:paraId="231677B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数据库选择上，SQLite作为一个嵌入式数据库非常适合本项目的需求。SQLite不需要独立的数据库服务器进程，数据库就是一个文件，这大大简化了系统的部署和维护。SQLite支持标准的SQL语法，提供了事务、索引、外键等关系型数据库的基本特性。虽然SQLite在并发写入方面有一定的限制，但对于爬虫这种主要是写入操作且可以通过队列序列化的场景来说完全够用。Python的sqlite3模块提供了SQLite的原生支持，使用起来非常方便。</w:t>
      </w:r>
    </w:p>
    <w:p w14:paraId="2ABC8666">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前端技术栈采用了原生的HTML5、CSS3和JavaScript，这样可以避免引入复杂的前端框架，降低学习成本和系统复杂度。HTML5提供了语义化的标签和丰富的表单控件，CSS3支持灵活的布局方式和丰富的视觉效果，包括渐变、阴影、动画等。JavaScript的ES6+版本引入了很多现代化的特性，如箭头函数、模板字符串、Promise和async/await等，使得异步编程变得更加简洁和直观。Chart.js库为数据可视化提供了强大的支持，可以轻松创建各种类型的图表，如折线图、柱状图、饼图等。Font Awesome提供了丰富的图标资源，可以通过简单的CSS类就能在页面中使用各种图标。</w:t>
      </w:r>
    </w:p>
    <w:p w14:paraId="215A720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整个系统采用前后端分离的架构，前端通过HTTP协议调用后端提供的RESTful API来获取数据和执行操作，后端则专注于业务逻辑的处理和数据的持久化。这种架构的优点是前后端可以独立开发和测试，前端可以灵活地进行界面调整而不影响后端，后端也可以方便地进行性能优化和功能扩展。同时，API的设计遵循RESTful规范，使得接口清晰、易于理解和使用。</w:t>
      </w:r>
    </w:p>
    <w:p w14:paraId="36FD45E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606FC65">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62BA3B32">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0BBDD8B">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8C0094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6F436B7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0F2A6B2">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0B72943B">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6961AD4">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F6DFBC2">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4959795">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C92C52B">
      <w:pPr>
        <w:pStyle w:val="4"/>
        <w:numPr>
          <w:ilvl w:val="0"/>
          <w:numId w:val="2"/>
        </w:numPr>
        <w:spacing w:line="248" w:lineRule="auto"/>
        <w:ind w:left="425" w:leftChars="0" w:hanging="425" w:firstLineChars="0"/>
        <w:jc w:val="center"/>
        <w:outlineLvl w:val="0"/>
        <w:rPr>
          <w:rFonts w:hint="default" w:ascii="黑体" w:hAnsi="黑体" w:eastAsia="黑体" w:cs="黑体"/>
          <w:sz w:val="32"/>
          <w:szCs w:val="32"/>
          <w:lang w:val="en-US" w:eastAsia="zh-CN"/>
        </w:rPr>
      </w:pPr>
      <w:bookmarkStart w:id="7" w:name="_Toc14267"/>
      <w:r>
        <w:rPr>
          <w:rFonts w:hint="eastAsia" w:ascii="黑体" w:hAnsi="黑体" w:eastAsia="黑体" w:cs="黑体"/>
          <w:sz w:val="32"/>
          <w:szCs w:val="32"/>
          <w:lang w:val="en-US" w:eastAsia="zh-CN"/>
        </w:rPr>
        <w:t>系统架构设计</w:t>
      </w:r>
      <w:bookmarkEnd w:id="7"/>
    </w:p>
    <w:p w14:paraId="3D66AC27">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8" w:name="_Toc7507"/>
      <w:r>
        <w:rPr>
          <w:rFonts w:hint="eastAsia" w:ascii="黑体" w:hAnsi="黑体" w:eastAsia="黑体" w:cs="黑体"/>
          <w:sz w:val="24"/>
          <w:szCs w:val="24"/>
          <w:lang w:val="en-US" w:eastAsia="zh-CN"/>
        </w:rPr>
        <w:t>总体架构设计</w:t>
      </w:r>
      <w:bookmarkEnd w:id="8"/>
    </w:p>
    <w:p w14:paraId="7BBFD34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本系统采用了经典的四层架构模型，从下至上分别是数据存储层、业务逻辑层、API接口层和前端展示层。这种分层架构的设计使得系统的各个部分职责清晰，相互之间的耦合度低，便于开发、测试和维护。数据存储层位于整个架构的最底层，使用SQLite数据库来持久化存储任务配置信息和爬取结果数据。SQLite的文件型存储方式使得整个系统非常轻量，不需要额外安装和配置数据库服务器，同时也便于数据的备份和迁移。</w:t>
      </w:r>
    </w:p>
    <w:p w14:paraId="2A268588">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表3-1 系统整体架构设计</w:t>
      </w:r>
    </w:p>
    <w:tbl>
      <w:tblPr>
        <w:tblStyle w:val="13"/>
        <w:tblW w:w="93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85"/>
        <w:gridCol w:w="5882"/>
      </w:tblGrid>
      <w:tr w14:paraId="58708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485" w:type="dxa"/>
            <w:tcBorders>
              <w:top w:val="single" w:color="auto" w:sz="12" w:space="0"/>
              <w:left w:val="nil"/>
              <w:bottom w:val="single" w:color="auto" w:sz="4" w:space="0"/>
              <w:right w:val="nil"/>
            </w:tcBorders>
            <w:shd w:val="clear" w:color="auto" w:fill="auto"/>
            <w:tcMar>
              <w:top w:w="120" w:type="dxa"/>
              <w:left w:w="180" w:type="dxa"/>
              <w:bottom w:w="120" w:type="dxa"/>
              <w:right w:w="180" w:type="dxa"/>
            </w:tcMar>
            <w:vAlign w:val="center"/>
          </w:tcPr>
          <w:p w14:paraId="3129D0F7">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架构分层</w:t>
            </w:r>
          </w:p>
        </w:tc>
        <w:tc>
          <w:tcPr>
            <w:tcW w:w="5882" w:type="dxa"/>
            <w:tcBorders>
              <w:top w:val="single" w:color="auto" w:sz="12" w:space="0"/>
              <w:left w:val="nil"/>
              <w:bottom w:val="single" w:color="auto" w:sz="4" w:space="0"/>
              <w:right w:val="nil"/>
            </w:tcBorders>
            <w:shd w:val="clear" w:color="auto" w:fill="auto"/>
            <w:tcMar>
              <w:top w:w="120" w:type="dxa"/>
              <w:left w:w="180" w:type="dxa"/>
              <w:bottom w:w="120" w:type="dxa"/>
              <w:right w:w="180" w:type="dxa"/>
            </w:tcMar>
            <w:vAlign w:val="center"/>
          </w:tcPr>
          <w:p w14:paraId="76484715">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包含组件</w:t>
            </w:r>
          </w:p>
        </w:tc>
      </w:tr>
      <w:tr w14:paraId="7F2D0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485" w:type="dxa"/>
            <w:tcBorders>
              <w:top w:val="single" w:color="auto" w:sz="4" w:space="0"/>
              <w:left w:val="nil"/>
              <w:bottom w:val="nil"/>
              <w:right w:val="nil"/>
            </w:tcBorders>
            <w:shd w:val="clear" w:color="auto" w:fill="auto"/>
            <w:tcMar>
              <w:top w:w="120" w:type="dxa"/>
              <w:left w:w="180" w:type="dxa"/>
              <w:bottom w:w="120" w:type="dxa"/>
              <w:right w:w="180" w:type="dxa"/>
            </w:tcMar>
            <w:vAlign w:val="center"/>
          </w:tcPr>
          <w:p w14:paraId="22978832">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前端展示层 (Web UI)</w:t>
            </w:r>
          </w:p>
        </w:tc>
        <w:tc>
          <w:tcPr>
            <w:tcW w:w="5882" w:type="dxa"/>
            <w:tcBorders>
              <w:top w:val="single" w:color="auto" w:sz="4" w:space="0"/>
              <w:left w:val="nil"/>
              <w:bottom w:val="nil"/>
              <w:right w:val="nil"/>
            </w:tcBorders>
            <w:shd w:val="clear" w:color="auto" w:fill="auto"/>
            <w:tcMar>
              <w:top w:w="120" w:type="dxa"/>
              <w:left w:w="180" w:type="dxa"/>
              <w:bottom w:w="120" w:type="dxa"/>
              <w:right w:w="180" w:type="dxa"/>
            </w:tcMar>
            <w:vAlign w:val="center"/>
          </w:tcPr>
          <w:p w14:paraId="3C243C15">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HTML5/CSS3、JS、Chart.js</w:t>
            </w:r>
          </w:p>
        </w:tc>
      </w:tr>
      <w:tr w14:paraId="14FF1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485" w:type="dxa"/>
            <w:tcBorders>
              <w:top w:val="nil"/>
              <w:left w:val="nil"/>
              <w:bottom w:val="nil"/>
              <w:right w:val="nil"/>
            </w:tcBorders>
            <w:shd w:val="clear" w:color="auto" w:fill="auto"/>
            <w:tcMar>
              <w:top w:w="120" w:type="dxa"/>
              <w:left w:w="180" w:type="dxa"/>
              <w:bottom w:w="120" w:type="dxa"/>
              <w:right w:w="180" w:type="dxa"/>
            </w:tcMar>
            <w:vAlign w:val="center"/>
          </w:tcPr>
          <w:p w14:paraId="7ED3A715">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API 接口层 (Flask REST)</w:t>
            </w:r>
          </w:p>
        </w:tc>
        <w:tc>
          <w:tcPr>
            <w:tcW w:w="5882" w:type="dxa"/>
            <w:tcBorders>
              <w:top w:val="nil"/>
              <w:left w:val="nil"/>
              <w:bottom w:val="nil"/>
              <w:right w:val="nil"/>
            </w:tcBorders>
            <w:shd w:val="clear" w:color="auto" w:fill="auto"/>
            <w:tcMar>
              <w:top w:w="120" w:type="dxa"/>
              <w:left w:w="180" w:type="dxa"/>
              <w:bottom w:w="120" w:type="dxa"/>
              <w:right w:w="180" w:type="dxa"/>
            </w:tcMar>
            <w:vAlign w:val="center"/>
          </w:tcPr>
          <w:p w14:paraId="31A0ED8B">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任务管理 API、监控数据 API、URL 记录 API、统计 API</w:t>
            </w:r>
          </w:p>
        </w:tc>
      </w:tr>
      <w:tr w14:paraId="362E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485" w:type="dxa"/>
            <w:tcBorders>
              <w:top w:val="nil"/>
              <w:left w:val="nil"/>
              <w:bottom w:val="nil"/>
              <w:right w:val="nil"/>
            </w:tcBorders>
            <w:shd w:val="clear" w:color="auto" w:fill="auto"/>
            <w:tcMar>
              <w:top w:w="120" w:type="dxa"/>
              <w:left w:w="180" w:type="dxa"/>
              <w:bottom w:w="120" w:type="dxa"/>
              <w:right w:w="180" w:type="dxa"/>
            </w:tcMar>
            <w:vAlign w:val="center"/>
          </w:tcPr>
          <w:p w14:paraId="261EE20B">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业务逻辑层 (Core Engine)</w:t>
            </w:r>
          </w:p>
        </w:tc>
        <w:tc>
          <w:tcPr>
            <w:tcW w:w="5882" w:type="dxa"/>
            <w:tcBorders>
              <w:top w:val="nil"/>
              <w:left w:val="nil"/>
              <w:bottom w:val="nil"/>
              <w:right w:val="nil"/>
            </w:tcBorders>
            <w:shd w:val="clear" w:color="auto" w:fill="auto"/>
            <w:tcMar>
              <w:top w:w="120" w:type="dxa"/>
              <w:left w:w="180" w:type="dxa"/>
              <w:bottom w:w="120" w:type="dxa"/>
              <w:right w:w="180" w:type="dxa"/>
            </w:tcMar>
            <w:vAlign w:val="center"/>
          </w:tcPr>
          <w:p w14:paraId="6BF6FBAE">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CrawlerThread、Database、HTTP 轮询、元数据提取</w:t>
            </w:r>
          </w:p>
        </w:tc>
      </w:tr>
      <w:tr w14:paraId="1BDC9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3485" w:type="dxa"/>
            <w:tcBorders>
              <w:top w:val="nil"/>
              <w:left w:val="nil"/>
              <w:bottom w:val="single" w:color="auto" w:sz="12" w:space="0"/>
              <w:right w:val="nil"/>
            </w:tcBorders>
            <w:shd w:val="clear" w:color="auto" w:fill="auto"/>
            <w:tcMar>
              <w:top w:w="120" w:type="dxa"/>
              <w:left w:w="180" w:type="dxa"/>
              <w:bottom w:w="120" w:type="dxa"/>
              <w:right w:w="180" w:type="dxa"/>
            </w:tcMar>
            <w:vAlign w:val="center"/>
          </w:tcPr>
          <w:p w14:paraId="2DB21960">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数据存储层 (SQLite)</w:t>
            </w:r>
          </w:p>
        </w:tc>
        <w:tc>
          <w:tcPr>
            <w:tcW w:w="5882" w:type="dxa"/>
            <w:tcBorders>
              <w:top w:val="nil"/>
              <w:left w:val="nil"/>
              <w:bottom w:val="single" w:color="auto" w:sz="12" w:space="0"/>
              <w:right w:val="nil"/>
            </w:tcBorders>
            <w:shd w:val="clear" w:color="auto" w:fill="auto"/>
            <w:tcMar>
              <w:top w:w="120" w:type="dxa"/>
              <w:left w:w="180" w:type="dxa"/>
              <w:bottom w:w="120" w:type="dxa"/>
              <w:right w:w="180" w:type="dxa"/>
            </w:tcMar>
            <w:vAlign w:val="center"/>
          </w:tcPr>
          <w:p w14:paraId="50742851">
            <w:pPr>
              <w:pStyle w:val="12"/>
              <w:keepNext w:val="0"/>
              <w:keepLines w:val="0"/>
              <w:widowControl/>
              <w:suppressLineNumbers w:val="0"/>
              <w:kinsoku/>
              <w:wordWrap/>
              <w:overflowPunct/>
              <w:snapToGrid w:val="0"/>
              <w:jc w:val="center"/>
              <w:rPr>
                <w:rFonts w:ascii="Times New Roman" w:hAnsi="Times New Roman" w:eastAsia="宋体"/>
                <w:sz w:val="24"/>
                <w:szCs w:val="24"/>
              </w:rPr>
            </w:pPr>
            <w:r>
              <w:rPr>
                <w:rFonts w:ascii="Times New Roman" w:hAnsi="Times New Roman" w:eastAsia="宋体"/>
                <w:color w:val="000000"/>
                <w:sz w:val="24"/>
                <w:szCs w:val="24"/>
              </w:rPr>
              <w:t>tasks 表、url_records 表、索引优化、外键约束</w:t>
            </w:r>
          </w:p>
        </w:tc>
      </w:tr>
    </w:tbl>
    <w:p w14:paraId="16B48BF9">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p>
    <w:p w14:paraId="09A702E6">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业务逻辑层是系统的核心，包含了爬虫引擎的主要实现代码。CrawlerThread类是爬虫的核心组件，它负责管理整个爬取过程，包括初始化工作线程、维护URL队列、调度爬取任务、处理爬取结果等。每个CrawlerThread实例对应一个爬取任务，可以独立运行互不干扰。Database类封装了所有的数据库操作，提供了任务和URL记录的创建、查询、更新、删除等方法，上层的业务代码不需要直接编写SQL语句，从而降低了代码的复杂度。URLQueue使用Python的PriorityQueue实现，根据不同的爬取策略为URL分配不同的优先级，确保URL按照期望的顺序被处理。MetadataExtractor组件专门负责从HTML内容中提取元数据，它使用BeautifulSoup解析HTML，通过查找特定的标签和属性来获取标题、作者、描述等信息。</w:t>
      </w:r>
    </w:p>
    <w:p w14:paraId="441E5EE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API接口层采用Flask框架实现RESTful风格的HTTP接口，为前端提供数据访问和操作控制的能力。任务管理相关的接口包括创建任务、获取任务列表、更新任务配置、删除任务等，这些接口使用标准的HTTP方法来表达操作语义，例如POST用于创建，GET用于查询，PUT用于更新，DELETE用于删除。监控数据接口提供了实时的爬取进度、线程状态、统计信息等数据，前端通过定时轮询这个接口来更新界面显示。URL记录接口支持分页查询、条件筛选、排序等功能，方便用户浏览和检索爬取结果。所有的API接口都返回统一格式的JSON响应，包含success字段表示操作是否成功，data字段包含具体的数据，error字段在失败时包含错误信息。</w:t>
      </w:r>
    </w:p>
    <w:p w14:paraId="18251DA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前端展示层使用HTML、CSS和JavaScript构建了一个响应式的单页应用。页面采用了侧边栏加主内容区的布局方式，侧边栏显示任务列表，主内容区通过标签页的形式展示不同的功能模块，包括实时监控、URL列表、数据分析和操作日志。实时监控页面是用户最常使用的界面，它展示了当前任务的运行状态、进度百分比、各项统计指标，以及每个工作线程的详细状态。流量监控图表使用Chart.js绘制，能够直观地展示爬取速度的变化趋势。URL列表页面提供了强大的筛选和搜索功能，用户可以按状态、URL前缀、文件类型等条件来过滤结果。数据分析页面通过饼图和柱状图展示了文件类型分布、状态分布、深度分布等统计信息，帮助用户了解爬取数据的整体特征。</w:t>
      </w:r>
    </w:p>
    <w:p w14:paraId="5ECBD45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整个系统的数据流向是这样的：用户在前端界面上进行操作，例如创建一个新的爬取任务，前端JavaScript捕获这个操作并构造一个HTTP POST请求发送到后端的API接口。后端Flask接收到请求后，解析请求参数，调用Database类的方法在数据库中创建任务记录，然后返回成功响应给前端。当用户点击开始按钮时，前端发送启动任务的请求，后端创建一个CrawlerThread实例并启动它，爬虫开始工作。爬虫从起始URL开始爬取，将发现的新URL加入队列，工作线程从队列中取出URL进行处理，下载页面内容，提取链接和元数据，将结果保存到数据库。前端通过定时轮询监控接口获取最新的状态数据，更新界面显示。这样的架构使得前后端各司其职，系统运行流畅高效。</w:t>
      </w:r>
    </w:p>
    <w:p w14:paraId="4F7277F6">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9" w:name="_Toc17714"/>
      <w:r>
        <w:rPr>
          <w:rFonts w:hint="eastAsia" w:ascii="黑体" w:hAnsi="黑体" w:eastAsia="黑体" w:cs="黑体"/>
          <w:sz w:val="24"/>
          <w:szCs w:val="24"/>
          <w:lang w:val="en-US" w:eastAsia="zh-CN"/>
        </w:rPr>
        <w:t>数据库设计</w:t>
      </w:r>
      <w:bookmarkEnd w:id="9"/>
    </w:p>
    <w:p w14:paraId="6D9FDBA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数据库设计是系统的重要组成部分，合理的数据库结构能够高效地存储和检索数据，支撑系统的各项功能。本系统设计了两个核心数据表：tasks表用于存储爬取任务的配置和状态信息，url_records表用于存储每个URL的爬取记录和提取的元数据。</w:t>
      </w:r>
    </w:p>
    <w:p w14:paraId="7839C1BD">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表4-2 tasks表</w:t>
      </w:r>
    </w:p>
    <w:tbl>
      <w:tblPr>
        <w:tblStyle w:val="13"/>
        <w:tblW w:w="93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20"/>
        <w:gridCol w:w="3114"/>
        <w:gridCol w:w="1665"/>
        <w:gridCol w:w="1647"/>
        <w:gridCol w:w="1361"/>
      </w:tblGrid>
      <w:tr w14:paraId="2DCBC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520" w:type="dxa"/>
            <w:tcBorders>
              <w:top w:val="single" w:color="auto" w:sz="12" w:space="0"/>
              <w:left w:val="nil"/>
              <w:bottom w:val="single" w:color="auto" w:sz="4" w:space="0"/>
              <w:right w:val="nil"/>
            </w:tcBorders>
            <w:shd w:val="clear" w:color="auto" w:fill="auto"/>
            <w:vAlign w:val="center"/>
          </w:tcPr>
          <w:p w14:paraId="7900570E">
            <w:pPr>
              <w:pStyle w:val="12"/>
              <w:keepNext w:val="0"/>
              <w:keepLines w:val="0"/>
              <w:widowControl/>
              <w:suppressLineNumbers w:val="0"/>
              <w:kinsoku/>
              <w:wordWrap/>
              <w:overflowPunct/>
              <w:snapToGrid w:val="0"/>
              <w:jc w:val="center"/>
              <w:rPr>
                <w:rFonts w:hint="eastAsia" w:ascii="Times New Roman" w:hAnsi="Times New Roman" w:eastAsia="宋体"/>
                <w:color w:val="000000"/>
                <w:sz w:val="24"/>
                <w:szCs w:val="24"/>
                <w:lang w:val="en-US" w:eastAsia="zh-CN"/>
              </w:rPr>
            </w:pPr>
            <w:r>
              <w:rPr>
                <w:rFonts w:ascii="Times New Roman" w:hAnsi="Times New Roman" w:eastAsia="宋体"/>
                <w:color w:val="000000"/>
                <w:sz w:val="24"/>
                <w:szCs w:val="24"/>
              </w:rPr>
              <w:t>字段类</w:t>
            </w:r>
            <w:r>
              <w:rPr>
                <w:rFonts w:hint="eastAsia" w:ascii="Times New Roman" w:hAnsi="Times New Roman" w:eastAsia="宋体"/>
                <w:color w:val="000000"/>
                <w:sz w:val="24"/>
                <w:szCs w:val="24"/>
                <w:lang w:val="en-US" w:eastAsia="zh-CN"/>
              </w:rPr>
              <w:t>型</w:t>
            </w:r>
          </w:p>
        </w:tc>
        <w:tc>
          <w:tcPr>
            <w:tcW w:w="3114" w:type="dxa"/>
            <w:tcBorders>
              <w:top w:val="single" w:color="auto" w:sz="12" w:space="0"/>
              <w:left w:val="nil"/>
              <w:bottom w:val="single" w:color="auto" w:sz="4" w:space="0"/>
              <w:right w:val="nil"/>
            </w:tcBorders>
            <w:shd w:val="clear" w:color="auto" w:fill="auto"/>
            <w:vAlign w:val="center"/>
          </w:tcPr>
          <w:p w14:paraId="5787A41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字段名</w:t>
            </w:r>
          </w:p>
        </w:tc>
        <w:tc>
          <w:tcPr>
            <w:tcW w:w="1665" w:type="dxa"/>
            <w:tcBorders>
              <w:top w:val="single" w:color="auto" w:sz="12" w:space="0"/>
              <w:left w:val="nil"/>
              <w:bottom w:val="single" w:color="auto" w:sz="4" w:space="0"/>
              <w:right w:val="nil"/>
            </w:tcBorders>
            <w:shd w:val="clear" w:color="auto" w:fill="auto"/>
            <w:vAlign w:val="center"/>
          </w:tcPr>
          <w:p w14:paraId="06826B3C">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数据类型</w:t>
            </w:r>
          </w:p>
        </w:tc>
        <w:tc>
          <w:tcPr>
            <w:tcW w:w="1647" w:type="dxa"/>
            <w:tcBorders>
              <w:top w:val="single" w:color="auto" w:sz="12" w:space="0"/>
              <w:left w:val="nil"/>
              <w:bottom w:val="single" w:color="auto" w:sz="4" w:space="0"/>
              <w:right w:val="nil"/>
            </w:tcBorders>
            <w:shd w:val="clear" w:color="auto" w:fill="auto"/>
            <w:vAlign w:val="center"/>
          </w:tcPr>
          <w:p w14:paraId="64C9D31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说明</w:t>
            </w:r>
          </w:p>
        </w:tc>
        <w:tc>
          <w:tcPr>
            <w:tcW w:w="1361" w:type="dxa"/>
            <w:tcBorders>
              <w:top w:val="single" w:color="auto" w:sz="12" w:space="0"/>
              <w:left w:val="nil"/>
              <w:bottom w:val="single" w:color="auto" w:sz="4" w:space="0"/>
              <w:right w:val="nil"/>
            </w:tcBorders>
            <w:shd w:val="clear" w:color="auto" w:fill="auto"/>
            <w:vAlign w:val="center"/>
          </w:tcPr>
          <w:p w14:paraId="27D9A11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默认值</w:t>
            </w:r>
          </w:p>
        </w:tc>
      </w:tr>
      <w:tr w14:paraId="48F9E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single" w:color="auto" w:sz="4" w:space="0"/>
              <w:left w:val="nil"/>
              <w:bottom w:val="nil"/>
              <w:right w:val="nil"/>
            </w:tcBorders>
            <w:shd w:val="clear" w:color="auto" w:fill="auto"/>
            <w:vAlign w:val="center"/>
          </w:tcPr>
          <w:p w14:paraId="7193FFE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主键</w:t>
            </w:r>
          </w:p>
        </w:tc>
        <w:tc>
          <w:tcPr>
            <w:tcW w:w="3114" w:type="dxa"/>
            <w:tcBorders>
              <w:top w:val="single" w:color="auto" w:sz="4" w:space="0"/>
              <w:left w:val="nil"/>
              <w:bottom w:val="nil"/>
              <w:right w:val="nil"/>
            </w:tcBorders>
            <w:shd w:val="clear" w:color="auto" w:fill="auto"/>
            <w:vAlign w:val="center"/>
          </w:tcPr>
          <w:p w14:paraId="5273DF5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id</w:t>
            </w:r>
          </w:p>
        </w:tc>
        <w:tc>
          <w:tcPr>
            <w:tcW w:w="1665" w:type="dxa"/>
            <w:tcBorders>
              <w:top w:val="single" w:color="auto" w:sz="4" w:space="0"/>
              <w:left w:val="nil"/>
              <w:bottom w:val="nil"/>
              <w:right w:val="nil"/>
            </w:tcBorders>
            <w:shd w:val="clear" w:color="auto" w:fill="auto"/>
            <w:vAlign w:val="center"/>
          </w:tcPr>
          <w:p w14:paraId="36B8EC7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47" w:type="dxa"/>
            <w:tcBorders>
              <w:top w:val="single" w:color="auto" w:sz="4" w:space="0"/>
              <w:left w:val="nil"/>
              <w:bottom w:val="nil"/>
              <w:right w:val="nil"/>
            </w:tcBorders>
            <w:shd w:val="clear" w:color="auto" w:fill="auto"/>
            <w:vAlign w:val="center"/>
          </w:tcPr>
          <w:p w14:paraId="258989B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自增主键</w:t>
            </w:r>
          </w:p>
        </w:tc>
        <w:tc>
          <w:tcPr>
            <w:tcW w:w="1361" w:type="dxa"/>
            <w:tcBorders>
              <w:top w:val="single" w:color="auto" w:sz="4" w:space="0"/>
              <w:left w:val="nil"/>
              <w:bottom w:val="nil"/>
              <w:right w:val="nil"/>
            </w:tcBorders>
            <w:shd w:val="clear" w:color="auto" w:fill="auto"/>
            <w:vAlign w:val="center"/>
          </w:tcPr>
          <w:p w14:paraId="2FC5E75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AUTO</w:t>
            </w:r>
          </w:p>
        </w:tc>
      </w:tr>
      <w:tr w14:paraId="28B6C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2BA1EC4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基础信息</w:t>
            </w:r>
          </w:p>
        </w:tc>
        <w:tc>
          <w:tcPr>
            <w:tcW w:w="3114" w:type="dxa"/>
            <w:tcBorders>
              <w:top w:val="nil"/>
              <w:left w:val="nil"/>
              <w:bottom w:val="nil"/>
              <w:right w:val="nil"/>
            </w:tcBorders>
            <w:shd w:val="clear" w:color="auto" w:fill="auto"/>
            <w:vAlign w:val="center"/>
          </w:tcPr>
          <w:p w14:paraId="3B5888B3">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name</w:t>
            </w:r>
          </w:p>
        </w:tc>
        <w:tc>
          <w:tcPr>
            <w:tcW w:w="1665" w:type="dxa"/>
            <w:tcBorders>
              <w:top w:val="nil"/>
              <w:left w:val="nil"/>
              <w:bottom w:val="nil"/>
              <w:right w:val="nil"/>
            </w:tcBorders>
            <w:shd w:val="clear" w:color="auto" w:fill="auto"/>
            <w:vAlign w:val="center"/>
          </w:tcPr>
          <w:p w14:paraId="2BAF5EC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47" w:type="dxa"/>
            <w:tcBorders>
              <w:top w:val="nil"/>
              <w:left w:val="nil"/>
              <w:bottom w:val="nil"/>
              <w:right w:val="nil"/>
            </w:tcBorders>
            <w:shd w:val="clear" w:color="auto" w:fill="auto"/>
            <w:vAlign w:val="center"/>
          </w:tcPr>
          <w:p w14:paraId="6556CBA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任务名称</w:t>
            </w:r>
          </w:p>
        </w:tc>
        <w:tc>
          <w:tcPr>
            <w:tcW w:w="1361" w:type="dxa"/>
            <w:tcBorders>
              <w:top w:val="nil"/>
              <w:left w:val="nil"/>
              <w:bottom w:val="nil"/>
              <w:right w:val="nil"/>
            </w:tcBorders>
            <w:shd w:val="clear" w:color="auto" w:fill="auto"/>
            <w:vAlign w:val="center"/>
          </w:tcPr>
          <w:p w14:paraId="5F83184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必填</w:t>
            </w:r>
          </w:p>
        </w:tc>
      </w:tr>
      <w:tr w14:paraId="60F55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798D973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基础信息</w:t>
            </w:r>
          </w:p>
        </w:tc>
        <w:tc>
          <w:tcPr>
            <w:tcW w:w="3114" w:type="dxa"/>
            <w:tcBorders>
              <w:top w:val="nil"/>
              <w:left w:val="nil"/>
              <w:bottom w:val="nil"/>
              <w:right w:val="nil"/>
            </w:tcBorders>
            <w:shd w:val="clear" w:color="auto" w:fill="auto"/>
            <w:vAlign w:val="center"/>
          </w:tcPr>
          <w:p w14:paraId="4BF3ACF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url</w:t>
            </w:r>
          </w:p>
        </w:tc>
        <w:tc>
          <w:tcPr>
            <w:tcW w:w="1665" w:type="dxa"/>
            <w:tcBorders>
              <w:top w:val="nil"/>
              <w:left w:val="nil"/>
              <w:bottom w:val="nil"/>
              <w:right w:val="nil"/>
            </w:tcBorders>
            <w:shd w:val="clear" w:color="auto" w:fill="auto"/>
            <w:vAlign w:val="center"/>
          </w:tcPr>
          <w:p w14:paraId="4D0B8E1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47" w:type="dxa"/>
            <w:tcBorders>
              <w:top w:val="nil"/>
              <w:left w:val="nil"/>
              <w:bottom w:val="nil"/>
              <w:right w:val="nil"/>
            </w:tcBorders>
            <w:shd w:val="clear" w:color="auto" w:fill="auto"/>
            <w:vAlign w:val="center"/>
          </w:tcPr>
          <w:p w14:paraId="20A9857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起始URL</w:t>
            </w:r>
          </w:p>
        </w:tc>
        <w:tc>
          <w:tcPr>
            <w:tcW w:w="1361" w:type="dxa"/>
            <w:tcBorders>
              <w:top w:val="nil"/>
              <w:left w:val="nil"/>
              <w:bottom w:val="nil"/>
              <w:right w:val="nil"/>
            </w:tcBorders>
            <w:shd w:val="clear" w:color="auto" w:fill="auto"/>
            <w:vAlign w:val="center"/>
          </w:tcPr>
          <w:p w14:paraId="3A08AB6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必填</w:t>
            </w:r>
          </w:p>
        </w:tc>
      </w:tr>
      <w:tr w14:paraId="62871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1CB37D7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308D620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strategy</w:t>
            </w:r>
          </w:p>
        </w:tc>
        <w:tc>
          <w:tcPr>
            <w:tcW w:w="1665" w:type="dxa"/>
            <w:tcBorders>
              <w:top w:val="nil"/>
              <w:left w:val="nil"/>
              <w:bottom w:val="nil"/>
              <w:right w:val="nil"/>
            </w:tcBorders>
            <w:shd w:val="clear" w:color="auto" w:fill="auto"/>
            <w:vAlign w:val="center"/>
          </w:tcPr>
          <w:p w14:paraId="21FBA25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47" w:type="dxa"/>
            <w:tcBorders>
              <w:top w:val="nil"/>
              <w:left w:val="nil"/>
              <w:bottom w:val="nil"/>
              <w:right w:val="nil"/>
            </w:tcBorders>
            <w:shd w:val="clear" w:color="auto" w:fill="auto"/>
            <w:vAlign w:val="center"/>
          </w:tcPr>
          <w:p w14:paraId="5CC238D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爬取策略</w:t>
            </w:r>
          </w:p>
        </w:tc>
        <w:tc>
          <w:tcPr>
            <w:tcW w:w="1361" w:type="dxa"/>
            <w:tcBorders>
              <w:top w:val="nil"/>
              <w:left w:val="nil"/>
              <w:bottom w:val="nil"/>
              <w:right w:val="nil"/>
            </w:tcBorders>
            <w:shd w:val="clear" w:color="auto" w:fill="auto"/>
            <w:vAlign w:val="center"/>
          </w:tcPr>
          <w:p w14:paraId="2ED6DEB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'bfs'</w:t>
            </w:r>
          </w:p>
        </w:tc>
      </w:tr>
      <w:tr w14:paraId="0932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7C0AFA3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0032368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max_depth</w:t>
            </w:r>
          </w:p>
        </w:tc>
        <w:tc>
          <w:tcPr>
            <w:tcW w:w="1665" w:type="dxa"/>
            <w:tcBorders>
              <w:top w:val="nil"/>
              <w:left w:val="nil"/>
              <w:bottom w:val="nil"/>
              <w:right w:val="nil"/>
            </w:tcBorders>
            <w:shd w:val="clear" w:color="auto" w:fill="auto"/>
            <w:vAlign w:val="center"/>
          </w:tcPr>
          <w:p w14:paraId="3FC2740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47" w:type="dxa"/>
            <w:tcBorders>
              <w:top w:val="nil"/>
              <w:left w:val="nil"/>
              <w:bottom w:val="nil"/>
              <w:right w:val="nil"/>
            </w:tcBorders>
            <w:shd w:val="clear" w:color="auto" w:fill="auto"/>
            <w:vAlign w:val="center"/>
          </w:tcPr>
          <w:p w14:paraId="6A01327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最大深度</w:t>
            </w:r>
          </w:p>
        </w:tc>
        <w:tc>
          <w:tcPr>
            <w:tcW w:w="1361" w:type="dxa"/>
            <w:tcBorders>
              <w:top w:val="nil"/>
              <w:left w:val="nil"/>
              <w:bottom w:val="nil"/>
              <w:right w:val="nil"/>
            </w:tcBorders>
            <w:shd w:val="clear" w:color="auto" w:fill="auto"/>
            <w:vAlign w:val="center"/>
          </w:tcPr>
          <w:p w14:paraId="10828E8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3</w:t>
            </w:r>
          </w:p>
        </w:tc>
      </w:tr>
      <w:tr w14:paraId="5FAE7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05678D7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4F40F33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thread_count</w:t>
            </w:r>
          </w:p>
        </w:tc>
        <w:tc>
          <w:tcPr>
            <w:tcW w:w="1665" w:type="dxa"/>
            <w:tcBorders>
              <w:top w:val="nil"/>
              <w:left w:val="nil"/>
              <w:bottom w:val="nil"/>
              <w:right w:val="nil"/>
            </w:tcBorders>
            <w:shd w:val="clear" w:color="auto" w:fill="auto"/>
            <w:vAlign w:val="center"/>
          </w:tcPr>
          <w:p w14:paraId="487F7B5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47" w:type="dxa"/>
            <w:tcBorders>
              <w:top w:val="nil"/>
              <w:left w:val="nil"/>
              <w:bottom w:val="nil"/>
              <w:right w:val="nil"/>
            </w:tcBorders>
            <w:shd w:val="clear" w:color="auto" w:fill="auto"/>
            <w:vAlign w:val="center"/>
          </w:tcPr>
          <w:p w14:paraId="4547231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线程数</w:t>
            </w:r>
          </w:p>
        </w:tc>
        <w:tc>
          <w:tcPr>
            <w:tcW w:w="1361" w:type="dxa"/>
            <w:tcBorders>
              <w:top w:val="nil"/>
              <w:left w:val="nil"/>
              <w:bottom w:val="nil"/>
              <w:right w:val="nil"/>
            </w:tcBorders>
            <w:shd w:val="clear" w:color="auto" w:fill="auto"/>
            <w:vAlign w:val="center"/>
          </w:tcPr>
          <w:p w14:paraId="3B2360E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3</w:t>
            </w:r>
          </w:p>
        </w:tc>
      </w:tr>
      <w:tr w14:paraId="118A9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41492EB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3A7BBA4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request_interval</w:t>
            </w:r>
          </w:p>
        </w:tc>
        <w:tc>
          <w:tcPr>
            <w:tcW w:w="1665" w:type="dxa"/>
            <w:tcBorders>
              <w:top w:val="nil"/>
              <w:left w:val="nil"/>
              <w:bottom w:val="nil"/>
              <w:right w:val="nil"/>
            </w:tcBorders>
            <w:shd w:val="clear" w:color="auto" w:fill="auto"/>
            <w:vAlign w:val="center"/>
          </w:tcPr>
          <w:p w14:paraId="0AC16B6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REAL</w:t>
            </w:r>
          </w:p>
        </w:tc>
        <w:tc>
          <w:tcPr>
            <w:tcW w:w="1647" w:type="dxa"/>
            <w:tcBorders>
              <w:top w:val="nil"/>
              <w:left w:val="nil"/>
              <w:bottom w:val="nil"/>
              <w:right w:val="nil"/>
            </w:tcBorders>
            <w:shd w:val="clear" w:color="auto" w:fill="auto"/>
            <w:vAlign w:val="center"/>
          </w:tcPr>
          <w:p w14:paraId="42859A9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请求间隔</w:t>
            </w:r>
          </w:p>
        </w:tc>
        <w:tc>
          <w:tcPr>
            <w:tcW w:w="1361" w:type="dxa"/>
            <w:tcBorders>
              <w:top w:val="nil"/>
              <w:left w:val="nil"/>
              <w:bottom w:val="nil"/>
              <w:right w:val="nil"/>
            </w:tcBorders>
            <w:shd w:val="clear" w:color="auto" w:fill="auto"/>
            <w:vAlign w:val="center"/>
          </w:tcPr>
          <w:p w14:paraId="376C676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1.0秒</w:t>
            </w:r>
          </w:p>
        </w:tc>
      </w:tr>
      <w:tr w14:paraId="678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2741F4E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33EBFE2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retry_times</w:t>
            </w:r>
          </w:p>
        </w:tc>
        <w:tc>
          <w:tcPr>
            <w:tcW w:w="1665" w:type="dxa"/>
            <w:tcBorders>
              <w:top w:val="nil"/>
              <w:left w:val="nil"/>
              <w:bottom w:val="nil"/>
              <w:right w:val="nil"/>
            </w:tcBorders>
            <w:shd w:val="clear" w:color="auto" w:fill="auto"/>
            <w:vAlign w:val="center"/>
          </w:tcPr>
          <w:p w14:paraId="2A0ED18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47" w:type="dxa"/>
            <w:tcBorders>
              <w:top w:val="nil"/>
              <w:left w:val="nil"/>
              <w:bottom w:val="nil"/>
              <w:right w:val="nil"/>
            </w:tcBorders>
            <w:shd w:val="clear" w:color="auto" w:fill="auto"/>
            <w:vAlign w:val="center"/>
          </w:tcPr>
          <w:p w14:paraId="6A36707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重试次数</w:t>
            </w:r>
          </w:p>
        </w:tc>
        <w:tc>
          <w:tcPr>
            <w:tcW w:w="1361" w:type="dxa"/>
            <w:tcBorders>
              <w:top w:val="nil"/>
              <w:left w:val="nil"/>
              <w:bottom w:val="nil"/>
              <w:right w:val="nil"/>
            </w:tcBorders>
            <w:shd w:val="clear" w:color="auto" w:fill="auto"/>
            <w:vAlign w:val="center"/>
          </w:tcPr>
          <w:p w14:paraId="031D072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3次</w:t>
            </w:r>
          </w:p>
        </w:tc>
      </w:tr>
      <w:tr w14:paraId="72D4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250A628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5483D00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respect_robots</w:t>
            </w:r>
          </w:p>
        </w:tc>
        <w:tc>
          <w:tcPr>
            <w:tcW w:w="1665" w:type="dxa"/>
            <w:tcBorders>
              <w:top w:val="nil"/>
              <w:left w:val="nil"/>
              <w:bottom w:val="nil"/>
              <w:right w:val="nil"/>
            </w:tcBorders>
            <w:shd w:val="clear" w:color="auto" w:fill="auto"/>
            <w:vAlign w:val="center"/>
          </w:tcPr>
          <w:p w14:paraId="21D817B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BOOLEAN</w:t>
            </w:r>
          </w:p>
        </w:tc>
        <w:tc>
          <w:tcPr>
            <w:tcW w:w="1647" w:type="dxa"/>
            <w:tcBorders>
              <w:top w:val="nil"/>
              <w:left w:val="nil"/>
              <w:bottom w:val="nil"/>
              <w:right w:val="nil"/>
            </w:tcBorders>
            <w:shd w:val="clear" w:color="auto" w:fill="auto"/>
            <w:vAlign w:val="center"/>
          </w:tcPr>
          <w:p w14:paraId="6A90EA7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遵守robots</w:t>
            </w:r>
          </w:p>
        </w:tc>
        <w:tc>
          <w:tcPr>
            <w:tcW w:w="1361" w:type="dxa"/>
            <w:tcBorders>
              <w:top w:val="nil"/>
              <w:left w:val="nil"/>
              <w:bottom w:val="nil"/>
              <w:right w:val="nil"/>
            </w:tcBorders>
            <w:shd w:val="clear" w:color="auto" w:fill="auto"/>
            <w:vAlign w:val="center"/>
          </w:tcPr>
          <w:p w14:paraId="25D364F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1</w:t>
            </w:r>
          </w:p>
        </w:tc>
      </w:tr>
      <w:tr w14:paraId="5340D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5E59DA2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爬取配置</w:t>
            </w:r>
          </w:p>
        </w:tc>
        <w:tc>
          <w:tcPr>
            <w:tcW w:w="3114" w:type="dxa"/>
            <w:tcBorders>
              <w:top w:val="nil"/>
              <w:left w:val="nil"/>
              <w:bottom w:val="nil"/>
              <w:right w:val="nil"/>
            </w:tcBorders>
            <w:shd w:val="clear" w:color="auto" w:fill="auto"/>
            <w:vAlign w:val="center"/>
          </w:tcPr>
          <w:p w14:paraId="677497A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allow_cross_domain</w:t>
            </w:r>
          </w:p>
        </w:tc>
        <w:tc>
          <w:tcPr>
            <w:tcW w:w="1665" w:type="dxa"/>
            <w:tcBorders>
              <w:top w:val="nil"/>
              <w:left w:val="nil"/>
              <w:bottom w:val="nil"/>
              <w:right w:val="nil"/>
            </w:tcBorders>
            <w:shd w:val="clear" w:color="auto" w:fill="auto"/>
            <w:vAlign w:val="center"/>
          </w:tcPr>
          <w:p w14:paraId="79B70DE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BOOLEAN</w:t>
            </w:r>
          </w:p>
        </w:tc>
        <w:tc>
          <w:tcPr>
            <w:tcW w:w="1647" w:type="dxa"/>
            <w:tcBorders>
              <w:top w:val="nil"/>
              <w:left w:val="nil"/>
              <w:bottom w:val="nil"/>
              <w:right w:val="nil"/>
            </w:tcBorders>
            <w:shd w:val="clear" w:color="auto" w:fill="auto"/>
            <w:vAlign w:val="center"/>
          </w:tcPr>
          <w:p w14:paraId="11BC873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允许跨域</w:t>
            </w:r>
          </w:p>
        </w:tc>
        <w:tc>
          <w:tcPr>
            <w:tcW w:w="1361" w:type="dxa"/>
            <w:tcBorders>
              <w:top w:val="nil"/>
              <w:left w:val="nil"/>
              <w:bottom w:val="nil"/>
              <w:right w:val="nil"/>
            </w:tcBorders>
            <w:shd w:val="clear" w:color="auto" w:fill="auto"/>
            <w:vAlign w:val="center"/>
          </w:tcPr>
          <w:p w14:paraId="49C5BBE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0</w:t>
            </w:r>
          </w:p>
        </w:tc>
      </w:tr>
      <w:tr w14:paraId="08BE5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nil"/>
              <w:right w:val="nil"/>
            </w:tcBorders>
            <w:shd w:val="clear" w:color="auto" w:fill="auto"/>
            <w:vAlign w:val="center"/>
          </w:tcPr>
          <w:p w14:paraId="7E9A71C3">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状态管理</w:t>
            </w:r>
          </w:p>
        </w:tc>
        <w:tc>
          <w:tcPr>
            <w:tcW w:w="3114" w:type="dxa"/>
            <w:tcBorders>
              <w:top w:val="nil"/>
              <w:left w:val="nil"/>
              <w:bottom w:val="nil"/>
              <w:right w:val="nil"/>
            </w:tcBorders>
            <w:shd w:val="clear" w:color="auto" w:fill="auto"/>
            <w:vAlign w:val="center"/>
          </w:tcPr>
          <w:p w14:paraId="35999B0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status</w:t>
            </w:r>
          </w:p>
        </w:tc>
        <w:tc>
          <w:tcPr>
            <w:tcW w:w="1665" w:type="dxa"/>
            <w:tcBorders>
              <w:top w:val="nil"/>
              <w:left w:val="nil"/>
              <w:bottom w:val="nil"/>
              <w:right w:val="nil"/>
            </w:tcBorders>
            <w:shd w:val="clear" w:color="auto" w:fill="auto"/>
            <w:vAlign w:val="center"/>
          </w:tcPr>
          <w:p w14:paraId="2500E7F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47" w:type="dxa"/>
            <w:tcBorders>
              <w:top w:val="nil"/>
              <w:left w:val="nil"/>
              <w:bottom w:val="nil"/>
              <w:right w:val="nil"/>
            </w:tcBorders>
            <w:shd w:val="clear" w:color="auto" w:fill="auto"/>
            <w:vAlign w:val="center"/>
          </w:tcPr>
          <w:p w14:paraId="69060A2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任务状态</w:t>
            </w:r>
          </w:p>
        </w:tc>
        <w:tc>
          <w:tcPr>
            <w:tcW w:w="1361" w:type="dxa"/>
            <w:tcBorders>
              <w:top w:val="nil"/>
              <w:left w:val="nil"/>
              <w:bottom w:val="nil"/>
              <w:right w:val="nil"/>
            </w:tcBorders>
            <w:shd w:val="clear" w:color="auto" w:fill="auto"/>
            <w:vAlign w:val="center"/>
          </w:tcPr>
          <w:p w14:paraId="18908FA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'pending'</w:t>
            </w:r>
          </w:p>
        </w:tc>
      </w:tr>
      <w:tr w14:paraId="25B40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0" w:type="dxa"/>
            <w:tcBorders>
              <w:top w:val="nil"/>
              <w:left w:val="nil"/>
              <w:bottom w:val="single" w:color="auto" w:sz="12" w:space="0"/>
              <w:right w:val="nil"/>
            </w:tcBorders>
            <w:shd w:val="clear" w:color="auto" w:fill="auto"/>
            <w:vAlign w:val="center"/>
          </w:tcPr>
          <w:p w14:paraId="3AD55F7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状态管理</w:t>
            </w:r>
          </w:p>
        </w:tc>
        <w:tc>
          <w:tcPr>
            <w:tcW w:w="3114" w:type="dxa"/>
            <w:tcBorders>
              <w:top w:val="nil"/>
              <w:left w:val="nil"/>
              <w:bottom w:val="single" w:color="auto" w:sz="12" w:space="0"/>
              <w:right w:val="nil"/>
            </w:tcBorders>
            <w:shd w:val="clear" w:color="auto" w:fill="auto"/>
            <w:vAlign w:val="center"/>
          </w:tcPr>
          <w:p w14:paraId="0C00D4F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queue_status</w:t>
            </w:r>
          </w:p>
        </w:tc>
        <w:tc>
          <w:tcPr>
            <w:tcW w:w="1665" w:type="dxa"/>
            <w:tcBorders>
              <w:top w:val="nil"/>
              <w:left w:val="nil"/>
              <w:bottom w:val="single" w:color="auto" w:sz="12" w:space="0"/>
              <w:right w:val="nil"/>
            </w:tcBorders>
            <w:shd w:val="clear" w:color="auto" w:fill="auto"/>
            <w:vAlign w:val="center"/>
          </w:tcPr>
          <w:p w14:paraId="1E5432B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47" w:type="dxa"/>
            <w:tcBorders>
              <w:top w:val="nil"/>
              <w:left w:val="nil"/>
              <w:bottom w:val="single" w:color="auto" w:sz="12" w:space="0"/>
              <w:right w:val="nil"/>
            </w:tcBorders>
            <w:shd w:val="clear" w:color="auto" w:fill="auto"/>
            <w:vAlign w:val="center"/>
          </w:tcPr>
          <w:p w14:paraId="2B36D65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队列状态</w:t>
            </w:r>
          </w:p>
        </w:tc>
        <w:tc>
          <w:tcPr>
            <w:tcW w:w="1361" w:type="dxa"/>
            <w:tcBorders>
              <w:top w:val="nil"/>
              <w:left w:val="nil"/>
              <w:bottom w:val="single" w:color="auto" w:sz="12" w:space="0"/>
              <w:right w:val="nil"/>
            </w:tcBorders>
            <w:shd w:val="clear" w:color="auto" w:fill="auto"/>
            <w:vAlign w:val="center"/>
          </w:tcPr>
          <w:p w14:paraId="2B658AF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'active'</w:t>
            </w:r>
          </w:p>
        </w:tc>
      </w:tr>
    </w:tbl>
    <w:p w14:paraId="232854D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p>
    <w:p w14:paraId="0CE595CE">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 xml:space="preserve">表4-3 </w:t>
      </w:r>
      <w:r>
        <w:rPr>
          <w:rFonts w:hint="default" w:ascii="黑体" w:hAnsi="黑体" w:eastAsia="黑体" w:cs="黑体"/>
          <w:lang w:val="en-US" w:eastAsia="zh-CN"/>
        </w:rPr>
        <w:t>url_records表</w:t>
      </w:r>
    </w:p>
    <w:tbl>
      <w:tblPr>
        <w:tblStyle w:val="13"/>
        <w:tblW w:w="93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46"/>
        <w:gridCol w:w="3150"/>
        <w:gridCol w:w="1640"/>
        <w:gridCol w:w="1630"/>
        <w:gridCol w:w="1401"/>
      </w:tblGrid>
      <w:tr w14:paraId="7A126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546" w:type="dxa"/>
            <w:tcBorders>
              <w:top w:val="single" w:color="auto" w:sz="12" w:space="0"/>
              <w:left w:val="nil"/>
              <w:bottom w:val="single" w:color="auto" w:sz="4" w:space="0"/>
              <w:right w:val="nil"/>
            </w:tcBorders>
            <w:shd w:val="clear" w:color="auto" w:fill="auto"/>
            <w:vAlign w:val="center"/>
          </w:tcPr>
          <w:p w14:paraId="327985D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分类</w:t>
            </w:r>
          </w:p>
        </w:tc>
        <w:tc>
          <w:tcPr>
            <w:tcW w:w="3150" w:type="dxa"/>
            <w:tcBorders>
              <w:top w:val="single" w:color="auto" w:sz="12" w:space="0"/>
              <w:left w:val="nil"/>
              <w:bottom w:val="single" w:color="auto" w:sz="4" w:space="0"/>
              <w:right w:val="nil"/>
            </w:tcBorders>
            <w:shd w:val="clear" w:color="auto" w:fill="auto"/>
            <w:vAlign w:val="center"/>
          </w:tcPr>
          <w:p w14:paraId="4A192B1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字段名</w:t>
            </w:r>
          </w:p>
        </w:tc>
        <w:tc>
          <w:tcPr>
            <w:tcW w:w="1640" w:type="dxa"/>
            <w:tcBorders>
              <w:top w:val="single" w:color="auto" w:sz="12" w:space="0"/>
              <w:left w:val="nil"/>
              <w:bottom w:val="single" w:color="auto" w:sz="4" w:space="0"/>
              <w:right w:val="nil"/>
            </w:tcBorders>
            <w:shd w:val="clear" w:color="auto" w:fill="auto"/>
            <w:vAlign w:val="center"/>
          </w:tcPr>
          <w:p w14:paraId="11F3EEF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数据类型</w:t>
            </w:r>
          </w:p>
        </w:tc>
        <w:tc>
          <w:tcPr>
            <w:tcW w:w="1630" w:type="dxa"/>
            <w:tcBorders>
              <w:top w:val="single" w:color="auto" w:sz="12" w:space="0"/>
              <w:left w:val="nil"/>
              <w:bottom w:val="single" w:color="auto" w:sz="4" w:space="0"/>
              <w:right w:val="nil"/>
            </w:tcBorders>
            <w:shd w:val="clear" w:color="auto" w:fill="auto"/>
            <w:vAlign w:val="center"/>
          </w:tcPr>
          <w:p w14:paraId="6699652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说明</w:t>
            </w:r>
          </w:p>
        </w:tc>
        <w:tc>
          <w:tcPr>
            <w:tcW w:w="1401" w:type="dxa"/>
            <w:tcBorders>
              <w:top w:val="single" w:color="auto" w:sz="12" w:space="0"/>
              <w:left w:val="nil"/>
              <w:bottom w:val="single" w:color="auto" w:sz="4" w:space="0"/>
              <w:right w:val="nil"/>
            </w:tcBorders>
            <w:shd w:val="clear" w:color="auto" w:fill="auto"/>
            <w:vAlign w:val="center"/>
          </w:tcPr>
          <w:p w14:paraId="6B28D25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示例值</w:t>
            </w:r>
          </w:p>
        </w:tc>
      </w:tr>
      <w:tr w14:paraId="127DD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single" w:color="auto" w:sz="4" w:space="0"/>
              <w:left w:val="nil"/>
              <w:bottom w:val="nil"/>
              <w:right w:val="nil"/>
            </w:tcBorders>
            <w:shd w:val="clear" w:color="auto" w:fill="auto"/>
            <w:vAlign w:val="center"/>
          </w:tcPr>
          <w:p w14:paraId="6980D0E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基础</w:t>
            </w:r>
          </w:p>
        </w:tc>
        <w:tc>
          <w:tcPr>
            <w:tcW w:w="3150" w:type="dxa"/>
            <w:tcBorders>
              <w:top w:val="single" w:color="auto" w:sz="4" w:space="0"/>
              <w:left w:val="nil"/>
              <w:bottom w:val="nil"/>
              <w:right w:val="nil"/>
            </w:tcBorders>
            <w:shd w:val="clear" w:color="auto" w:fill="auto"/>
            <w:vAlign w:val="center"/>
          </w:tcPr>
          <w:p w14:paraId="5E00169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id</w:t>
            </w:r>
          </w:p>
        </w:tc>
        <w:tc>
          <w:tcPr>
            <w:tcW w:w="1640" w:type="dxa"/>
            <w:tcBorders>
              <w:top w:val="single" w:color="auto" w:sz="4" w:space="0"/>
              <w:left w:val="nil"/>
              <w:bottom w:val="nil"/>
              <w:right w:val="nil"/>
            </w:tcBorders>
            <w:shd w:val="clear" w:color="auto" w:fill="auto"/>
            <w:vAlign w:val="center"/>
          </w:tcPr>
          <w:p w14:paraId="1714767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30" w:type="dxa"/>
            <w:tcBorders>
              <w:top w:val="single" w:color="auto" w:sz="4" w:space="0"/>
              <w:left w:val="nil"/>
              <w:bottom w:val="nil"/>
              <w:right w:val="nil"/>
            </w:tcBorders>
            <w:shd w:val="clear" w:color="auto" w:fill="auto"/>
            <w:vAlign w:val="center"/>
          </w:tcPr>
          <w:p w14:paraId="0ACF28D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自增主键</w:t>
            </w:r>
          </w:p>
        </w:tc>
        <w:tc>
          <w:tcPr>
            <w:tcW w:w="1401" w:type="dxa"/>
            <w:tcBorders>
              <w:top w:val="single" w:color="auto" w:sz="4" w:space="0"/>
              <w:left w:val="nil"/>
              <w:bottom w:val="nil"/>
              <w:right w:val="nil"/>
            </w:tcBorders>
            <w:shd w:val="clear" w:color="auto" w:fill="auto"/>
            <w:vAlign w:val="center"/>
          </w:tcPr>
          <w:p w14:paraId="0443FF1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1, 2, 3...</w:t>
            </w:r>
          </w:p>
        </w:tc>
      </w:tr>
      <w:tr w14:paraId="29B72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74EA39A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关联</w:t>
            </w:r>
          </w:p>
        </w:tc>
        <w:tc>
          <w:tcPr>
            <w:tcW w:w="3150" w:type="dxa"/>
            <w:tcBorders>
              <w:top w:val="nil"/>
              <w:left w:val="nil"/>
              <w:bottom w:val="nil"/>
              <w:right w:val="nil"/>
            </w:tcBorders>
            <w:shd w:val="clear" w:color="auto" w:fill="auto"/>
            <w:vAlign w:val="center"/>
          </w:tcPr>
          <w:p w14:paraId="54C3254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task_id</w:t>
            </w:r>
          </w:p>
        </w:tc>
        <w:tc>
          <w:tcPr>
            <w:tcW w:w="1640" w:type="dxa"/>
            <w:tcBorders>
              <w:top w:val="nil"/>
              <w:left w:val="nil"/>
              <w:bottom w:val="nil"/>
              <w:right w:val="nil"/>
            </w:tcBorders>
            <w:shd w:val="clear" w:color="auto" w:fill="auto"/>
            <w:vAlign w:val="center"/>
          </w:tcPr>
          <w:p w14:paraId="193AA51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30" w:type="dxa"/>
            <w:tcBorders>
              <w:top w:val="nil"/>
              <w:left w:val="nil"/>
              <w:bottom w:val="nil"/>
              <w:right w:val="nil"/>
            </w:tcBorders>
            <w:shd w:val="clear" w:color="auto" w:fill="auto"/>
            <w:vAlign w:val="center"/>
          </w:tcPr>
          <w:p w14:paraId="0341020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任务ID</w:t>
            </w:r>
          </w:p>
        </w:tc>
        <w:tc>
          <w:tcPr>
            <w:tcW w:w="1401" w:type="dxa"/>
            <w:tcBorders>
              <w:top w:val="nil"/>
              <w:left w:val="nil"/>
              <w:bottom w:val="nil"/>
              <w:right w:val="nil"/>
            </w:tcBorders>
            <w:shd w:val="clear" w:color="auto" w:fill="auto"/>
            <w:vAlign w:val="center"/>
          </w:tcPr>
          <w:p w14:paraId="43F299B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1</w:t>
            </w:r>
          </w:p>
        </w:tc>
      </w:tr>
      <w:tr w14:paraId="19DCA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05D7D72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URL信息</w:t>
            </w:r>
          </w:p>
        </w:tc>
        <w:tc>
          <w:tcPr>
            <w:tcW w:w="3150" w:type="dxa"/>
            <w:tcBorders>
              <w:top w:val="nil"/>
              <w:left w:val="nil"/>
              <w:bottom w:val="nil"/>
              <w:right w:val="nil"/>
            </w:tcBorders>
            <w:shd w:val="clear" w:color="auto" w:fill="auto"/>
            <w:vAlign w:val="center"/>
          </w:tcPr>
          <w:p w14:paraId="3F45BBB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url</w:t>
            </w:r>
          </w:p>
        </w:tc>
        <w:tc>
          <w:tcPr>
            <w:tcW w:w="1640" w:type="dxa"/>
            <w:tcBorders>
              <w:top w:val="nil"/>
              <w:left w:val="nil"/>
              <w:bottom w:val="nil"/>
              <w:right w:val="nil"/>
            </w:tcBorders>
            <w:shd w:val="clear" w:color="auto" w:fill="auto"/>
            <w:vAlign w:val="center"/>
          </w:tcPr>
          <w:p w14:paraId="5A377EB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7A91234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完整URL</w:t>
            </w:r>
          </w:p>
        </w:tc>
        <w:tc>
          <w:tcPr>
            <w:tcW w:w="1401" w:type="dxa"/>
            <w:tcBorders>
              <w:top w:val="nil"/>
              <w:left w:val="nil"/>
              <w:bottom w:val="nil"/>
              <w:right w:val="nil"/>
            </w:tcBorders>
            <w:shd w:val="clear" w:color="auto" w:fill="auto"/>
            <w:vAlign w:val="center"/>
          </w:tcPr>
          <w:p w14:paraId="6D50C47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https://example.com/page.html</w:t>
            </w:r>
          </w:p>
        </w:tc>
      </w:tr>
      <w:tr w14:paraId="40715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604C513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URL信息</w:t>
            </w:r>
          </w:p>
        </w:tc>
        <w:tc>
          <w:tcPr>
            <w:tcW w:w="3150" w:type="dxa"/>
            <w:tcBorders>
              <w:top w:val="nil"/>
              <w:left w:val="nil"/>
              <w:bottom w:val="nil"/>
              <w:right w:val="nil"/>
            </w:tcBorders>
            <w:shd w:val="clear" w:color="auto" w:fill="auto"/>
            <w:vAlign w:val="center"/>
          </w:tcPr>
          <w:p w14:paraId="3881C70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depth</w:t>
            </w:r>
          </w:p>
        </w:tc>
        <w:tc>
          <w:tcPr>
            <w:tcW w:w="1640" w:type="dxa"/>
            <w:tcBorders>
              <w:top w:val="nil"/>
              <w:left w:val="nil"/>
              <w:bottom w:val="nil"/>
              <w:right w:val="nil"/>
            </w:tcBorders>
            <w:shd w:val="clear" w:color="auto" w:fill="auto"/>
            <w:vAlign w:val="center"/>
          </w:tcPr>
          <w:p w14:paraId="6069C77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30" w:type="dxa"/>
            <w:tcBorders>
              <w:top w:val="nil"/>
              <w:left w:val="nil"/>
              <w:bottom w:val="nil"/>
              <w:right w:val="nil"/>
            </w:tcBorders>
            <w:shd w:val="clear" w:color="auto" w:fill="auto"/>
            <w:vAlign w:val="center"/>
          </w:tcPr>
          <w:p w14:paraId="172E740C">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爬取深度</w:t>
            </w:r>
          </w:p>
        </w:tc>
        <w:tc>
          <w:tcPr>
            <w:tcW w:w="1401" w:type="dxa"/>
            <w:tcBorders>
              <w:top w:val="nil"/>
              <w:left w:val="nil"/>
              <w:bottom w:val="nil"/>
              <w:right w:val="nil"/>
            </w:tcBorders>
            <w:shd w:val="clear" w:color="auto" w:fill="auto"/>
            <w:vAlign w:val="center"/>
          </w:tcPr>
          <w:p w14:paraId="2220CDB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0, 1, 2, 3</w:t>
            </w:r>
          </w:p>
        </w:tc>
      </w:tr>
      <w:tr w14:paraId="03A8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09859E2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状态</w:t>
            </w:r>
          </w:p>
        </w:tc>
        <w:tc>
          <w:tcPr>
            <w:tcW w:w="3150" w:type="dxa"/>
            <w:tcBorders>
              <w:top w:val="nil"/>
              <w:left w:val="nil"/>
              <w:bottom w:val="nil"/>
              <w:right w:val="nil"/>
            </w:tcBorders>
            <w:shd w:val="clear" w:color="auto" w:fill="auto"/>
            <w:vAlign w:val="center"/>
          </w:tcPr>
          <w:p w14:paraId="3465556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status</w:t>
            </w:r>
          </w:p>
        </w:tc>
        <w:tc>
          <w:tcPr>
            <w:tcW w:w="1640" w:type="dxa"/>
            <w:tcBorders>
              <w:top w:val="nil"/>
              <w:left w:val="nil"/>
              <w:bottom w:val="nil"/>
              <w:right w:val="nil"/>
            </w:tcBorders>
            <w:shd w:val="clear" w:color="auto" w:fill="auto"/>
            <w:vAlign w:val="center"/>
          </w:tcPr>
          <w:p w14:paraId="4FE73C2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6B97DB8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爬取状态</w:t>
            </w:r>
          </w:p>
        </w:tc>
        <w:tc>
          <w:tcPr>
            <w:tcW w:w="1401" w:type="dxa"/>
            <w:tcBorders>
              <w:top w:val="nil"/>
              <w:left w:val="nil"/>
              <w:bottom w:val="nil"/>
              <w:right w:val="nil"/>
            </w:tcBorders>
            <w:shd w:val="clear" w:color="auto" w:fill="auto"/>
            <w:vAlign w:val="center"/>
          </w:tcPr>
          <w:p w14:paraId="6A3C6399">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completed, failed, robots_blocked</w:t>
            </w:r>
          </w:p>
        </w:tc>
      </w:tr>
      <w:tr w14:paraId="04D84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348235AF">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HTTP</w:t>
            </w:r>
          </w:p>
        </w:tc>
        <w:tc>
          <w:tcPr>
            <w:tcW w:w="3150" w:type="dxa"/>
            <w:tcBorders>
              <w:top w:val="nil"/>
              <w:left w:val="nil"/>
              <w:bottom w:val="nil"/>
              <w:right w:val="nil"/>
            </w:tcBorders>
            <w:shd w:val="clear" w:color="auto" w:fill="auto"/>
            <w:vAlign w:val="center"/>
          </w:tcPr>
          <w:p w14:paraId="77217DC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status_code</w:t>
            </w:r>
          </w:p>
        </w:tc>
        <w:tc>
          <w:tcPr>
            <w:tcW w:w="1640" w:type="dxa"/>
            <w:tcBorders>
              <w:top w:val="nil"/>
              <w:left w:val="nil"/>
              <w:bottom w:val="nil"/>
              <w:right w:val="nil"/>
            </w:tcBorders>
            <w:shd w:val="clear" w:color="auto" w:fill="auto"/>
            <w:vAlign w:val="center"/>
          </w:tcPr>
          <w:p w14:paraId="1249D1C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30" w:type="dxa"/>
            <w:tcBorders>
              <w:top w:val="nil"/>
              <w:left w:val="nil"/>
              <w:bottom w:val="nil"/>
              <w:right w:val="nil"/>
            </w:tcBorders>
            <w:shd w:val="clear" w:color="auto" w:fill="auto"/>
            <w:vAlign w:val="center"/>
          </w:tcPr>
          <w:p w14:paraId="14DA651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HTTP状态码</w:t>
            </w:r>
          </w:p>
        </w:tc>
        <w:tc>
          <w:tcPr>
            <w:tcW w:w="1401" w:type="dxa"/>
            <w:tcBorders>
              <w:top w:val="nil"/>
              <w:left w:val="nil"/>
              <w:bottom w:val="nil"/>
              <w:right w:val="nil"/>
            </w:tcBorders>
            <w:shd w:val="clear" w:color="auto" w:fill="auto"/>
            <w:vAlign w:val="center"/>
          </w:tcPr>
          <w:p w14:paraId="31774F5C">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200, 404, 500</w:t>
            </w:r>
          </w:p>
        </w:tc>
      </w:tr>
      <w:tr w14:paraId="7B4A6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140F863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性能</w:t>
            </w:r>
          </w:p>
        </w:tc>
        <w:tc>
          <w:tcPr>
            <w:tcW w:w="3150" w:type="dxa"/>
            <w:tcBorders>
              <w:top w:val="nil"/>
              <w:left w:val="nil"/>
              <w:bottom w:val="nil"/>
              <w:right w:val="nil"/>
            </w:tcBorders>
            <w:shd w:val="clear" w:color="auto" w:fill="auto"/>
            <w:vAlign w:val="center"/>
          </w:tcPr>
          <w:p w14:paraId="4ACF2D7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response_time</w:t>
            </w:r>
          </w:p>
        </w:tc>
        <w:tc>
          <w:tcPr>
            <w:tcW w:w="1640" w:type="dxa"/>
            <w:tcBorders>
              <w:top w:val="nil"/>
              <w:left w:val="nil"/>
              <w:bottom w:val="nil"/>
              <w:right w:val="nil"/>
            </w:tcBorders>
            <w:shd w:val="clear" w:color="auto" w:fill="auto"/>
            <w:vAlign w:val="center"/>
          </w:tcPr>
          <w:p w14:paraId="278E311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REAL</w:t>
            </w:r>
          </w:p>
        </w:tc>
        <w:tc>
          <w:tcPr>
            <w:tcW w:w="1630" w:type="dxa"/>
            <w:tcBorders>
              <w:top w:val="nil"/>
              <w:left w:val="nil"/>
              <w:bottom w:val="nil"/>
              <w:right w:val="nil"/>
            </w:tcBorders>
            <w:shd w:val="clear" w:color="auto" w:fill="auto"/>
            <w:vAlign w:val="center"/>
          </w:tcPr>
          <w:p w14:paraId="66CE764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响应时间</w:t>
            </w:r>
          </w:p>
        </w:tc>
        <w:tc>
          <w:tcPr>
            <w:tcW w:w="1401" w:type="dxa"/>
            <w:tcBorders>
              <w:top w:val="nil"/>
              <w:left w:val="nil"/>
              <w:bottom w:val="nil"/>
              <w:right w:val="nil"/>
            </w:tcBorders>
            <w:shd w:val="clear" w:color="auto" w:fill="auto"/>
            <w:vAlign w:val="center"/>
          </w:tcPr>
          <w:p w14:paraId="2616D9C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0.35 (秒)</w:t>
            </w:r>
          </w:p>
        </w:tc>
      </w:tr>
      <w:tr w14:paraId="2B8B4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5F640A0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文件</w:t>
            </w:r>
          </w:p>
        </w:tc>
        <w:tc>
          <w:tcPr>
            <w:tcW w:w="3150" w:type="dxa"/>
            <w:tcBorders>
              <w:top w:val="nil"/>
              <w:left w:val="nil"/>
              <w:bottom w:val="nil"/>
              <w:right w:val="nil"/>
            </w:tcBorders>
            <w:shd w:val="clear" w:color="auto" w:fill="auto"/>
            <w:vAlign w:val="center"/>
          </w:tcPr>
          <w:p w14:paraId="4C6226F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file_size</w:t>
            </w:r>
          </w:p>
        </w:tc>
        <w:tc>
          <w:tcPr>
            <w:tcW w:w="1640" w:type="dxa"/>
            <w:tcBorders>
              <w:top w:val="nil"/>
              <w:left w:val="nil"/>
              <w:bottom w:val="nil"/>
              <w:right w:val="nil"/>
            </w:tcBorders>
            <w:shd w:val="clear" w:color="auto" w:fill="auto"/>
            <w:vAlign w:val="center"/>
          </w:tcPr>
          <w:p w14:paraId="022BB8BC">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INTEGER</w:t>
            </w:r>
          </w:p>
        </w:tc>
        <w:tc>
          <w:tcPr>
            <w:tcW w:w="1630" w:type="dxa"/>
            <w:tcBorders>
              <w:top w:val="nil"/>
              <w:left w:val="nil"/>
              <w:bottom w:val="nil"/>
              <w:right w:val="nil"/>
            </w:tcBorders>
            <w:shd w:val="clear" w:color="auto" w:fill="auto"/>
            <w:vAlign w:val="center"/>
          </w:tcPr>
          <w:p w14:paraId="5684576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文件大小</w:t>
            </w:r>
          </w:p>
        </w:tc>
        <w:tc>
          <w:tcPr>
            <w:tcW w:w="1401" w:type="dxa"/>
            <w:tcBorders>
              <w:top w:val="nil"/>
              <w:left w:val="nil"/>
              <w:bottom w:val="nil"/>
              <w:right w:val="nil"/>
            </w:tcBorders>
            <w:shd w:val="clear" w:color="auto" w:fill="auto"/>
            <w:vAlign w:val="center"/>
          </w:tcPr>
          <w:p w14:paraId="4685A6BC">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1024 (字节)</w:t>
            </w:r>
          </w:p>
        </w:tc>
      </w:tr>
      <w:tr w14:paraId="347D1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61EE440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文件</w:t>
            </w:r>
          </w:p>
        </w:tc>
        <w:tc>
          <w:tcPr>
            <w:tcW w:w="3150" w:type="dxa"/>
            <w:tcBorders>
              <w:top w:val="nil"/>
              <w:left w:val="nil"/>
              <w:bottom w:val="nil"/>
              <w:right w:val="nil"/>
            </w:tcBorders>
            <w:shd w:val="clear" w:color="auto" w:fill="auto"/>
            <w:vAlign w:val="center"/>
          </w:tcPr>
          <w:p w14:paraId="0F69D00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content_type</w:t>
            </w:r>
          </w:p>
        </w:tc>
        <w:tc>
          <w:tcPr>
            <w:tcW w:w="1640" w:type="dxa"/>
            <w:tcBorders>
              <w:top w:val="nil"/>
              <w:left w:val="nil"/>
              <w:bottom w:val="nil"/>
              <w:right w:val="nil"/>
            </w:tcBorders>
            <w:shd w:val="clear" w:color="auto" w:fill="auto"/>
            <w:vAlign w:val="center"/>
          </w:tcPr>
          <w:p w14:paraId="0651FDC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36F5E7B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MIME类型</w:t>
            </w:r>
          </w:p>
        </w:tc>
        <w:tc>
          <w:tcPr>
            <w:tcW w:w="1401" w:type="dxa"/>
            <w:tcBorders>
              <w:top w:val="nil"/>
              <w:left w:val="nil"/>
              <w:bottom w:val="nil"/>
              <w:right w:val="nil"/>
            </w:tcBorders>
            <w:shd w:val="clear" w:color="auto" w:fill="auto"/>
            <w:vAlign w:val="center"/>
          </w:tcPr>
          <w:p w14:paraId="20A4E2A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text/html, image/jpeg</w:t>
            </w:r>
          </w:p>
        </w:tc>
      </w:tr>
      <w:tr w14:paraId="0D2D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425F2347">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元数据</w:t>
            </w:r>
          </w:p>
        </w:tc>
        <w:tc>
          <w:tcPr>
            <w:tcW w:w="3150" w:type="dxa"/>
            <w:tcBorders>
              <w:top w:val="nil"/>
              <w:left w:val="nil"/>
              <w:bottom w:val="nil"/>
              <w:right w:val="nil"/>
            </w:tcBorders>
            <w:shd w:val="clear" w:color="auto" w:fill="auto"/>
            <w:vAlign w:val="center"/>
          </w:tcPr>
          <w:p w14:paraId="57A5B39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title</w:t>
            </w:r>
          </w:p>
        </w:tc>
        <w:tc>
          <w:tcPr>
            <w:tcW w:w="1640" w:type="dxa"/>
            <w:tcBorders>
              <w:top w:val="nil"/>
              <w:left w:val="nil"/>
              <w:bottom w:val="nil"/>
              <w:right w:val="nil"/>
            </w:tcBorders>
            <w:shd w:val="clear" w:color="auto" w:fill="auto"/>
            <w:vAlign w:val="center"/>
          </w:tcPr>
          <w:p w14:paraId="5E29DFE9">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19701EF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页面标题</w:t>
            </w:r>
          </w:p>
        </w:tc>
        <w:tc>
          <w:tcPr>
            <w:tcW w:w="1401" w:type="dxa"/>
            <w:tcBorders>
              <w:top w:val="nil"/>
              <w:left w:val="nil"/>
              <w:bottom w:val="nil"/>
              <w:right w:val="nil"/>
            </w:tcBorders>
            <w:shd w:val="clear" w:color="auto" w:fill="auto"/>
            <w:vAlign w:val="center"/>
          </w:tcPr>
          <w:p w14:paraId="50984771">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"首页 - 示例网站"</w:t>
            </w:r>
          </w:p>
        </w:tc>
      </w:tr>
      <w:tr w14:paraId="189BE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4D5FB929">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元数据</w:t>
            </w:r>
          </w:p>
        </w:tc>
        <w:tc>
          <w:tcPr>
            <w:tcW w:w="3150" w:type="dxa"/>
            <w:tcBorders>
              <w:top w:val="nil"/>
              <w:left w:val="nil"/>
              <w:bottom w:val="nil"/>
              <w:right w:val="nil"/>
            </w:tcBorders>
            <w:shd w:val="clear" w:color="auto" w:fill="auto"/>
            <w:vAlign w:val="center"/>
          </w:tcPr>
          <w:p w14:paraId="783611D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author</w:t>
            </w:r>
          </w:p>
        </w:tc>
        <w:tc>
          <w:tcPr>
            <w:tcW w:w="1640" w:type="dxa"/>
            <w:tcBorders>
              <w:top w:val="nil"/>
              <w:left w:val="nil"/>
              <w:bottom w:val="nil"/>
              <w:right w:val="nil"/>
            </w:tcBorders>
            <w:shd w:val="clear" w:color="auto" w:fill="auto"/>
            <w:vAlign w:val="center"/>
          </w:tcPr>
          <w:p w14:paraId="7543C82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2B2A67AB">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作者</w:t>
            </w:r>
          </w:p>
        </w:tc>
        <w:tc>
          <w:tcPr>
            <w:tcW w:w="1401" w:type="dxa"/>
            <w:tcBorders>
              <w:top w:val="nil"/>
              <w:left w:val="nil"/>
              <w:bottom w:val="nil"/>
              <w:right w:val="nil"/>
            </w:tcBorders>
            <w:shd w:val="clear" w:color="auto" w:fill="auto"/>
            <w:vAlign w:val="center"/>
          </w:tcPr>
          <w:p w14:paraId="17497C56">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"张三"</w:t>
            </w:r>
          </w:p>
        </w:tc>
      </w:tr>
      <w:tr w14:paraId="10920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09461E45">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元数据</w:t>
            </w:r>
          </w:p>
        </w:tc>
        <w:tc>
          <w:tcPr>
            <w:tcW w:w="3150" w:type="dxa"/>
            <w:tcBorders>
              <w:top w:val="nil"/>
              <w:left w:val="nil"/>
              <w:bottom w:val="nil"/>
              <w:right w:val="nil"/>
            </w:tcBorders>
            <w:shd w:val="clear" w:color="auto" w:fill="auto"/>
            <w:vAlign w:val="center"/>
          </w:tcPr>
          <w:p w14:paraId="404D810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description</w:t>
            </w:r>
          </w:p>
        </w:tc>
        <w:tc>
          <w:tcPr>
            <w:tcW w:w="1640" w:type="dxa"/>
            <w:tcBorders>
              <w:top w:val="nil"/>
              <w:left w:val="nil"/>
              <w:bottom w:val="nil"/>
              <w:right w:val="nil"/>
            </w:tcBorders>
            <w:shd w:val="clear" w:color="auto" w:fill="auto"/>
            <w:vAlign w:val="center"/>
          </w:tcPr>
          <w:p w14:paraId="2405C22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107D005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描述</w:t>
            </w:r>
          </w:p>
        </w:tc>
        <w:tc>
          <w:tcPr>
            <w:tcW w:w="1401" w:type="dxa"/>
            <w:tcBorders>
              <w:top w:val="nil"/>
              <w:left w:val="nil"/>
              <w:bottom w:val="nil"/>
              <w:right w:val="nil"/>
            </w:tcBorders>
            <w:shd w:val="clear" w:color="auto" w:fill="auto"/>
            <w:vAlign w:val="center"/>
          </w:tcPr>
          <w:p w14:paraId="09EB348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"这是一个示例页面"</w:t>
            </w:r>
          </w:p>
        </w:tc>
      </w:tr>
      <w:tr w14:paraId="787E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nil"/>
              <w:right w:val="nil"/>
            </w:tcBorders>
            <w:shd w:val="clear" w:color="auto" w:fill="auto"/>
            <w:vAlign w:val="center"/>
          </w:tcPr>
          <w:p w14:paraId="5902102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元数据</w:t>
            </w:r>
          </w:p>
        </w:tc>
        <w:tc>
          <w:tcPr>
            <w:tcW w:w="3150" w:type="dxa"/>
            <w:tcBorders>
              <w:top w:val="nil"/>
              <w:left w:val="nil"/>
              <w:bottom w:val="nil"/>
              <w:right w:val="nil"/>
            </w:tcBorders>
            <w:shd w:val="clear" w:color="auto" w:fill="auto"/>
            <w:vAlign w:val="center"/>
          </w:tcPr>
          <w:p w14:paraId="298877EA">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keywords</w:t>
            </w:r>
          </w:p>
        </w:tc>
        <w:tc>
          <w:tcPr>
            <w:tcW w:w="1640" w:type="dxa"/>
            <w:tcBorders>
              <w:top w:val="nil"/>
              <w:left w:val="nil"/>
              <w:bottom w:val="nil"/>
              <w:right w:val="nil"/>
            </w:tcBorders>
            <w:shd w:val="clear" w:color="auto" w:fill="auto"/>
            <w:vAlign w:val="center"/>
          </w:tcPr>
          <w:p w14:paraId="5569FCC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nil"/>
              <w:right w:val="nil"/>
            </w:tcBorders>
            <w:shd w:val="clear" w:color="auto" w:fill="auto"/>
            <w:vAlign w:val="center"/>
          </w:tcPr>
          <w:p w14:paraId="48AEE020">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关键词</w:t>
            </w:r>
          </w:p>
        </w:tc>
        <w:tc>
          <w:tcPr>
            <w:tcW w:w="1401" w:type="dxa"/>
            <w:tcBorders>
              <w:top w:val="nil"/>
              <w:left w:val="nil"/>
              <w:bottom w:val="nil"/>
              <w:right w:val="nil"/>
            </w:tcBorders>
            <w:shd w:val="clear" w:color="auto" w:fill="auto"/>
            <w:vAlign w:val="center"/>
          </w:tcPr>
          <w:p w14:paraId="514DE423">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"网站,首页,示例"</w:t>
            </w:r>
          </w:p>
        </w:tc>
      </w:tr>
      <w:tr w14:paraId="11032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46" w:type="dxa"/>
            <w:tcBorders>
              <w:top w:val="nil"/>
              <w:left w:val="nil"/>
              <w:bottom w:val="single" w:color="auto" w:sz="12" w:space="0"/>
              <w:right w:val="nil"/>
            </w:tcBorders>
            <w:shd w:val="clear" w:color="auto" w:fill="auto"/>
            <w:vAlign w:val="center"/>
          </w:tcPr>
          <w:p w14:paraId="19AC3B32">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元数据</w:t>
            </w:r>
          </w:p>
        </w:tc>
        <w:tc>
          <w:tcPr>
            <w:tcW w:w="3150" w:type="dxa"/>
            <w:tcBorders>
              <w:top w:val="nil"/>
              <w:left w:val="nil"/>
              <w:bottom w:val="single" w:color="auto" w:sz="12" w:space="0"/>
              <w:right w:val="nil"/>
            </w:tcBorders>
            <w:shd w:val="clear" w:color="auto" w:fill="auto"/>
            <w:vAlign w:val="center"/>
          </w:tcPr>
          <w:p w14:paraId="5D6D991D">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publish_time</w:t>
            </w:r>
          </w:p>
        </w:tc>
        <w:tc>
          <w:tcPr>
            <w:tcW w:w="1640" w:type="dxa"/>
            <w:tcBorders>
              <w:top w:val="nil"/>
              <w:left w:val="nil"/>
              <w:bottom w:val="single" w:color="auto" w:sz="12" w:space="0"/>
              <w:right w:val="nil"/>
            </w:tcBorders>
            <w:shd w:val="clear" w:color="auto" w:fill="auto"/>
            <w:vAlign w:val="center"/>
          </w:tcPr>
          <w:p w14:paraId="0FAB68CE">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TEXT</w:t>
            </w:r>
          </w:p>
        </w:tc>
        <w:tc>
          <w:tcPr>
            <w:tcW w:w="1630" w:type="dxa"/>
            <w:tcBorders>
              <w:top w:val="nil"/>
              <w:left w:val="nil"/>
              <w:bottom w:val="single" w:color="auto" w:sz="12" w:space="0"/>
              <w:right w:val="nil"/>
            </w:tcBorders>
            <w:shd w:val="clear" w:color="auto" w:fill="auto"/>
            <w:vAlign w:val="center"/>
          </w:tcPr>
          <w:p w14:paraId="2921A174">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发布时间</w:t>
            </w:r>
          </w:p>
        </w:tc>
        <w:tc>
          <w:tcPr>
            <w:tcW w:w="1401" w:type="dxa"/>
            <w:tcBorders>
              <w:top w:val="nil"/>
              <w:left w:val="nil"/>
              <w:bottom w:val="single" w:color="auto" w:sz="12" w:space="0"/>
              <w:right w:val="nil"/>
            </w:tcBorders>
            <w:shd w:val="clear" w:color="auto" w:fill="auto"/>
            <w:vAlign w:val="center"/>
          </w:tcPr>
          <w:p w14:paraId="575617C8">
            <w:pPr>
              <w:pStyle w:val="12"/>
              <w:keepNext w:val="0"/>
              <w:keepLines w:val="0"/>
              <w:widowControl/>
              <w:suppressLineNumbers w:val="0"/>
              <w:kinsoku/>
              <w:wordWrap/>
              <w:overflowPunct/>
              <w:snapToGrid w:val="0"/>
              <w:jc w:val="center"/>
              <w:rPr>
                <w:rFonts w:ascii="Times New Roman" w:hAnsi="Times New Roman" w:eastAsia="宋体"/>
                <w:color w:val="000000"/>
                <w:sz w:val="24"/>
                <w:szCs w:val="24"/>
              </w:rPr>
            </w:pPr>
            <w:r>
              <w:rPr>
                <w:rFonts w:ascii="Times New Roman" w:hAnsi="Times New Roman" w:eastAsia="宋体"/>
                <w:color w:val="000000"/>
                <w:sz w:val="24"/>
                <w:szCs w:val="24"/>
              </w:rPr>
              <w:t>"2024-12-01"</w:t>
            </w:r>
          </w:p>
        </w:tc>
      </w:tr>
    </w:tbl>
    <w:p w14:paraId="114F1685">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p>
    <w:p w14:paraId="01EA635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tasks表包含了任务的所有配置参数和运行时状态。id字段是自增的主键，唯一标识一个任务。name字段存储任务的名称，便于用户识别。url字段保存爬取的起始URL，这是爬虫开始工作的入口点。strategy字段指定了爬取策略，可选值为bfs、dfs或priority，默认为bfs。max_depth字段限制了爬取的最大深度，取值范围是1到10，默认为3，这可以防止爬虫无限制地深入爬取。thread_count字段指定并发工作线程的数量，取值范围也是1到10，默认为3，线程数越多爬取速度越快，但也会占用更多的系统资源。request_interval字段设置请求之间的间隔时间，单位为秒，默认为1.0，通过控制请求频率来避免对目标服务器造成过大压力。retry_times字段指定遇到错误时的重试次数，默认为3次。respect_robots字段是一个布尔值，表示是否遵守robots.txt协议，默认为true。allow_cross_domain字段也是布尔值，表示是否允许跨域爬取，默认为false，即只爬取与起始URL同域名的页面。</w:t>
      </w:r>
    </w:p>
    <w:p w14:paraId="1D2F564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tasks表还包含了运行时的状态字段。status字段记录任务的当前状态，可能的取值包括pending（待启动）、running（运行中）、paused（已暂停）、completed（已完成）、stopped（已停止）、failed（失败）。queue_status字段记录URL队列的状态，可以是active（活跃，正常发现新URL）或paused（暂停，不再发现新URL）。progress字段以百分比的形式表示爬取进度，计算方式是已完成的URL数除以总发现的URL数。total_urls字段记录发现的URL总数，completed_urls字段记录成功爬取的URL数量，failed_urls字段记录失败的URL数量。success_rate字段计算成功率，即completed_urls除以已处理的URL总数。total_bytes字段累计已下载的数据总量，以字节为单位。avg_response_time字段记录平均响应时间，帮助用户了解目标网站的响应速度。created_at、started_at和finished_at三个时间戳字段分别记录任务的创建时间、开始时间和完成时间。</w:t>
      </w:r>
    </w:p>
    <w:p w14:paraId="0BF78AB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url_records表存储了每个URL的详细信息。id字段是记录的主键，task_id字段是外键，关联到tasks表的id字段，表示这条URL记录属于哪个任务。url字段存储URL的完整地址。depth字段记录该URL在爬取树中的深度，起始URL的深度为0，从起始URL直接链接的页面深度为1，以此类推。status字段记录URL的处理状态，可能的值包括pending（待处理）、completed（已完成）、failed（失败）、robots_blocked（被robots协议阻止）。status_code字段保存HTTP响应状态码，如200表示成功，404表示未找到，500表示服务器错误等。response_time字段记录该URL的响应时间，单位为秒。file_size字段记录下载的文件大小，以字节为单位。content_type字段保存HTTP响应头中的Content-Type值，表示资源的MIME类型，如text/html、image/jpeg等。</w:t>
      </w:r>
    </w:p>
    <w:p w14:paraId="3710085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url_records表中最重要的是元数据字段。title字段存储从网页中提取的标题，这是页面内容的最重要概括。author字段记录作者信息，对于新闻、博客类网站特别有用。description字段保存页面的描述或摘要，通常来自meta标签的description属性，这段文字简要说明了页面的主要内容。keywords字段存储关键词，这些关键词可以用于内容分类和检索。publish_time字段记录内容的发表时间，对于时效性强的内容特别重要。这些元数据字段使得系统不仅仅是简单地下载页面，而是能够提取出有价值的结构化信息。</w:t>
      </w:r>
    </w:p>
    <w:p w14:paraId="0E4EC34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为了提高查询效率，数据库设计中建立了必要的索引。在url_records表的task_id字段上建立索引，因为经常需要查询某个任务的所有URL记录。在status字段上也建立了索引，方便按状态筛选URL。外键约束确保了数据的引用完整性，当删除一个任务时，该任务关联的所有URL记录也会被级联删除，避免产生孤立的数据。数据库的设计还考虑了扩展性，为未来可能增加的字段预留了空间，并且通过数据库迁移机制来平滑地升级数据库结构。</w:t>
      </w:r>
    </w:p>
    <w:p w14:paraId="2AC3262E">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10" w:name="_Toc16141"/>
      <w:r>
        <w:rPr>
          <w:rFonts w:hint="eastAsia" w:ascii="黑体" w:hAnsi="黑体" w:eastAsia="黑体" w:cs="黑体"/>
          <w:sz w:val="24"/>
          <w:szCs w:val="24"/>
          <w:lang w:val="en-US" w:eastAsia="zh-CN"/>
        </w:rPr>
        <w:t>RESTful API设计</w:t>
      </w:r>
      <w:bookmarkEnd w:id="10"/>
    </w:p>
    <w:p w14:paraId="51379CF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API接口的设计遵循RESTful架构风格，使得接口具有良好的可读性和一致性。所有的API接口都以/api/v1/为基础路径，v1表示API的版本号，这样设计便于未来在不破坏现有客户端的情况下升级API。资源的命名使用名词的复数形式，如tasks、urls等，符合RESTful的命名规范。HTTP方法的使用严格遵循语义，GET用于获取资源，POST用于创建资源，PUT用于更新资源，DELETE用于删除资源。</w:t>
      </w:r>
    </w:p>
    <w:p w14:paraId="40B8568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任务管理相关的接口是系统的核心API。GET /api/v1/tasks接口用于获取所有任务的列表，返回的数据包括每个任务的基本信息和当前状态。POST /api/v1/tasks接口用于创建新任务，请求体中需要包含任务的各项配置参数，如名称、起始URL、爬取策略等，服务器会验证这些参数的合法性，创建任务记录后返回新任务的id。GET /api/v1/tasks/{id}接口获取指定id的任务详情，包括完整的配置信息和当前状态。PUT /api/v1/tasks/{id}接口用于更新任务配置，需要注意的是只有处于stopped或pending状态的任务才能修改配置，正在运行的任务需要先停止才能修改。DELETE /api/v1/tasks/{id}接口删除指定的任务及其所有关联的URL记录。</w:t>
      </w:r>
    </w:p>
    <w:p w14:paraId="0FD3B6B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任务控制接口提供了对爬取过程的精细控制。POST /api/v1/tasks/{id}/start接口启动指定的任务，服务器会创建CrawlerThread实例并启动工作线程，任务状态变为running。POST /api/v1/tasks/{id}/pause接口暂停爬取，工作线程会停止处理新的URL，但URL队列保持不变，任务状态变为paused。POST /api/v1/tasks/{id}/resume接口恢复爬取，如果任务处于paused状态，会恢复工作线程的运行，如果任务已经完成或停止，则会重新启动爬虫。POST /api/v1/tasks/{id}/pause-queue接口暂停URL队列，此时爬虫会继续处理队列中已有的URL，但不再从页面中提取新的链接，队列状态变为paused。POST /api/v1/tasks/{id}/resume-queue接口恢复队列，重新开始发现新的URL。POST /api/v1/tasks/{id}/stop接口完全停止任务，清理所有资源，任务状态变为stopped。</w:t>
      </w:r>
    </w:p>
    <w:p w14:paraId="41AD3DD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监控数据接口为前端提供实时的状态信息。GET /api/v1/monitor/{id}/current接口返回指定任务的当前监控数据，包括任务状态、队列状态、进度百分比、URL统计、成功率、下载字节数、平均响应时间等全局指标，以及每个工作线程的详细状态，包括线程当前的状态、正在处理的URL、处理速度等。这个接口被前端每隔2秒轮询一次，实现准实时的监控效果。返回的数据还包括一些诊断信息，如被跨域策略阻止的URL数量、被深度限制阻止的URL数量、重复URL数量等，这些信息帮助用户了解爬取过程中遇到的各种限制。</w:t>
      </w:r>
    </w:p>
    <w:p w14:paraId="08F7483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URL记录接口支持灵活的查询功能。GET /api/v1/tasks/{id}/urls接口获取指定任务的URL列表，支持多个查询参数。page和page_size参数实现分页功能，避免一次返回过多数据。status参数按URL的处理状态筛选，如只查看已完成的或失败的URL。prefix参数支持URL前缀搜索，系统会智能地处理协议部分，用户输入的前缀会自动尝试匹配http和https两种协议。ext参数按文件扩展名筛选，如.html、.jpg等。content_type参数按内容类型筛选，可以选择image、video、audio、other等分类。返回的数据包括URL记录的所有字段，包括提取的元数据，以及分页信息如总记录数、当前页码等。</w:t>
      </w:r>
    </w:p>
    <w:p w14:paraId="2F0435C1">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统计分析接口提供了数据分析所需的聚合信息。GET /api/v1/tasks/{id}/stats接口返回指定任务的统计数据，包括文件类型分布，列出每种content_type的数量和总大小；域名统计，显示爬取涉及的不同域名数量；状态分布，统计各种状态的URL数量。这些统计数据为前端的图表展示提供了数据源。</w:t>
      </w:r>
    </w:p>
    <w:p w14:paraId="1FD207F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数据导出接口方便用户保存和分析数据。GET /api/v1/tasks/{id}/export接口将指定任务的所有URL记录导出为JSON格式，用户可以下载后进行离线分析或导入到其他系统。GET /api/v1/download接口提供文件下载功能，通过指定url和task_id参数，可以通过爬虫的代理来下载目标文件，这样可以利用爬虫已经配置好的请求头和会话信息。</w:t>
      </w:r>
    </w:p>
    <w:p w14:paraId="390A530B">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表4-4 接口路径对应表</w:t>
      </w:r>
    </w:p>
    <w:tbl>
      <w:tblPr>
        <w:tblStyle w:val="13"/>
        <w:tblW w:w="93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93"/>
        <w:gridCol w:w="1425"/>
        <w:gridCol w:w="4061"/>
        <w:gridCol w:w="1623"/>
        <w:gridCol w:w="965"/>
      </w:tblGrid>
      <w:tr w14:paraId="03B7B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single" w:color="000000" w:sz="12" w:space="0"/>
              <w:left w:val="nil"/>
              <w:bottom w:val="single" w:color="000000" w:sz="4" w:space="0"/>
              <w:right w:val="nil"/>
              <w:tl2br w:val="nil"/>
            </w:tcBorders>
            <w:shd w:val="clear" w:color="auto" w:fill="FFFFFF"/>
            <w:vAlign w:val="center"/>
          </w:tcPr>
          <w:p w14:paraId="1ABD12A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接口</w:t>
            </w:r>
          </w:p>
        </w:tc>
        <w:tc>
          <w:tcPr>
            <w:tcW w:w="1425" w:type="dxa"/>
            <w:tcBorders>
              <w:top w:val="single" w:color="000000" w:sz="12" w:space="0"/>
              <w:left w:val="nil"/>
              <w:bottom w:val="single" w:color="000000" w:sz="4" w:space="0"/>
              <w:right w:val="nil"/>
            </w:tcBorders>
            <w:shd w:val="clear" w:color="auto" w:fill="FFFFFF"/>
            <w:vAlign w:val="center"/>
          </w:tcPr>
          <w:p w14:paraId="58487B02">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方法</w:t>
            </w:r>
          </w:p>
        </w:tc>
        <w:tc>
          <w:tcPr>
            <w:tcW w:w="4061" w:type="dxa"/>
            <w:tcBorders>
              <w:top w:val="single" w:color="000000" w:sz="12" w:space="0"/>
              <w:left w:val="nil"/>
              <w:bottom w:val="single" w:color="000000" w:sz="4" w:space="0"/>
              <w:right w:val="nil"/>
            </w:tcBorders>
            <w:shd w:val="clear" w:color="auto" w:fill="FFFFFF"/>
            <w:vAlign w:val="center"/>
          </w:tcPr>
          <w:p w14:paraId="36432C8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路径</w:t>
            </w:r>
          </w:p>
        </w:tc>
        <w:tc>
          <w:tcPr>
            <w:tcW w:w="1623" w:type="dxa"/>
            <w:tcBorders>
              <w:top w:val="single" w:color="000000" w:sz="12" w:space="0"/>
              <w:left w:val="nil"/>
              <w:bottom w:val="single" w:color="000000" w:sz="4" w:space="0"/>
              <w:right w:val="nil"/>
            </w:tcBorders>
            <w:shd w:val="clear" w:color="auto" w:fill="FFFFFF"/>
            <w:vAlign w:val="center"/>
          </w:tcPr>
          <w:p w14:paraId="69B103F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功能</w:t>
            </w:r>
          </w:p>
        </w:tc>
        <w:tc>
          <w:tcPr>
            <w:tcW w:w="965" w:type="dxa"/>
            <w:tcBorders>
              <w:top w:val="single" w:color="000000" w:sz="12" w:space="0"/>
              <w:left w:val="nil"/>
              <w:bottom w:val="single" w:color="000000" w:sz="4" w:space="0"/>
              <w:right w:val="nil"/>
            </w:tcBorders>
            <w:shd w:val="clear" w:color="auto" w:fill="FFFFFF"/>
            <w:vAlign w:val="center"/>
          </w:tcPr>
          <w:p w14:paraId="3A5DDC65">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代码行</w:t>
            </w:r>
          </w:p>
        </w:tc>
      </w:tr>
      <w:tr w14:paraId="56D91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single" w:color="000000" w:sz="4" w:space="0"/>
              <w:left w:val="nil"/>
              <w:bottom w:val="nil"/>
              <w:right w:val="nil"/>
            </w:tcBorders>
            <w:shd w:val="clear" w:color="auto" w:fill="FFFFFF"/>
            <w:vAlign w:val="center"/>
          </w:tcPr>
          <w:p w14:paraId="1E033347">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获取任务列表</w:t>
            </w:r>
          </w:p>
        </w:tc>
        <w:tc>
          <w:tcPr>
            <w:tcW w:w="1425" w:type="dxa"/>
            <w:tcBorders>
              <w:top w:val="single" w:color="000000" w:sz="4" w:space="0"/>
              <w:left w:val="nil"/>
              <w:bottom w:val="nil"/>
              <w:right w:val="nil"/>
            </w:tcBorders>
            <w:shd w:val="clear" w:color="auto" w:fill="FFFFFF"/>
            <w:vAlign w:val="center"/>
          </w:tcPr>
          <w:p w14:paraId="5799601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single" w:color="000000" w:sz="4" w:space="0"/>
              <w:left w:val="nil"/>
              <w:bottom w:val="nil"/>
              <w:right w:val="nil"/>
            </w:tcBorders>
            <w:shd w:val="clear" w:color="auto" w:fill="FFFFFF"/>
            <w:vAlign w:val="center"/>
          </w:tcPr>
          <w:p w14:paraId="102F744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w:t>
            </w:r>
          </w:p>
        </w:tc>
        <w:tc>
          <w:tcPr>
            <w:tcW w:w="1623" w:type="dxa"/>
            <w:tcBorders>
              <w:top w:val="single" w:color="000000" w:sz="4" w:space="0"/>
              <w:left w:val="nil"/>
              <w:bottom w:val="nil"/>
              <w:right w:val="nil"/>
            </w:tcBorders>
            <w:shd w:val="clear" w:color="auto" w:fill="FFFFFF"/>
            <w:vAlign w:val="center"/>
          </w:tcPr>
          <w:p w14:paraId="1F1221D8">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获取所有任务及状态</w:t>
            </w:r>
          </w:p>
        </w:tc>
        <w:tc>
          <w:tcPr>
            <w:tcW w:w="965" w:type="dxa"/>
            <w:tcBorders>
              <w:top w:val="single" w:color="000000" w:sz="4" w:space="0"/>
              <w:left w:val="nil"/>
              <w:bottom w:val="nil"/>
              <w:right w:val="nil"/>
            </w:tcBorders>
            <w:shd w:val="clear" w:color="auto" w:fill="FFFFFF"/>
            <w:vAlign w:val="center"/>
          </w:tcPr>
          <w:p w14:paraId="41DC86BF">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1237</w:t>
            </w:r>
          </w:p>
        </w:tc>
      </w:tr>
      <w:tr w14:paraId="58CDE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4C8A91B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创建任务</w:t>
            </w:r>
          </w:p>
        </w:tc>
        <w:tc>
          <w:tcPr>
            <w:tcW w:w="1425" w:type="dxa"/>
            <w:tcBorders>
              <w:top w:val="nil"/>
              <w:left w:val="nil"/>
              <w:bottom w:val="nil"/>
              <w:right w:val="nil"/>
            </w:tcBorders>
            <w:shd w:val="clear" w:color="auto" w:fill="FFFFFF"/>
            <w:vAlign w:val="center"/>
          </w:tcPr>
          <w:p w14:paraId="59AAA07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5F54126A">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w:t>
            </w:r>
          </w:p>
        </w:tc>
        <w:tc>
          <w:tcPr>
            <w:tcW w:w="1623" w:type="dxa"/>
            <w:tcBorders>
              <w:top w:val="nil"/>
              <w:left w:val="nil"/>
              <w:bottom w:val="nil"/>
              <w:right w:val="nil"/>
            </w:tcBorders>
            <w:shd w:val="clear" w:color="auto" w:fill="FFFFFF"/>
            <w:vAlign w:val="center"/>
          </w:tcPr>
          <w:p w14:paraId="17D5E715">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创建新的爬虫任务</w:t>
            </w:r>
          </w:p>
        </w:tc>
        <w:tc>
          <w:tcPr>
            <w:tcW w:w="965" w:type="dxa"/>
            <w:tcBorders>
              <w:top w:val="nil"/>
              <w:left w:val="nil"/>
              <w:bottom w:val="nil"/>
              <w:right w:val="nil"/>
            </w:tcBorders>
            <w:shd w:val="clear" w:color="auto" w:fill="FFFFFF"/>
            <w:vAlign w:val="center"/>
          </w:tcPr>
          <w:p w14:paraId="237000B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1252</w:t>
            </w:r>
          </w:p>
        </w:tc>
      </w:tr>
      <w:tr w14:paraId="0392F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4042A21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获取单个任务</w:t>
            </w:r>
          </w:p>
        </w:tc>
        <w:tc>
          <w:tcPr>
            <w:tcW w:w="1425" w:type="dxa"/>
            <w:tcBorders>
              <w:top w:val="nil"/>
              <w:left w:val="nil"/>
              <w:bottom w:val="nil"/>
              <w:right w:val="nil"/>
            </w:tcBorders>
            <w:shd w:val="clear" w:color="auto" w:fill="FFFFFF"/>
            <w:vAlign w:val="center"/>
          </w:tcPr>
          <w:p w14:paraId="520C2C9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180B9AF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w:t>
            </w:r>
          </w:p>
        </w:tc>
        <w:tc>
          <w:tcPr>
            <w:tcW w:w="1623" w:type="dxa"/>
            <w:tcBorders>
              <w:top w:val="nil"/>
              <w:left w:val="nil"/>
              <w:bottom w:val="nil"/>
              <w:right w:val="nil"/>
            </w:tcBorders>
            <w:shd w:val="clear" w:color="auto" w:fill="FFFFFF"/>
            <w:vAlign w:val="center"/>
          </w:tcPr>
          <w:p w14:paraId="3197378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获取指定任务详情</w:t>
            </w:r>
          </w:p>
        </w:tc>
        <w:tc>
          <w:tcPr>
            <w:tcW w:w="965" w:type="dxa"/>
            <w:tcBorders>
              <w:top w:val="nil"/>
              <w:left w:val="nil"/>
              <w:bottom w:val="nil"/>
              <w:right w:val="nil"/>
            </w:tcBorders>
            <w:shd w:val="clear" w:color="auto" w:fill="FFFFFF"/>
            <w:vAlign w:val="center"/>
          </w:tcPr>
          <w:p w14:paraId="3CA0C07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1297</w:t>
            </w:r>
          </w:p>
        </w:tc>
      </w:tr>
      <w:tr w14:paraId="1828E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7607423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更新任务配置</w:t>
            </w:r>
          </w:p>
        </w:tc>
        <w:tc>
          <w:tcPr>
            <w:tcW w:w="1425" w:type="dxa"/>
            <w:tcBorders>
              <w:top w:val="nil"/>
              <w:left w:val="nil"/>
              <w:bottom w:val="nil"/>
              <w:right w:val="nil"/>
            </w:tcBorders>
            <w:shd w:val="clear" w:color="auto" w:fill="FFFFFF"/>
            <w:vAlign w:val="center"/>
          </w:tcPr>
          <w:p w14:paraId="4A5D4FF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PUT</w:t>
            </w:r>
          </w:p>
        </w:tc>
        <w:tc>
          <w:tcPr>
            <w:tcW w:w="4061" w:type="dxa"/>
            <w:tcBorders>
              <w:top w:val="nil"/>
              <w:left w:val="nil"/>
              <w:bottom w:val="nil"/>
              <w:right w:val="nil"/>
            </w:tcBorders>
            <w:shd w:val="clear" w:color="auto" w:fill="FFFFFF"/>
            <w:vAlign w:val="center"/>
          </w:tcPr>
          <w:p w14:paraId="43010AD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w:t>
            </w:r>
          </w:p>
        </w:tc>
        <w:tc>
          <w:tcPr>
            <w:tcW w:w="1623" w:type="dxa"/>
            <w:tcBorders>
              <w:top w:val="nil"/>
              <w:left w:val="nil"/>
              <w:bottom w:val="nil"/>
              <w:right w:val="nil"/>
            </w:tcBorders>
            <w:shd w:val="clear" w:color="auto" w:fill="FFFFFF"/>
            <w:vAlign w:val="center"/>
          </w:tcPr>
          <w:p w14:paraId="7A71D4D1">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修改任务配置参数</w:t>
            </w:r>
          </w:p>
        </w:tc>
        <w:tc>
          <w:tcPr>
            <w:tcW w:w="965" w:type="dxa"/>
            <w:tcBorders>
              <w:top w:val="nil"/>
              <w:left w:val="nil"/>
              <w:bottom w:val="nil"/>
              <w:right w:val="nil"/>
            </w:tcBorders>
            <w:shd w:val="clear" w:color="auto" w:fill="FFFFFF"/>
            <w:vAlign w:val="center"/>
          </w:tcPr>
          <w:p w14:paraId="655AB6F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1317</w:t>
            </w:r>
          </w:p>
        </w:tc>
      </w:tr>
      <w:tr w14:paraId="32F48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3AFB020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删除任务</w:t>
            </w:r>
          </w:p>
        </w:tc>
        <w:tc>
          <w:tcPr>
            <w:tcW w:w="1425" w:type="dxa"/>
            <w:tcBorders>
              <w:top w:val="nil"/>
              <w:left w:val="nil"/>
              <w:bottom w:val="nil"/>
              <w:right w:val="nil"/>
            </w:tcBorders>
            <w:shd w:val="clear" w:color="auto" w:fill="FFFFFF"/>
            <w:vAlign w:val="center"/>
          </w:tcPr>
          <w:p w14:paraId="5B585FE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DELETE</w:t>
            </w:r>
          </w:p>
        </w:tc>
        <w:tc>
          <w:tcPr>
            <w:tcW w:w="4061" w:type="dxa"/>
            <w:tcBorders>
              <w:top w:val="nil"/>
              <w:left w:val="nil"/>
              <w:bottom w:val="nil"/>
              <w:right w:val="nil"/>
            </w:tcBorders>
            <w:shd w:val="clear" w:color="auto" w:fill="FFFFFF"/>
            <w:vAlign w:val="center"/>
          </w:tcPr>
          <w:p w14:paraId="33540DB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w:t>
            </w:r>
          </w:p>
        </w:tc>
        <w:tc>
          <w:tcPr>
            <w:tcW w:w="1623" w:type="dxa"/>
            <w:tcBorders>
              <w:top w:val="nil"/>
              <w:left w:val="nil"/>
              <w:bottom w:val="nil"/>
              <w:right w:val="nil"/>
            </w:tcBorders>
            <w:shd w:val="clear" w:color="auto" w:fill="FFFFFF"/>
            <w:vAlign w:val="center"/>
          </w:tcPr>
          <w:p w14:paraId="01335B1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删除任务及相关数据</w:t>
            </w:r>
          </w:p>
        </w:tc>
        <w:tc>
          <w:tcPr>
            <w:tcW w:w="965" w:type="dxa"/>
            <w:tcBorders>
              <w:top w:val="nil"/>
              <w:left w:val="nil"/>
              <w:bottom w:val="nil"/>
              <w:right w:val="nil"/>
            </w:tcBorders>
            <w:shd w:val="clear" w:color="auto" w:fill="FFFFFF"/>
            <w:vAlign w:val="center"/>
          </w:tcPr>
          <w:p w14:paraId="6499B4EA">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1372</w:t>
            </w:r>
          </w:p>
        </w:tc>
      </w:tr>
      <w:tr w14:paraId="00AAB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661ADA2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启动任务</w:t>
            </w:r>
          </w:p>
        </w:tc>
        <w:tc>
          <w:tcPr>
            <w:tcW w:w="1425" w:type="dxa"/>
            <w:tcBorders>
              <w:top w:val="nil"/>
              <w:left w:val="nil"/>
              <w:bottom w:val="nil"/>
              <w:right w:val="nil"/>
            </w:tcBorders>
            <w:shd w:val="clear" w:color="auto" w:fill="FFFFFF"/>
            <w:vAlign w:val="center"/>
          </w:tcPr>
          <w:p w14:paraId="7C7660C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6AADDB3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/api/v1/tasks/{id}/start</w:t>
            </w:r>
          </w:p>
        </w:tc>
        <w:tc>
          <w:tcPr>
            <w:tcW w:w="1623" w:type="dxa"/>
            <w:tcBorders>
              <w:top w:val="nil"/>
              <w:left w:val="nil"/>
              <w:bottom w:val="nil"/>
              <w:right w:val="nil"/>
            </w:tcBorders>
            <w:shd w:val="clear" w:color="auto" w:fill="FFFFFF"/>
            <w:vAlign w:val="center"/>
          </w:tcPr>
          <w:p w14:paraId="5EB3A47C">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启动爬虫任务</w:t>
            </w:r>
          </w:p>
        </w:tc>
        <w:tc>
          <w:tcPr>
            <w:tcW w:w="965" w:type="dxa"/>
            <w:tcBorders>
              <w:top w:val="nil"/>
              <w:left w:val="nil"/>
              <w:bottom w:val="nil"/>
              <w:right w:val="nil"/>
            </w:tcBorders>
            <w:shd w:val="clear" w:color="auto" w:fill="FFFFFF"/>
            <w:vAlign w:val="center"/>
          </w:tcPr>
          <w:p w14:paraId="2CAF54B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1397</w:t>
            </w:r>
          </w:p>
        </w:tc>
      </w:tr>
      <w:tr w14:paraId="5F77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6D2C013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暂停爬取</w:t>
            </w:r>
          </w:p>
        </w:tc>
        <w:tc>
          <w:tcPr>
            <w:tcW w:w="1425" w:type="dxa"/>
            <w:tcBorders>
              <w:top w:val="nil"/>
              <w:left w:val="nil"/>
              <w:bottom w:val="nil"/>
              <w:right w:val="nil"/>
            </w:tcBorders>
            <w:shd w:val="clear" w:color="auto" w:fill="FFFFFF"/>
            <w:vAlign w:val="center"/>
          </w:tcPr>
          <w:p w14:paraId="39D0AD2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3BC29F7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/api/v1/tasks/{id}/pause</w:t>
            </w:r>
          </w:p>
        </w:tc>
        <w:tc>
          <w:tcPr>
            <w:tcW w:w="1623" w:type="dxa"/>
            <w:tcBorders>
              <w:top w:val="nil"/>
              <w:left w:val="nil"/>
              <w:bottom w:val="nil"/>
              <w:right w:val="nil"/>
            </w:tcBorders>
            <w:shd w:val="clear" w:color="auto" w:fill="FFFFFF"/>
            <w:vAlign w:val="center"/>
          </w:tcPr>
          <w:p w14:paraId="6A03595F">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暂停工作线程</w:t>
            </w:r>
          </w:p>
        </w:tc>
        <w:tc>
          <w:tcPr>
            <w:tcW w:w="965" w:type="dxa"/>
            <w:tcBorders>
              <w:top w:val="nil"/>
              <w:left w:val="nil"/>
              <w:bottom w:val="nil"/>
              <w:right w:val="nil"/>
            </w:tcBorders>
            <w:shd w:val="clear" w:color="auto" w:fill="FFFFFF"/>
            <w:vAlign w:val="center"/>
          </w:tcPr>
          <w:p w14:paraId="723F4991">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1451</w:t>
            </w:r>
          </w:p>
        </w:tc>
      </w:tr>
      <w:tr w14:paraId="37667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5DDC688A">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继续爬取</w:t>
            </w:r>
          </w:p>
        </w:tc>
        <w:tc>
          <w:tcPr>
            <w:tcW w:w="1425" w:type="dxa"/>
            <w:tcBorders>
              <w:top w:val="nil"/>
              <w:left w:val="nil"/>
              <w:bottom w:val="nil"/>
              <w:right w:val="nil"/>
            </w:tcBorders>
            <w:shd w:val="clear" w:color="auto" w:fill="FFFFFF"/>
            <w:vAlign w:val="center"/>
          </w:tcPr>
          <w:p w14:paraId="131C47D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33E265C8">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/api/v1/tasks/{id}/resume</w:t>
            </w:r>
          </w:p>
        </w:tc>
        <w:tc>
          <w:tcPr>
            <w:tcW w:w="1623" w:type="dxa"/>
            <w:tcBorders>
              <w:top w:val="nil"/>
              <w:left w:val="nil"/>
              <w:bottom w:val="nil"/>
              <w:right w:val="nil"/>
            </w:tcBorders>
            <w:shd w:val="clear" w:color="auto" w:fill="FFFFFF"/>
            <w:vAlign w:val="center"/>
          </w:tcPr>
          <w:p w14:paraId="58F6743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恢复工作线程</w:t>
            </w:r>
          </w:p>
        </w:tc>
        <w:tc>
          <w:tcPr>
            <w:tcW w:w="965" w:type="dxa"/>
            <w:tcBorders>
              <w:top w:val="nil"/>
              <w:left w:val="nil"/>
              <w:bottom w:val="nil"/>
              <w:right w:val="nil"/>
            </w:tcBorders>
            <w:shd w:val="clear" w:color="auto" w:fill="FFFFFF"/>
            <w:vAlign w:val="center"/>
          </w:tcPr>
          <w:p w14:paraId="3F0F63FA">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1475</w:t>
            </w:r>
          </w:p>
        </w:tc>
      </w:tr>
      <w:tr w14:paraId="26B1C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1003649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暂停队列</w:t>
            </w:r>
          </w:p>
        </w:tc>
        <w:tc>
          <w:tcPr>
            <w:tcW w:w="1425" w:type="dxa"/>
            <w:tcBorders>
              <w:top w:val="nil"/>
              <w:left w:val="nil"/>
              <w:bottom w:val="nil"/>
              <w:right w:val="nil"/>
            </w:tcBorders>
            <w:shd w:val="clear" w:color="auto" w:fill="FFFFFF"/>
            <w:vAlign w:val="center"/>
          </w:tcPr>
          <w:p w14:paraId="5A03E9D7">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5F2DCF5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/api/v1/tasks/{id}/pause-queue</w:t>
            </w:r>
          </w:p>
        </w:tc>
        <w:tc>
          <w:tcPr>
            <w:tcW w:w="1623" w:type="dxa"/>
            <w:tcBorders>
              <w:top w:val="nil"/>
              <w:left w:val="nil"/>
              <w:bottom w:val="nil"/>
              <w:right w:val="nil"/>
            </w:tcBorders>
            <w:shd w:val="clear" w:color="auto" w:fill="FFFFFF"/>
            <w:vAlign w:val="center"/>
          </w:tcPr>
          <w:p w14:paraId="34242A7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停止发现新URL</w:t>
            </w:r>
          </w:p>
        </w:tc>
        <w:tc>
          <w:tcPr>
            <w:tcW w:w="965" w:type="dxa"/>
            <w:tcBorders>
              <w:top w:val="nil"/>
              <w:left w:val="nil"/>
              <w:bottom w:val="nil"/>
              <w:right w:val="nil"/>
            </w:tcBorders>
            <w:shd w:val="clear" w:color="auto" w:fill="FFFFFF"/>
            <w:vAlign w:val="center"/>
          </w:tcPr>
          <w:p w14:paraId="1A7FFCA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1544</w:t>
            </w:r>
          </w:p>
        </w:tc>
      </w:tr>
      <w:tr w14:paraId="24105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079D125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继续队列</w:t>
            </w:r>
          </w:p>
        </w:tc>
        <w:tc>
          <w:tcPr>
            <w:tcW w:w="1425" w:type="dxa"/>
            <w:tcBorders>
              <w:top w:val="nil"/>
              <w:left w:val="nil"/>
              <w:bottom w:val="nil"/>
              <w:right w:val="nil"/>
            </w:tcBorders>
            <w:shd w:val="clear" w:color="auto" w:fill="FFFFFF"/>
            <w:vAlign w:val="center"/>
          </w:tcPr>
          <w:p w14:paraId="45D01E4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31A805F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/api/v1/tasks/{id}/resume-queue</w:t>
            </w:r>
          </w:p>
        </w:tc>
        <w:tc>
          <w:tcPr>
            <w:tcW w:w="1623" w:type="dxa"/>
            <w:tcBorders>
              <w:top w:val="nil"/>
              <w:left w:val="nil"/>
              <w:bottom w:val="nil"/>
              <w:right w:val="nil"/>
            </w:tcBorders>
            <w:shd w:val="clear" w:color="auto" w:fill="FFFFFF"/>
            <w:vAlign w:val="center"/>
          </w:tcPr>
          <w:p w14:paraId="7C12997F">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恢复URL发现</w:t>
            </w:r>
          </w:p>
        </w:tc>
        <w:tc>
          <w:tcPr>
            <w:tcW w:w="965" w:type="dxa"/>
            <w:tcBorders>
              <w:top w:val="nil"/>
              <w:left w:val="nil"/>
              <w:bottom w:val="nil"/>
              <w:right w:val="nil"/>
            </w:tcBorders>
            <w:shd w:val="clear" w:color="auto" w:fill="FFFFFF"/>
            <w:vAlign w:val="center"/>
          </w:tcPr>
          <w:p w14:paraId="455A3074">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1580</w:t>
            </w:r>
          </w:p>
        </w:tc>
      </w:tr>
      <w:tr w14:paraId="21749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05E44C9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停止任务</w:t>
            </w:r>
          </w:p>
        </w:tc>
        <w:tc>
          <w:tcPr>
            <w:tcW w:w="1425" w:type="dxa"/>
            <w:tcBorders>
              <w:top w:val="nil"/>
              <w:left w:val="nil"/>
              <w:bottom w:val="nil"/>
              <w:right w:val="nil"/>
            </w:tcBorders>
            <w:shd w:val="clear" w:color="auto" w:fill="FFFFFF"/>
            <w:vAlign w:val="center"/>
          </w:tcPr>
          <w:p w14:paraId="4E955ACA">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nil"/>
              <w:right w:val="nil"/>
            </w:tcBorders>
            <w:shd w:val="clear" w:color="auto" w:fill="FFFFFF"/>
            <w:vAlign w:val="center"/>
          </w:tcPr>
          <w:p w14:paraId="151B39F8">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/api/v1/tasks/{id}/stop</w:t>
            </w:r>
          </w:p>
        </w:tc>
        <w:tc>
          <w:tcPr>
            <w:tcW w:w="1623" w:type="dxa"/>
            <w:tcBorders>
              <w:top w:val="nil"/>
              <w:left w:val="nil"/>
              <w:bottom w:val="nil"/>
              <w:right w:val="nil"/>
            </w:tcBorders>
            <w:shd w:val="clear" w:color="auto" w:fill="FFFFFF"/>
            <w:vAlign w:val="center"/>
          </w:tcPr>
          <w:p w14:paraId="6D7459F7">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完全停止任务</w:t>
            </w:r>
          </w:p>
        </w:tc>
        <w:tc>
          <w:tcPr>
            <w:tcW w:w="965" w:type="dxa"/>
            <w:tcBorders>
              <w:top w:val="nil"/>
              <w:left w:val="nil"/>
              <w:bottom w:val="nil"/>
              <w:right w:val="nil"/>
            </w:tcBorders>
            <w:shd w:val="clear" w:color="auto" w:fill="FFFFFF"/>
            <w:vAlign w:val="center"/>
          </w:tcPr>
          <w:p w14:paraId="2141AD37">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1616</w:t>
            </w:r>
          </w:p>
        </w:tc>
      </w:tr>
      <w:tr w14:paraId="4C318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69C22C71">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实时监控数据</w:t>
            </w:r>
          </w:p>
        </w:tc>
        <w:tc>
          <w:tcPr>
            <w:tcW w:w="1425" w:type="dxa"/>
            <w:tcBorders>
              <w:top w:val="nil"/>
              <w:left w:val="nil"/>
              <w:bottom w:val="nil"/>
              <w:right w:val="nil"/>
            </w:tcBorders>
            <w:shd w:val="clear" w:color="auto" w:fill="FFFFFF"/>
            <w:vAlign w:val="center"/>
          </w:tcPr>
          <w:p w14:paraId="2373F2B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67FBBEF5">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/api/v1/monitor/{id}/current</w:t>
            </w:r>
          </w:p>
        </w:tc>
        <w:tc>
          <w:tcPr>
            <w:tcW w:w="1623" w:type="dxa"/>
            <w:tcBorders>
              <w:top w:val="nil"/>
              <w:left w:val="nil"/>
              <w:bottom w:val="nil"/>
              <w:right w:val="nil"/>
            </w:tcBorders>
            <w:shd w:val="clear" w:color="auto" w:fill="FFFFFF"/>
            <w:vAlign w:val="center"/>
          </w:tcPr>
          <w:p w14:paraId="03D4362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获取任务实时状态</w:t>
            </w:r>
          </w:p>
        </w:tc>
        <w:tc>
          <w:tcPr>
            <w:tcW w:w="965" w:type="dxa"/>
            <w:tcBorders>
              <w:top w:val="nil"/>
              <w:left w:val="nil"/>
              <w:bottom w:val="nil"/>
              <w:right w:val="nil"/>
            </w:tcBorders>
            <w:shd w:val="clear" w:color="auto" w:fill="FFFFFF"/>
            <w:vAlign w:val="center"/>
          </w:tcPr>
          <w:p w14:paraId="37EA6E4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1645</w:t>
            </w:r>
          </w:p>
        </w:tc>
      </w:tr>
      <w:tr w14:paraId="5B9C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3F5D6315">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URL列表查询</w:t>
            </w:r>
          </w:p>
        </w:tc>
        <w:tc>
          <w:tcPr>
            <w:tcW w:w="1425" w:type="dxa"/>
            <w:tcBorders>
              <w:top w:val="nil"/>
              <w:left w:val="nil"/>
              <w:bottom w:val="nil"/>
              <w:right w:val="nil"/>
            </w:tcBorders>
            <w:shd w:val="clear" w:color="auto" w:fill="FFFFFF"/>
            <w:vAlign w:val="center"/>
          </w:tcPr>
          <w:p w14:paraId="591F3B5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094A5EF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/api/v1/tasks/{id}/urls</w:t>
            </w:r>
          </w:p>
        </w:tc>
        <w:tc>
          <w:tcPr>
            <w:tcW w:w="1623" w:type="dxa"/>
            <w:tcBorders>
              <w:top w:val="nil"/>
              <w:left w:val="nil"/>
              <w:bottom w:val="nil"/>
              <w:right w:val="nil"/>
            </w:tcBorders>
            <w:shd w:val="clear" w:color="auto" w:fill="FFFFFF"/>
            <w:vAlign w:val="center"/>
          </w:tcPr>
          <w:p w14:paraId="3EBF98B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获取URL记录</w:t>
            </w:r>
          </w:p>
        </w:tc>
        <w:tc>
          <w:tcPr>
            <w:tcW w:w="965" w:type="dxa"/>
            <w:tcBorders>
              <w:top w:val="nil"/>
              <w:left w:val="nil"/>
              <w:bottom w:val="nil"/>
              <w:right w:val="nil"/>
            </w:tcBorders>
            <w:shd w:val="clear" w:color="auto" w:fill="FFFFFF"/>
            <w:vAlign w:val="center"/>
          </w:tcPr>
          <w:p w14:paraId="3A55306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1748</w:t>
            </w:r>
          </w:p>
        </w:tc>
      </w:tr>
      <w:tr w14:paraId="0F166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0402BDB1">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导出任务数据</w:t>
            </w:r>
          </w:p>
        </w:tc>
        <w:tc>
          <w:tcPr>
            <w:tcW w:w="1425" w:type="dxa"/>
            <w:tcBorders>
              <w:top w:val="nil"/>
              <w:left w:val="nil"/>
              <w:bottom w:val="nil"/>
              <w:right w:val="nil"/>
            </w:tcBorders>
            <w:shd w:val="clear" w:color="auto" w:fill="FFFFFF"/>
            <w:vAlign w:val="center"/>
          </w:tcPr>
          <w:p w14:paraId="198B5E2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2E9DC9D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/api/v1/tasks/{id}/export</w:t>
            </w:r>
          </w:p>
        </w:tc>
        <w:tc>
          <w:tcPr>
            <w:tcW w:w="1623" w:type="dxa"/>
            <w:tcBorders>
              <w:top w:val="nil"/>
              <w:left w:val="nil"/>
              <w:bottom w:val="nil"/>
              <w:right w:val="nil"/>
            </w:tcBorders>
            <w:shd w:val="clear" w:color="auto" w:fill="FFFFFF"/>
            <w:vAlign w:val="center"/>
          </w:tcPr>
          <w:p w14:paraId="03A901C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导出所有URL数据</w:t>
            </w:r>
          </w:p>
        </w:tc>
        <w:tc>
          <w:tcPr>
            <w:tcW w:w="965" w:type="dxa"/>
            <w:tcBorders>
              <w:top w:val="nil"/>
              <w:left w:val="nil"/>
              <w:bottom w:val="nil"/>
              <w:right w:val="nil"/>
            </w:tcBorders>
            <w:shd w:val="clear" w:color="auto" w:fill="FFFFFF"/>
            <w:vAlign w:val="center"/>
          </w:tcPr>
          <w:p w14:paraId="79379727">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1984</w:t>
            </w:r>
          </w:p>
        </w:tc>
      </w:tr>
      <w:tr w14:paraId="44B5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773A688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文件下载代理</w:t>
            </w:r>
          </w:p>
        </w:tc>
        <w:tc>
          <w:tcPr>
            <w:tcW w:w="1425" w:type="dxa"/>
            <w:tcBorders>
              <w:top w:val="nil"/>
              <w:left w:val="nil"/>
              <w:bottom w:val="nil"/>
              <w:right w:val="nil"/>
            </w:tcBorders>
            <w:shd w:val="clear" w:color="auto" w:fill="FFFFFF"/>
            <w:vAlign w:val="center"/>
          </w:tcPr>
          <w:p w14:paraId="4DDB5F1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07307E8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/api/v1/download</w:t>
            </w:r>
          </w:p>
        </w:tc>
        <w:tc>
          <w:tcPr>
            <w:tcW w:w="1623" w:type="dxa"/>
            <w:tcBorders>
              <w:top w:val="nil"/>
              <w:left w:val="nil"/>
              <w:bottom w:val="nil"/>
              <w:right w:val="nil"/>
            </w:tcBorders>
            <w:shd w:val="clear" w:color="auto" w:fill="FFFFFF"/>
            <w:vAlign w:val="center"/>
          </w:tcPr>
          <w:p w14:paraId="5A28F9AF">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通过爬虫下载文件</w:t>
            </w:r>
          </w:p>
        </w:tc>
        <w:tc>
          <w:tcPr>
            <w:tcW w:w="965" w:type="dxa"/>
            <w:tcBorders>
              <w:top w:val="nil"/>
              <w:left w:val="nil"/>
              <w:bottom w:val="nil"/>
              <w:right w:val="nil"/>
            </w:tcBorders>
            <w:shd w:val="clear" w:color="auto" w:fill="FFFFFF"/>
            <w:vAlign w:val="center"/>
          </w:tcPr>
          <w:p w14:paraId="64566AF1">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2003</w:t>
            </w:r>
          </w:p>
        </w:tc>
      </w:tr>
      <w:tr w14:paraId="081BE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748013CE">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基础统计信息</w:t>
            </w:r>
          </w:p>
        </w:tc>
        <w:tc>
          <w:tcPr>
            <w:tcW w:w="1425" w:type="dxa"/>
            <w:tcBorders>
              <w:top w:val="nil"/>
              <w:left w:val="nil"/>
              <w:bottom w:val="nil"/>
              <w:right w:val="nil"/>
            </w:tcBorders>
            <w:shd w:val="clear" w:color="auto" w:fill="FFFFFF"/>
            <w:vAlign w:val="center"/>
          </w:tcPr>
          <w:p w14:paraId="5B3CDB2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2134921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/api/v1/tasks/{id}/stats</w:t>
            </w:r>
          </w:p>
        </w:tc>
        <w:tc>
          <w:tcPr>
            <w:tcW w:w="1623" w:type="dxa"/>
            <w:tcBorders>
              <w:top w:val="nil"/>
              <w:left w:val="nil"/>
              <w:bottom w:val="nil"/>
              <w:right w:val="nil"/>
            </w:tcBorders>
            <w:shd w:val="clear" w:color="auto" w:fill="FFFFFF"/>
            <w:vAlign w:val="center"/>
          </w:tcPr>
          <w:p w14:paraId="6FD6A3F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文件类型、状态统计</w:t>
            </w:r>
          </w:p>
        </w:tc>
        <w:tc>
          <w:tcPr>
            <w:tcW w:w="965" w:type="dxa"/>
            <w:tcBorders>
              <w:top w:val="nil"/>
              <w:left w:val="nil"/>
              <w:bottom w:val="nil"/>
              <w:right w:val="nil"/>
            </w:tcBorders>
            <w:shd w:val="clear" w:color="auto" w:fill="FFFFFF"/>
            <w:vAlign w:val="center"/>
          </w:tcPr>
          <w:p w14:paraId="4F09B408">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1896</w:t>
            </w:r>
          </w:p>
        </w:tc>
      </w:tr>
      <w:tr w14:paraId="51CC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101FE4E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数据分析报告</w:t>
            </w:r>
          </w:p>
        </w:tc>
        <w:tc>
          <w:tcPr>
            <w:tcW w:w="1425" w:type="dxa"/>
            <w:tcBorders>
              <w:top w:val="nil"/>
              <w:left w:val="nil"/>
              <w:bottom w:val="nil"/>
              <w:right w:val="nil"/>
            </w:tcBorders>
            <w:shd w:val="clear" w:color="auto" w:fill="FFFFFF"/>
            <w:vAlign w:val="center"/>
          </w:tcPr>
          <w:p w14:paraId="7AE1ED5C">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51067F7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/api/v1/tasks/{id}/analysis</w:t>
            </w:r>
          </w:p>
        </w:tc>
        <w:tc>
          <w:tcPr>
            <w:tcW w:w="1623" w:type="dxa"/>
            <w:tcBorders>
              <w:top w:val="nil"/>
              <w:left w:val="nil"/>
              <w:bottom w:val="nil"/>
              <w:right w:val="nil"/>
            </w:tcBorders>
            <w:shd w:val="clear" w:color="auto" w:fill="FFFFFF"/>
            <w:vAlign w:val="center"/>
          </w:tcPr>
          <w:p w14:paraId="516D153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深度分析数据</w:t>
            </w:r>
          </w:p>
        </w:tc>
        <w:tc>
          <w:tcPr>
            <w:tcW w:w="965" w:type="dxa"/>
            <w:tcBorders>
              <w:top w:val="nil"/>
              <w:left w:val="nil"/>
              <w:bottom w:val="nil"/>
              <w:right w:val="nil"/>
            </w:tcBorders>
            <w:shd w:val="clear" w:color="auto" w:fill="FFFFFF"/>
            <w:vAlign w:val="center"/>
          </w:tcPr>
          <w:p w14:paraId="60D1857D">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2112</w:t>
            </w:r>
          </w:p>
        </w:tc>
      </w:tr>
      <w:tr w14:paraId="4DC2D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93" w:type="dxa"/>
            <w:tcBorders>
              <w:top w:val="nil"/>
              <w:left w:val="nil"/>
              <w:bottom w:val="nil"/>
              <w:right w:val="nil"/>
            </w:tcBorders>
            <w:shd w:val="clear" w:color="auto" w:fill="FFFFFF"/>
            <w:vAlign w:val="center"/>
          </w:tcPr>
          <w:p w14:paraId="6D85E8D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活跃爬虫列表</w:t>
            </w:r>
          </w:p>
        </w:tc>
        <w:tc>
          <w:tcPr>
            <w:tcW w:w="1425" w:type="dxa"/>
            <w:tcBorders>
              <w:top w:val="nil"/>
              <w:left w:val="nil"/>
              <w:bottom w:val="nil"/>
              <w:right w:val="nil"/>
            </w:tcBorders>
            <w:shd w:val="clear" w:color="auto" w:fill="FFFFFF"/>
            <w:vAlign w:val="center"/>
          </w:tcPr>
          <w:p w14:paraId="21A32B9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GET</w:t>
            </w:r>
          </w:p>
        </w:tc>
        <w:tc>
          <w:tcPr>
            <w:tcW w:w="4061" w:type="dxa"/>
            <w:tcBorders>
              <w:top w:val="nil"/>
              <w:left w:val="nil"/>
              <w:bottom w:val="nil"/>
              <w:right w:val="nil"/>
            </w:tcBorders>
            <w:shd w:val="clear" w:color="auto" w:fill="FFFFFF"/>
            <w:vAlign w:val="center"/>
          </w:tcPr>
          <w:p w14:paraId="72F447D6">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/api/v1/debug/active-crawlers</w:t>
            </w:r>
          </w:p>
        </w:tc>
        <w:tc>
          <w:tcPr>
            <w:tcW w:w="1623" w:type="dxa"/>
            <w:tcBorders>
              <w:top w:val="nil"/>
              <w:left w:val="nil"/>
              <w:bottom w:val="nil"/>
              <w:right w:val="nil"/>
            </w:tcBorders>
            <w:shd w:val="clear" w:color="auto" w:fill="FFFFFF"/>
            <w:vAlign w:val="center"/>
          </w:tcPr>
          <w:p w14:paraId="603036FB">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查看运行中的爬虫</w:t>
            </w:r>
          </w:p>
        </w:tc>
        <w:tc>
          <w:tcPr>
            <w:tcW w:w="965" w:type="dxa"/>
            <w:tcBorders>
              <w:top w:val="nil"/>
              <w:left w:val="nil"/>
              <w:bottom w:val="nil"/>
              <w:right w:val="nil"/>
            </w:tcBorders>
            <w:shd w:val="clear" w:color="auto" w:fill="FFFFFF"/>
            <w:vAlign w:val="center"/>
          </w:tcPr>
          <w:p w14:paraId="7555B3F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1952</w:t>
            </w:r>
          </w:p>
        </w:tc>
      </w:tr>
      <w:tr w14:paraId="64C4F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93" w:type="dxa"/>
            <w:tcBorders>
              <w:top w:val="nil"/>
              <w:left w:val="nil"/>
              <w:bottom w:val="single" w:color="000000" w:sz="12" w:space="0"/>
              <w:right w:val="nil"/>
            </w:tcBorders>
            <w:shd w:val="clear" w:color="auto" w:fill="FFFFFF"/>
            <w:vAlign w:val="center"/>
          </w:tcPr>
          <w:p w14:paraId="0AB4E7E3">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强制清理任务</w:t>
            </w:r>
          </w:p>
        </w:tc>
        <w:tc>
          <w:tcPr>
            <w:tcW w:w="1425" w:type="dxa"/>
            <w:tcBorders>
              <w:top w:val="nil"/>
              <w:left w:val="nil"/>
              <w:bottom w:val="single" w:color="000000" w:sz="12" w:space="0"/>
              <w:right w:val="nil"/>
            </w:tcBorders>
            <w:shd w:val="clear" w:color="auto" w:fill="FFFFFF"/>
            <w:vAlign w:val="center"/>
          </w:tcPr>
          <w:p w14:paraId="139FDF6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POST</w:t>
            </w:r>
          </w:p>
        </w:tc>
        <w:tc>
          <w:tcPr>
            <w:tcW w:w="4061" w:type="dxa"/>
            <w:tcBorders>
              <w:top w:val="nil"/>
              <w:left w:val="nil"/>
              <w:bottom w:val="single" w:color="000000" w:sz="12" w:space="0"/>
              <w:right w:val="nil"/>
            </w:tcBorders>
            <w:shd w:val="clear" w:color="auto" w:fill="FFFFFF"/>
            <w:vAlign w:val="center"/>
          </w:tcPr>
          <w:p w14:paraId="45126C3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/api/v1/debug/force-cleanup/{id}</w:t>
            </w:r>
          </w:p>
        </w:tc>
        <w:tc>
          <w:tcPr>
            <w:tcW w:w="1623" w:type="dxa"/>
            <w:tcBorders>
              <w:top w:val="nil"/>
              <w:left w:val="nil"/>
              <w:bottom w:val="single" w:color="000000" w:sz="12" w:space="0"/>
              <w:right w:val="nil"/>
            </w:tcBorders>
            <w:shd w:val="clear" w:color="auto" w:fill="FFFFFF"/>
            <w:vAlign w:val="center"/>
          </w:tcPr>
          <w:p w14:paraId="5BE03470">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清理僵尸任务</w:t>
            </w:r>
          </w:p>
        </w:tc>
        <w:tc>
          <w:tcPr>
            <w:tcW w:w="965" w:type="dxa"/>
            <w:tcBorders>
              <w:top w:val="nil"/>
              <w:left w:val="nil"/>
              <w:bottom w:val="single" w:color="000000" w:sz="12" w:space="0"/>
              <w:right w:val="nil"/>
            </w:tcBorders>
            <w:shd w:val="clear" w:color="auto" w:fill="FFFFFF"/>
            <w:vAlign w:val="center"/>
          </w:tcPr>
          <w:p w14:paraId="575B46B9">
            <w:pPr>
              <w:pStyle w:val="12"/>
              <w:keepNext w:val="0"/>
              <w:keepLines w:val="0"/>
              <w:widowControl/>
              <w:suppressLineNumbers w:val="0"/>
              <w:kinsoku/>
              <w:wordWrap/>
              <w:overflowPunct/>
              <w:snapToGrid w:val="0"/>
              <w:jc w:val="center"/>
              <w:rPr>
                <w:rFonts w:hint="eastAsia" w:ascii="Times New Roman" w:hAnsi="Times New Roman" w:eastAsia="宋体"/>
                <w:b w:val="0"/>
                <w:color w:val="000000"/>
                <w:sz w:val="24"/>
                <w:szCs w:val="24"/>
              </w:rPr>
            </w:pPr>
            <w:r>
              <w:rPr>
                <w:rFonts w:hint="eastAsia" w:ascii="Times New Roman" w:hAnsi="Times New Roman" w:eastAsia="宋体"/>
                <w:b w:val="0"/>
                <w:color w:val="000000"/>
                <w:sz w:val="24"/>
                <w:szCs w:val="24"/>
                <w:lang w:val="en-US" w:eastAsia="zh-CN"/>
              </w:rPr>
              <w:t>1964</w:t>
            </w:r>
          </w:p>
        </w:tc>
      </w:tr>
    </w:tbl>
    <w:p w14:paraId="1CD9916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p>
    <w:p w14:paraId="7D5AB00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所有API接口的响应都采用统一的JSON格式，包含success布尔字段表示操作是否成功，data字段包含具体的返回数据，在操作失败时会有error字段包含错误消息。HTTP状态码也遵循RESTful规范，200表示成功，201表示创建成功，400表示请求参数错误，404表示资源不存在，500表示服务器内部错误。这种统一的设计使得前端可以用一致的方式处理所有的API响应，简化了错误处理逻辑。API还通过Flask-CORS扩展启用了跨域支持，允许前端页面从不同的域名访问API，这在开发和调试阶段特别有用。</w:t>
      </w:r>
    </w:p>
    <w:p w14:paraId="5E6ACD57">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51C502EE">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638196F4">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63EC081">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9A609FC">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3A69E8A4">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3A8F68FC">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4473940">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083CCC24">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F87C4BB">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08B4BA31">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F0B937A">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6BC411E">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7CD3986">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BCCCE9D">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0A7237D0">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3F9598C2">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431F12A">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03FBE08">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958D5C1">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45ED971">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91ECB33">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7668B84">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0EEF0D2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1F7252AB">
      <w:pPr>
        <w:kinsoku w:val="0"/>
        <w:autoSpaceDE w:val="0"/>
        <w:autoSpaceDN w:val="0"/>
        <w:adjustRightInd w:val="0"/>
        <w:snapToGrid w:val="0"/>
        <w:spacing w:before="98" w:after="0" w:line="308" w:lineRule="auto"/>
        <w:jc w:val="both"/>
        <w:textAlignment w:val="baseline"/>
        <w:rPr>
          <w:rFonts w:hint="default" w:ascii="宋体" w:hAnsi="宋体" w:eastAsia="宋体" w:cs="宋体"/>
          <w:snapToGrid w:val="0"/>
          <w:color w:val="000000"/>
          <w:spacing w:val="-2"/>
          <w:kern w:val="0"/>
          <w:sz w:val="24"/>
          <w:szCs w:val="24"/>
          <w:lang w:val="en-US" w:eastAsia="zh-CN"/>
        </w:rPr>
      </w:pPr>
    </w:p>
    <w:p w14:paraId="1C3E0EFE">
      <w:pPr>
        <w:kinsoku w:val="0"/>
        <w:autoSpaceDE w:val="0"/>
        <w:autoSpaceDN w:val="0"/>
        <w:adjustRightInd w:val="0"/>
        <w:snapToGrid w:val="0"/>
        <w:spacing w:before="98" w:after="0" w:line="308" w:lineRule="auto"/>
        <w:jc w:val="both"/>
        <w:textAlignment w:val="baseline"/>
        <w:rPr>
          <w:rFonts w:hint="default" w:ascii="宋体" w:hAnsi="宋体" w:eastAsia="宋体" w:cs="宋体"/>
          <w:snapToGrid w:val="0"/>
          <w:color w:val="000000"/>
          <w:spacing w:val="-2"/>
          <w:kern w:val="0"/>
          <w:sz w:val="24"/>
          <w:szCs w:val="24"/>
          <w:lang w:val="en-US" w:eastAsia="zh-CN"/>
        </w:rPr>
      </w:pPr>
    </w:p>
    <w:p w14:paraId="26F10C9B">
      <w:pPr>
        <w:pStyle w:val="4"/>
        <w:numPr>
          <w:ilvl w:val="0"/>
          <w:numId w:val="2"/>
        </w:numPr>
        <w:spacing w:line="248" w:lineRule="auto"/>
        <w:ind w:left="425" w:leftChars="0" w:hanging="425" w:firstLineChars="0"/>
        <w:jc w:val="center"/>
        <w:outlineLvl w:val="0"/>
        <w:rPr>
          <w:rFonts w:hint="eastAsia" w:ascii="黑体" w:hAnsi="黑体" w:eastAsia="黑体" w:cs="黑体"/>
          <w:sz w:val="32"/>
          <w:szCs w:val="32"/>
          <w:lang w:val="en-US" w:eastAsia="zh-CN"/>
        </w:rPr>
      </w:pPr>
      <w:bookmarkStart w:id="11" w:name="_Toc19140"/>
      <w:r>
        <w:rPr>
          <w:rFonts w:hint="eastAsia" w:ascii="黑体" w:hAnsi="黑体" w:eastAsia="黑体" w:cs="黑体"/>
          <w:sz w:val="32"/>
          <w:szCs w:val="32"/>
          <w:lang w:val="en-US" w:eastAsia="zh-CN"/>
        </w:rPr>
        <w:t>核心算法设计与实现</w:t>
      </w:r>
      <w:bookmarkEnd w:id="11"/>
    </w:p>
    <w:p w14:paraId="08986165">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2" w:name="_Toc4789"/>
      <w:r>
        <w:rPr>
          <w:rFonts w:hint="default" w:ascii="黑体" w:hAnsi="黑体" w:eastAsia="黑体" w:cs="黑体"/>
          <w:sz w:val="24"/>
          <w:szCs w:val="24"/>
          <w:lang w:val="en-US" w:eastAsia="zh-CN"/>
        </w:rPr>
        <w:t>多策略爬取算法</w:t>
      </w:r>
      <w:bookmarkEnd w:id="12"/>
    </w:p>
    <w:p w14:paraId="16CD98C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网络爬虫的爬取策略决定了URL的处理顺序，不同的策略适用于不同的应用场景。本系统实现了三种经典的爬取策略：广度优先搜索（BFS）、深度优先搜索（DFS）和基于优先级的策略。这三种策略的核心区别在于如何为URL分配优先级，而优先级队列会自动按照优先级值的大小来决定URL的处理顺序。</w:t>
      </w:r>
    </w:p>
    <w:p w14:paraId="2C7D62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start_url = CrawlerThread.normalize_url(self.config['url'])</w:t>
      </w:r>
    </w:p>
    <w:p w14:paraId="6C40D4E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B83C00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self.url_queue.put((0, 0, start_url))  # (priority, depth, url)</w:t>
      </w:r>
    </w:p>
    <w:p w14:paraId="2409E43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self.queued_urls.add(start_url)  # 标记起始URL为已加入队列</w:t>
      </w:r>
    </w:p>
    <w:p w14:paraId="0996B5C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3A775C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保存起始URL记录到数据库 (深度0)</w:t>
      </w:r>
    </w:p>
    <w:p w14:paraId="74ED4E7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self.save_url_record(start_url, 0, 'pending', 0, 0, 0, '', None)</w:t>
      </w:r>
    </w:p>
    <w:p w14:paraId="3FE438D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08F6EF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如果是新任务，设置发现URL数量为1</w:t>
      </w:r>
    </w:p>
    <w:p w14:paraId="6DE6B9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self.total_urls_discovered == 0:</w:t>
      </w:r>
    </w:p>
    <w:p w14:paraId="3D03F2A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self.total_urls_discovered = 1  # 起始URL加入队列</w:t>
      </w:r>
    </w:p>
    <w:p w14:paraId="680AE34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 xml:space="preserve"> 系统使用Python的queue.PriorityQueue作为URL队列的数据结构，这是一个线程安全的优先级队列实现。队列中的每个元素是一个三元组，格式为(priority, depth, url)，其中priority是优先级值，depth是URL的深度，url是URL字符串。PriorityQueue会根据元组的第一个元素即priority进行排序，优先级值越小的元素会越早被取出。这种设计使得不同的爬取策略只需要使用不同的优先级计算公式，就能实现完全不同的遍历顺序。</w:t>
      </w:r>
    </w:p>
    <w:p w14:paraId="4BEE566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添加到队列</w:t>
      </w:r>
    </w:p>
    <w:p w14:paraId="7FF24FE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4DF96C7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计算优先级</w:t>
      </w:r>
    </w:p>
    <w:p w14:paraId="6AAF600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strategy == 'dfs':</w:t>
      </w:r>
    </w:p>
    <w:p w14:paraId="21D89E3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 -next_depth  # 深度优先：深度越大优先级越高</w:t>
      </w:r>
    </w:p>
    <w:p w14:paraId="57D9708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elif strategy == 'priority':</w:t>
      </w:r>
    </w:p>
    <w:p w14:paraId="610C5F5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优先级策略：HTML &gt; 图片 &gt; 其他</w:t>
      </w:r>
    </w:p>
    <w:p w14:paraId="103F39A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absolute_url.endswith(('.html', '.htm', '/')):</w:t>
      </w:r>
    </w:p>
    <w:p w14:paraId="55AEF23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 0</w:t>
      </w:r>
    </w:p>
    <w:p w14:paraId="2A62BAA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elif absolute_url.endswith(('.jpg', '.png', '.gif', '.jpeg')):</w:t>
      </w:r>
    </w:p>
    <w:p w14:paraId="0AEE41B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 1</w:t>
      </w:r>
    </w:p>
    <w:p w14:paraId="26B3B30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4AF393B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 2</w:t>
      </w:r>
    </w:p>
    <w:p w14:paraId="1988B06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  # bfs</w:t>
      </w:r>
    </w:p>
    <w:p w14:paraId="562F31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 next_depth  # 广度优先：深度越小优先级越高</w:t>
      </w:r>
    </w:p>
    <w:p w14:paraId="34759B3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C66442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self.url_queue.put((priority, next_depth, absolute_url))</w:t>
      </w:r>
    </w:p>
    <w:p w14:paraId="4B710C3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self.queued_urls.add(absolute_url)  # 标记为已加入队列</w:t>
      </w:r>
    </w:p>
    <w:p w14:paraId="49062AB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保存待处理状态的URL记录</w:t>
      </w:r>
    </w:p>
    <w:p w14:paraId="420D06B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self.save_url_record(absolute_url, next_depth, 'pending', 0, 0, 0, '', None)</w:t>
      </w:r>
    </w:p>
    <w:p w14:paraId="52DD78E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new_urls += 1</w:t>
      </w:r>
    </w:p>
    <w:p w14:paraId="29CE3F4E">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广度优先策略的实现非常简洁，它直接使用URL的深度值作为优先级。起始URL的深度为0，从起始URL直接链接的页面深度为1，从深度1的页面链接的页面深度为2，以此类推。当使用深度作为优先级时，深度为1的URL其优先级值也是1，深度为2的URL优先级值是2，因为PriorityQueue总是先处理优先级值小的元素，所以深度1的URL会先于深度2的URL被处理，这就实现了广度优先的效果。这种策略的优点是能够快速地横向扩展，在短时间内发现大量同层级的页面，适合用于了解网站的整体结构或者快速覆盖主要内容。</w:t>
      </w:r>
    </w:p>
    <w:p w14:paraId="0401971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深度优先策略则采用了相反的逻辑，它使用深度值的负数作为优先级。例如深度为1的URL，其优先级值为-1，深度为2的URL优先级值为-2，深度为3的URL优先级值为-3。由于-3小于-2，-2小于-1，所以深度越大的URL反而会越先被处理。这样爬虫会优先沿着某一条路径深入到底层，然后再回溯处理其他分支，实现了深度优先的遍历顺序。深度优先策略的优势在于能够快速到达深层的内容，适合用于挖掘详细信息或者在深层目录中查找特定资源。</w:t>
      </w:r>
    </w:p>
    <w:p w14:paraId="447499AE">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优先级策略是一种更加灵活的方案，它不完全依赖深度，而是根据URL的特征来分配优先级。系统实现的优先级策略主要考虑文件类型，HTML页面被赋予最高优先级0，因为HTML页面通常包含更多的链接和信息。图片文件被赋予次优先级1，其他类型的文件则被赋予最低优先级2。这样的设计使得爬虫会优先处理HTML页面，快速发现更多的链接，而图片等资源文件则在稍后处理。这种策略在实际应用中非常有用，特别是当用户主要关心文本内容而不是媒体资源时。</w:t>
      </w:r>
    </w:p>
    <w:p w14:paraId="2ED0730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这三种策略的实现都在链接提取阶段完成，当从一个页面中发现新的URL后，系统会根据当前任务配置的策略计算该URL的优先级，然后将包含优先级、深度和URL的三元组放入优先级队列中。工作线程从队列中取出任务时，总是获得当前优先级最高（优先级值最小）的URL进行处理，从而实现了不同的遍历策略。</w:t>
      </w:r>
    </w:p>
    <w:p w14:paraId="54D30D7A">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3" w:name="_Toc13524"/>
      <w:r>
        <w:rPr>
          <w:rFonts w:hint="default" w:ascii="黑体" w:hAnsi="黑体" w:eastAsia="黑体" w:cs="黑体"/>
          <w:sz w:val="24"/>
          <w:szCs w:val="24"/>
          <w:lang w:val="en-US" w:eastAsia="zh-CN"/>
        </w:rPr>
        <w:t>URL去重算法</w:t>
      </w:r>
      <w:bookmarkEnd w:id="13"/>
    </w:p>
    <w:p w14:paraId="20874D04">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URL去重是提高爬虫效率的关键技术，如果不进行去重，爬虫可能会反复爬取相同的页面，不仅浪费带宽和计算资源，还可能陷入循环爬取的困境。本系统采用了基于集合（Set）的去重策略，结合URL规范化技术，实现了高效准确的去重功能。</w:t>
      </w:r>
    </w:p>
    <w:p w14:paraId="66CD10B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URL规范化是去重的基础，因为同一个页面可能有多种不同的URL表示形式。最常见的情况是URL末尾的斜杠问题，比如http://example.com和http://example.com/实际上通常指向同一个页面，但字符串比较时它们是不同的。还有URL片段标识符的问题，如http://example.com/page#section1和http://example.com/page#section2，虽然片段不同，但它们请求的是同一个页面，服务器不会区分这些请求。因此系统实现了URL规范化函数，对所有URL进行统一的标准化处理。</w:t>
      </w:r>
    </w:p>
    <w:p w14:paraId="5512875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is_same_domain(self, url: str) -&gt; bool:</w:t>
      </w:r>
    </w:p>
    <w:p w14:paraId="3BC65B1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"""检查是否同域"""</w:t>
      </w:r>
    </w:p>
    <w:p w14:paraId="619CAE9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base_url = self.config['url']</w:t>
      </w:r>
    </w:p>
    <w:p w14:paraId="153ABD4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B75B60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如果基础URL没有协议，添加http://</w:t>
      </w:r>
    </w:p>
    <w:p w14:paraId="2FD302E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base_url.startswith(('http://', 'https://')):</w:t>
      </w:r>
    </w:p>
    <w:p w14:paraId="3C13B76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base_url = 'http://' + base_url</w:t>
      </w:r>
    </w:p>
    <w:p w14:paraId="4B3B83B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B5C6FA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base_domain = urlparse(base_url).netloc</w:t>
      </w:r>
    </w:p>
    <w:p w14:paraId="4BB89C0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url_domain = urlparse(url).netloc</w:t>
      </w:r>
    </w:p>
    <w:p w14:paraId="3956727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A8AC8B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移除www前缀进行比较，避免www和非www的差异</w:t>
      </w:r>
    </w:p>
    <w:p w14:paraId="5B66A1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base_domain_clean = base_domain.replace('www.', '') if base_domain.startswith('www.') else base_domain</w:t>
      </w:r>
    </w:p>
    <w:p w14:paraId="3841B93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url_domain_clean = url_domain.replace('www.', '') if url_domain.startswith('www.') else url_domain</w:t>
      </w:r>
    </w:p>
    <w:p w14:paraId="65E315F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CDD1EC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base_domain == url_domain or base_domain_clean == url_domain_clean</w:t>
      </w:r>
    </w:p>
    <w:p w14:paraId="135805A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982EC6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@staticmethod</w:t>
      </w:r>
    </w:p>
    <w:p w14:paraId="3AF3D44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normalize_url(url: str) -&gt; str:</w:t>
      </w:r>
    </w:p>
    <w:p w14:paraId="1DE7404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"""标准化URL"""</w:t>
      </w:r>
    </w:p>
    <w:p w14:paraId="306967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 _ = urldefrag(url)  # 移除fragment</w:t>
      </w:r>
    </w:p>
    <w:p w14:paraId="0C6B026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 = url.strip()</w:t>
      </w:r>
    </w:p>
    <w:p w14:paraId="73FCD00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C7B880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统一处理末尾斜杠：对于根路径保留斜杠，其他路径移除末尾斜杠</w:t>
      </w:r>
    </w:p>
    <w:p w14:paraId="5AF8CD2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parsed = urlparse(url)</w:t>
      </w:r>
    </w:p>
    <w:p w14:paraId="70070A1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path = parsed.path</w:t>
      </w:r>
    </w:p>
    <w:p w14:paraId="22E2B73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11D98D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如果路径为空或只有斜杠，统一为带斜杠</w:t>
      </w:r>
    </w:p>
    <w:p w14:paraId="64779A7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path == '' or path == '/':</w:t>
      </w:r>
    </w:p>
    <w:p w14:paraId="45CA1F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path = '/'</w:t>
      </w:r>
    </w:p>
    <w:p w14:paraId="6C8AAC2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329074B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移除末尾斜杠（非根路径）</w:t>
      </w:r>
    </w:p>
    <w:p w14:paraId="2535F47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path = path.rstrip('/')</w:t>
      </w:r>
    </w:p>
    <w:p w14:paraId="188160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773986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重建URL</w:t>
      </w:r>
    </w:p>
    <w:p w14:paraId="46611AB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 = f"{parsed.scheme}://{parsed.netloc}{path}"</w:t>
      </w:r>
    </w:p>
    <w:p w14:paraId="0883067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parsed.query:</w:t>
      </w:r>
    </w:p>
    <w:p w14:paraId="2269BCF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 += f"?{parsed.query}"</w:t>
      </w:r>
    </w:p>
    <w:p w14:paraId="37D7D9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C44B86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url</w:t>
      </w:r>
    </w:p>
    <w:p w14:paraId="1D8F64FC">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 xml:space="preserve"> URL规范化函数首先使用urldefrag函数移除URL中的片段部分，即#号及其后面的内容。然后对URL进行分析，提取出路径部分。对于根路径，统一保留末尾的斜杠，而对于其他路径，则统一移除末尾的斜杠。这样可以确保http://example.com和http://example.com/被规范化为相同的形式，而http://example.com/page和http://example.com/page/也会被正确识别为同一个URL。处理完路径后，函数会重新组装URL，如果有查询字符串也会保留。</w:t>
      </w:r>
    </w:p>
    <w:p w14:paraId="3A4593F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系统维护了两个集合来实现去重功能：visited_urls和queued_urls。visited_urls记录所有已经被爬取过的URL，而queued_urls记录所有已经加入队列等待处理的URL。这种双重检查机制确保了URL既不会被重复爬取，也不会被重复加入队列。当爬虫准备爬取一个URL时，会先检查它是否在visited_urls中，如果已经存在就直接跳过。</w:t>
      </w:r>
    </w:p>
    <w:p w14:paraId="7194243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crawl_url(self, url: str, depth: int, thread_id: int) -&gt; bool:</w:t>
      </w:r>
    </w:p>
    <w:p w14:paraId="2153B1D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"""爬取单个URL"""</w:t>
      </w:r>
    </w:p>
    <w:p w14:paraId="04A87A0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 = self.normalize_url(url)</w:t>
      </w:r>
    </w:p>
    <w:p w14:paraId="0F442B2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5E0BAF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检查是否已经处理过（防止重复处理）</w:t>
      </w:r>
    </w:p>
    <w:p w14:paraId="76082C8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6C9DAE8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url in self.visited_urls:</w:t>
      </w:r>
    </w:p>
    <w:p w14:paraId="182B3A1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logger.debug(f"URL already visited, skipping: {url}")</w:t>
      </w:r>
    </w:p>
    <w:p w14:paraId="33BBDFB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None  # 返回None表示跳过，不计入统计</w:t>
      </w:r>
    </w:p>
    <w:p w14:paraId="4AA6342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self.visited_urls.add(url)</w:t>
      </w:r>
    </w:p>
    <w:p w14:paraId="762EABF1">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crawl_url方法中，首先对URL进行规范化，然后使用线程锁保护的临界区检查visited_urls集合。如果URL已经在集合中，说明这个URL已经被处理过，函数返回None表示跳过此URL。如果URL不在集合中，就将其加入visited_urls，标记为已访问，然后继续后续的爬取操作。</w:t>
      </w:r>
    </w:p>
    <w:p w14:paraId="6FEAA23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另一个去重检查点在链接提取阶段。当从一个页面中发现新的链接后，在将其加入队列之前，会先检查queued_urls集合。这个检查同样在锁保护的临界区中进行，确保多线程环境下的安全性。如果URL已经在queued_urls中，说明它已经在等待处理的队列里了，无需重复添加。只有当URL不在queued_urls中时，才会计算其优先级并加入队列，同时将URL添加到queued_urls集合中。</w:t>
      </w:r>
    </w:p>
    <w:p w14:paraId="6B1283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789AB6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absolute_url in self.queued_urls:</w:t>
      </w:r>
    </w:p>
    <w:p w14:paraId="35CD499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duplicates += 1</w:t>
      </w:r>
    </w:p>
    <w:p w14:paraId="5ECD84D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0BD2882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使用集合（Set）数据结构进行去重的优势在于其查找和插入操作的时间复杂度都是O(1)，无论集合中有多少个URL，检查一个URL是否存在都只需要常数时间。这使得即使在处理数十万甚至数百万个URL时，去重操作也不会成为性能瓶颈。相比之下，如果使用列表来存储已访问的URL，每次检查都需要遍历整个列表，时间复杂度为O(n)，在大规模爬取时会严重影响效率。</w:t>
      </w:r>
    </w:p>
    <w:p w14:paraId="0A076E6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系统还统计了去重的效果，维护了duplicate_count计数器来记录发现了多少重复URL。这个信息会在日志中输出，也会通过监控接口提供给前端，让用户了解去重机制的工作情况。如果发现大量重复URL，可能说明网站中存在很多交叉链接，这是正常的网站结构特点。</w:t>
      </w:r>
    </w:p>
    <w:p w14:paraId="07CA0980">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4" w:name="_Toc28437"/>
      <w:r>
        <w:rPr>
          <w:rFonts w:hint="default" w:ascii="黑体" w:hAnsi="黑体" w:eastAsia="黑体" w:cs="黑体"/>
          <w:sz w:val="24"/>
          <w:szCs w:val="24"/>
          <w:lang w:val="en-US" w:eastAsia="zh-CN"/>
        </w:rPr>
        <w:t>Robots协议解析与遵守</w:t>
      </w:r>
      <w:bookmarkEnd w:id="14"/>
    </w:p>
    <w:p w14:paraId="4D9B184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Robots.txt协议是网站与爬虫之间的君子协定，网站通过这个文件声明哪些内容允许被爬虫访问，哪些内容不希望被爬取。遵守robots协议不仅是网络礼仪的要求，在某些司法管辖区，违反robots协议可能被视为未授权访问，产生法律风险。因此本系统实现了完整的robots协议解析和遵守机制。</w:t>
      </w:r>
    </w:p>
    <w:p w14:paraId="72EC28B1">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系统使用Python标准库中的urllib.robotparser.RobotFileParser类来解析robots.txt文件。这个类提供了标准的robots协议解析功能，能够处理各种复杂的规则定义。由于不同的域名有不同的robots.txt文件，系统为每个域名维护了一个独立的RobotFileParser实例，存储在robot_parsers字典中，键是域名，值是对应的解析器对象。</w:t>
      </w:r>
    </w:p>
    <w:p w14:paraId="6BB70F20">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初始化robots解析器的过程是异步进行的，当爬虫第一次遇到某个域名时，会尝试从该域名的根目录获取robots.txt文件。系统首先从URL中提取域名部分，然后构造robots.txt的完整URL，格式为https://域名/robots.txt。创建一个RobotFileParser实例，设置其URL，然后调用read方法下载并解析文件内容。如果成功，解析器会被存入字典中供后续使用。如果获取或解析失败，比如网站没有robots.txt文件或者文件格式错误，系统会记录警告日志，并在字典中存入None值，表示该域名不需要检查robots协议。</w:t>
      </w:r>
    </w:p>
    <w:p w14:paraId="223C2D7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def _load_robots_for_domain(self, domain: str):</w:t>
      </w:r>
    </w:p>
    <w:p w14:paraId="6118A36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"""为指定域名加载robots.txt"""</w:t>
      </w:r>
    </w:p>
    <w:p w14:paraId="011F693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domain in self.robot_parsers:</w:t>
      </w:r>
    </w:p>
    <w:p w14:paraId="2CB068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 已经加载过</w:t>
      </w:r>
    </w:p>
    <w:p w14:paraId="657EB9A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3D12AA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77AC2F7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robots_url = f"{domain}/robots.txt"</w:t>
      </w:r>
    </w:p>
    <w:p w14:paraId="66288E3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robot_parser = RobotFileParser()</w:t>
      </w:r>
    </w:p>
    <w:p w14:paraId="579E811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robot_parser.set_url(robots_url)</w:t>
      </w:r>
    </w:p>
    <w:p w14:paraId="51663ED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robot_parser.read()</w:t>
      </w:r>
    </w:p>
    <w:p w14:paraId="395DD00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8366DF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self.robot_parsers[domain] = robot_parser</w:t>
      </w:r>
    </w:p>
    <w:p w14:paraId="4BB21E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logger.info(f"Task {self.task_id}: Loaded robots.txt from {robots_url}")</w:t>
      </w:r>
    </w:p>
    <w:p w14:paraId="7AEDE23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09A396E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logger.warning(f"Task {self.task_id}: Failed to load robots.txt from {domain}: {e}")</w:t>
      </w:r>
    </w:p>
    <w:p w14:paraId="2307D4C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self.robot_parsers[domain] = None</w:t>
      </w:r>
    </w:p>
    <w:p w14:paraId="54244A4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检查URL是否被robots协议允许的逻辑在can_fetch方法中实现。这个方法接收一个URL作为参数，返回布尔值表示是否可以爬取。首先检查任务配置中的respect_robots选项，如果用户选择不遵守robots协议，方法直接返回True。否则，从URL中提取域名，检查该域名的robots解析器是否已经初始化。如果还没有初始化，调用初始化方法获取并解析robots.txt。如果解析器存在且不为None，调用其can_fetch方法检查指定的URL是否被允许爬取，用户代理字符串使用通配符"*"表示适用于所有爬虫。</w:t>
      </w:r>
    </w:p>
    <w:p w14:paraId="64AA7F2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can_fetch(self, url: str) -&gt; bool:</w:t>
      </w:r>
    </w:p>
    <w:p w14:paraId="39EDB13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"""检查URL是否被robots.txt允许爬取"""</w:t>
      </w:r>
    </w:p>
    <w:p w14:paraId="0F9F7D2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如果不遵守robots协议，直接返回True</w:t>
      </w:r>
    </w:p>
    <w:p w14:paraId="06CD09E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self.respect_robots:</w:t>
      </w:r>
    </w:p>
    <w:p w14:paraId="1DEE25A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True</w:t>
      </w:r>
    </w:p>
    <w:p w14:paraId="3A5740D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FF0FF0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125E4B1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获取URL的域名</w:t>
      </w:r>
    </w:p>
    <w:p w14:paraId="7352E4F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parsed = urlparse(url)</w:t>
      </w:r>
    </w:p>
    <w:p w14:paraId="0679BF9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domain = f"{parsed.scheme}://{parsed.netloc}"</w:t>
      </w:r>
    </w:p>
    <w:p w14:paraId="205F7E1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A1C74E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动态加载该域名的robots.txt（如果还没加载）</w:t>
      </w:r>
    </w:p>
    <w:p w14:paraId="313DD92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domain not in self.robot_parsers:</w:t>
      </w:r>
    </w:p>
    <w:p w14:paraId="0FC789A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self._load_robots_for_domain(domain)</w:t>
      </w:r>
    </w:p>
    <w:p w14:paraId="467359F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DC8DA3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获取该域名的robots解析器</w:t>
      </w:r>
    </w:p>
    <w:p w14:paraId="065FB18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robot_parser = self.robot_parsers.get(domain)</w:t>
      </w:r>
    </w:p>
    <w:p w14:paraId="5346A0D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robot_parser:</w:t>
      </w:r>
    </w:p>
    <w:p w14:paraId="5361EA3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True  # 如果加载失败，允许爬取</w:t>
      </w:r>
    </w:p>
    <w:p w14:paraId="1B6DC93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AD36DC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使用通配符User-Agent检查</w:t>
      </w:r>
    </w:p>
    <w:p w14:paraId="51641FA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robot_parser.can_fetch("*", url)</w:t>
      </w:r>
    </w:p>
    <w:p w14:paraId="18C0365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3D7C39B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logger.warning(f"Error checking robots.txt for {url}: {e}")</w:t>
      </w:r>
    </w:p>
    <w:p w14:paraId="28F2EA8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True</w:t>
      </w:r>
    </w:p>
    <w:p w14:paraId="4A85601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链接提取的过程中，系统会对每个发现的URL进行robots协议检查。检查的时机是在跨域检查之后、加入队列之前。如果一个URL被robots协议禁止，系统不会将其加入爬取队列，而是直接在数据库中创建一条状态为robots_blocked的记录，这样用户可以在URL列表中看到哪些URL因为robots协议被阻止了。同时，系统会维护robots_blocked_count计数器，统计被阻止的URL数量，这个信息会通过监控接口展示给用户。</w:t>
      </w:r>
    </w:p>
    <w:p w14:paraId="34FD4ED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self.can_fetch(absolute_url):</w:t>
      </w:r>
    </w:p>
    <w:p w14:paraId="1825E00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robots_blocked += 1</w:t>
      </w:r>
    </w:p>
    <w:p w14:paraId="78F2FB2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logger.info(f"URL blocked by robots.txt: {absolute_url}")</w:t>
      </w:r>
    </w:p>
    <w:p w14:paraId="76AB30D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保存被robots禁止的URL记录</w:t>
      </w:r>
    </w:p>
    <w:p w14:paraId="4AA3CCF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self.save_url_record(absolute_url, depth + 1, 'robots_blocked', 0, 0, 0, '', None)</w:t>
      </w:r>
    </w:p>
    <w:p w14:paraId="5010C66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5E673214">
      <w:pPr>
        <w:kinsoku w:val="0"/>
        <w:autoSpaceDE w:val="0"/>
        <w:autoSpaceDN w:val="0"/>
        <w:adjustRightInd w:val="0"/>
        <w:snapToGrid w:val="0"/>
        <w:spacing w:before="98" w:after="0" w:line="308" w:lineRule="auto"/>
        <w:jc w:val="both"/>
        <w:textAlignment w:val="baseline"/>
      </w:pPr>
      <w:r>
        <w:drawing>
          <wp:inline distT="0" distB="0" distL="114300" distR="114300">
            <wp:extent cx="6068695" cy="3205480"/>
            <wp:effectExtent l="0" t="0" r="1905"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6068695" cy="3205480"/>
                    </a:xfrm>
                    <a:prstGeom prst="rect">
                      <a:avLst/>
                    </a:prstGeom>
                    <a:noFill/>
                    <a:ln>
                      <a:noFill/>
                    </a:ln>
                  </pic:spPr>
                </pic:pic>
              </a:graphicData>
            </a:graphic>
          </wp:inline>
        </w:drawing>
      </w:r>
    </w:p>
    <w:p w14:paraId="32B6D115">
      <w:pPr>
        <w:kinsoku w:val="0"/>
        <w:autoSpaceDE w:val="0"/>
        <w:autoSpaceDN w:val="0"/>
        <w:adjustRightInd w:val="0"/>
        <w:snapToGrid w:val="0"/>
        <w:spacing w:before="98" w:after="0" w:line="308" w:lineRule="auto"/>
        <w:jc w:val="center"/>
        <w:textAlignment w:val="baseline"/>
        <w:rPr>
          <w:rFonts w:hint="eastAsia" w:ascii="黑体" w:hAnsi="黑体" w:eastAsia="黑体" w:cs="黑体"/>
          <w:lang w:val="en-US" w:eastAsia="zh-CN"/>
        </w:rPr>
      </w:pPr>
      <w:r>
        <w:rPr>
          <w:rFonts w:hint="eastAsia" w:ascii="黑体" w:hAnsi="黑体" w:eastAsia="黑体" w:cs="黑体"/>
          <w:lang w:val="en-US" w:eastAsia="zh-CN"/>
        </w:rPr>
        <w:t>图4-1 Robots禁止爬取的URL</w:t>
      </w:r>
    </w:p>
    <w:p w14:paraId="08830CA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这种实现方式既遵守了robots协议的精神，又给用户提供了灵活性。用户可以选择是否遵守robots协议，系统默认遵守以保持良好的网络公民形象。被阻止的URL会被记录下来，用户可以看到robots协议的影响范围。同时，缓存解析器避免了重复下载和解析robots.txt文件，提高了效率。</w:t>
      </w:r>
    </w:p>
    <w:p w14:paraId="1BC9BF6D">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5" w:name="_Toc29482"/>
      <w:r>
        <w:rPr>
          <w:rFonts w:hint="default" w:ascii="黑体" w:hAnsi="黑体" w:eastAsia="黑体" w:cs="黑体"/>
          <w:sz w:val="24"/>
          <w:szCs w:val="24"/>
          <w:lang w:val="en-US" w:eastAsia="zh-CN"/>
        </w:rPr>
        <w:t>元数据提取算法</w:t>
      </w:r>
      <w:bookmarkEnd w:id="15"/>
    </w:p>
    <w:p w14:paraId="651369B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元数据提取是将非结构化的HTML页面转化为结构化信息的关键步骤。系统实现了从网页中自动提取标题、作者、描述、关键词和发表时间等五个核心元数据字段的功能。这些元数据对于理解页面内容、建立索引、支持搜索等应用场景都非常重要。</w:t>
      </w:r>
    </w:p>
    <w:p w14:paraId="14DC2BF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元数据提取的基础是HTML解析，系统使用BeautifulSoup配合lxml解析器来处理HTML内容。lxml是一个高性能的XML和HTML解析库，相比纯Python实现的解析器，lxml在速度上有显著优势，特别是处理大型HTML文档时。BeautifulSoup提供了友好的API来查找和提取HTML元素，支持CSS选择器和标签搜索等多种方式。</w:t>
      </w:r>
    </w:p>
    <w:p w14:paraId="611555C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extract_metadata(self, html: str) -&gt; dict:</w:t>
      </w:r>
    </w:p>
    <w:p w14:paraId="76CEFF8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"""从HTML中提取元数据"""</w:t>
      </w:r>
    </w:p>
    <w:p w14:paraId="5AA6875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 = {</w:t>
      </w:r>
    </w:p>
    <w:p w14:paraId="2D9D8E3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'title': '',</w:t>
      </w:r>
    </w:p>
    <w:p w14:paraId="7D46ED9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'author': '',</w:t>
      </w:r>
    </w:p>
    <w:p w14:paraId="7E8741A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'description': '',</w:t>
      </w:r>
    </w:p>
    <w:p w14:paraId="280CD03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'keywords': '',</w:t>
      </w:r>
    </w:p>
    <w:p w14:paraId="2553071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'publish_time': ''</w:t>
      </w:r>
    </w:p>
    <w:p w14:paraId="4E6DB76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62DAD33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9E1DCD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61C1491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soup = BeautifulSoup(html, 'lxml')</w:t>
      </w:r>
    </w:p>
    <w:p w14:paraId="21819E8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B1540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提取标题</w:t>
      </w:r>
    </w:p>
    <w:p w14:paraId="37B9364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&lt;title&gt;标签</w:t>
      </w:r>
    </w:p>
    <w:p w14:paraId="77B8058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title_tag = soup.find('title')</w:t>
      </w:r>
    </w:p>
    <w:p w14:paraId="77A9A6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title_tag:</w:t>
      </w:r>
    </w:p>
    <w:p w14:paraId="435CC84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metadata['title'] = title_tag.get_text().strip()[:500]</w:t>
      </w:r>
    </w:p>
    <w:p w14:paraId="4AA982F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F88D6D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og:title</w:t>
      </w:r>
    </w:p>
    <w:p w14:paraId="7161578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og_title = soup.find('meta', property='og:title')</w:t>
      </w:r>
    </w:p>
    <w:p w14:paraId="1321D1D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og_title and og_title.get('content'):</w:t>
      </w:r>
    </w:p>
    <w:p w14:paraId="7523299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metadata['title'] = og_title['content'].strip()[:500]</w:t>
      </w:r>
    </w:p>
    <w:p w14:paraId="1734C68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CFAFC9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提取作者</w:t>
      </w:r>
    </w:p>
    <w:p w14:paraId="3DAEF01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&lt;meta name="author"&gt;</w:t>
      </w:r>
    </w:p>
    <w:p w14:paraId="41446F0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author_meta = soup.find('meta', attrs={'name': 'author'})</w:t>
      </w:r>
    </w:p>
    <w:p w14:paraId="26AA77C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author_meta and author_meta.get('content'):</w:t>
      </w:r>
    </w:p>
    <w:p w14:paraId="15F4325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author_meta['content'].strip()[:200]</w:t>
      </w:r>
    </w:p>
    <w:p w14:paraId="5CDA496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AF30A1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article:author</w:t>
      </w:r>
    </w:p>
    <w:p w14:paraId="13E82F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article_author = soup.find('meta', property='article:author')</w:t>
      </w:r>
    </w:p>
    <w:p w14:paraId="10745AE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article_author and article_author.get('content'):</w:t>
      </w:r>
    </w:p>
    <w:p w14:paraId="153F93C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article_author['content'].strip()[:200]</w:t>
      </w:r>
    </w:p>
    <w:p w14:paraId="78A1A82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A00724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3. &lt;a rel="author"&gt;</w:t>
      </w:r>
    </w:p>
    <w:p w14:paraId="4F77926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author_link = soup.find('a', rel='author')</w:t>
      </w:r>
    </w:p>
    <w:p w14:paraId="3CB9289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author_link and not metadata['author']:</w:t>
      </w:r>
    </w:p>
    <w:p w14:paraId="6C17C5C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author_link.get_text().strip()[:200]</w:t>
      </w:r>
    </w:p>
    <w:p w14:paraId="3917AED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7282EC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提取描述/摘要</w:t>
      </w:r>
    </w:p>
    <w:p w14:paraId="7A907C2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&lt;meta name="description"&gt;</w:t>
      </w:r>
    </w:p>
    <w:p w14:paraId="508B798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desc_meta = soup.find('meta', attrs={'name': 'description'})</w:t>
      </w:r>
    </w:p>
    <w:p w14:paraId="3CFA33D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desc_meta and desc_meta.get('content'):</w:t>
      </w:r>
    </w:p>
    <w:p w14:paraId="2A71FC2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metadata['description'] = desc_meta['content'].strip()[:1000]</w:t>
      </w:r>
    </w:p>
    <w:p w14:paraId="4C1C8D2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384DB1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og:description</w:t>
      </w:r>
    </w:p>
    <w:p w14:paraId="16B699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og_desc = soup.find('meta', property='og:description')</w:t>
      </w:r>
    </w:p>
    <w:p w14:paraId="07E1FA3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og_desc and og_desc.get('content'):</w:t>
      </w:r>
    </w:p>
    <w:p w14:paraId="178A25B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metadata['description'] = og_desc['content'].strip()[:1000]</w:t>
      </w:r>
    </w:p>
    <w:p w14:paraId="589037D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9FFA97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提取关键词</w:t>
      </w:r>
    </w:p>
    <w:p w14:paraId="48DB2E7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keywords_meta = soup.find('meta', attrs={'name': 'keywords'})</w:t>
      </w:r>
    </w:p>
    <w:p w14:paraId="26DF95A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keywords_meta and keywords_meta.get('content'):</w:t>
      </w:r>
    </w:p>
    <w:p w14:paraId="074893C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metadata['keywords'] = keywords_meta['content'].strip()[:500]</w:t>
      </w:r>
    </w:p>
    <w:p w14:paraId="5827E4A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43FA97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提取发表时间</w:t>
      </w:r>
    </w:p>
    <w:p w14:paraId="39FA386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article:published_time</w:t>
      </w:r>
    </w:p>
    <w:p w14:paraId="3D10A7E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pub_time = soup.find('meta', property='article:published_time')</w:t>
      </w:r>
    </w:p>
    <w:p w14:paraId="00E0824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pub_time and pub_time.get('content'):</w:t>
      </w:r>
    </w:p>
    <w:p w14:paraId="04DBBD9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pub_time['content'].strip()[:50]</w:t>
      </w:r>
    </w:p>
    <w:p w14:paraId="4953D99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4384A1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&lt;time&gt; 标签</w:t>
      </w:r>
    </w:p>
    <w:p w14:paraId="6AF39C0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time_tag = soup.find('time')</w:t>
      </w:r>
    </w:p>
    <w:p w14:paraId="0D1ECD1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time_tag and not metadata['publish_time']:</w:t>
      </w:r>
    </w:p>
    <w:p w14:paraId="1A9E938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time_tag.get('datetime', time_tag.get_text()).strip()[:50]</w:t>
      </w:r>
    </w:p>
    <w:p w14:paraId="0A366DF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D6AACE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3. datePublished (schema.org)</w:t>
      </w:r>
    </w:p>
    <w:p w14:paraId="3696087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date_meta = soup.find('meta', attrs={'itemprop': 'datePublished'})</w:t>
      </w:r>
    </w:p>
    <w:p w14:paraId="305F217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date_meta and date_meta.get('content') and not metadata['publish_time']:</w:t>
      </w:r>
    </w:p>
    <w:p w14:paraId="7C0893E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date_meta['content'].strip()[:50]</w:t>
      </w:r>
    </w:p>
    <w:p w14:paraId="09836C6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212D6C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38C2D76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logger.warning(f"Failed to extract metadata: {e}")</w:t>
      </w:r>
    </w:p>
    <w:p w14:paraId="5746CCF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0AEC22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metadata</w:t>
      </w:r>
    </w:p>
    <w:p w14:paraId="0151420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元数据提取函数extract_metadata接收HTML字符串作为输入，返回一个包含所有元数据字段的字典。函数首先初始化一个字典，将所有字段设置为空字符串。然后使用BeautifulSoup解析HTML，在解析过程中可能遇到各种异常，如格式错误的HTML、编码问题等，因此整个提取过程包裹在try-except块中，确保即使提取失败也不会导致程序崩溃。</w:t>
      </w:r>
    </w:p>
    <w:p w14:paraId="34B5339E">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标题的提取采用了多源策略，因为不同的网站可能以不同的方式标记标题信息。系统首先尝试从标准的title标签中提取标题，这是最常见的方式，几乎所有的HTML页面都有title标签。如果找到title标签，系统会获取其文本内容并去除首尾空白字符，同时限制长度在500字符以内，防止异常长的标题。接下来，系统还会检查OpenGraph协议的og:title标签，这是社交媒体分享时使用的标题，通常比title标签更加简洁和精确。如果找到og:title，会用它覆盖之前提取的标题。</w:t>
      </w:r>
    </w:p>
    <w:p w14:paraId="4D86554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提取标题</w:t>
      </w:r>
    </w:p>
    <w:p w14:paraId="72492AB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&lt;title&gt;标签</w:t>
      </w:r>
    </w:p>
    <w:p w14:paraId="243E505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title_tag = soup.find('title')</w:t>
      </w:r>
    </w:p>
    <w:p w14:paraId="62DA7AA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title_tag:</w:t>
      </w:r>
    </w:p>
    <w:p w14:paraId="3E17D3E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metadata['title'] = title_tag.get_text().strip()[:500]</w:t>
      </w:r>
    </w:p>
    <w:p w14:paraId="1D06EBF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602C83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og:title</w:t>
      </w:r>
    </w:p>
    <w:p w14:paraId="2D66417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og_title = soup.find('meta', property='og:title')</w:t>
      </w:r>
    </w:p>
    <w:p w14:paraId="144384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og_title and og_title.get('content'):</w:t>
      </w:r>
    </w:p>
    <w:p w14:paraId="23888BC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metadata['title'] = og_title['content'].strip()[:500]</w:t>
      </w:r>
    </w:p>
    <w:p w14:paraId="2048E69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40301E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作者信息的提取同样采用多源策略。系统首先查找标准的meta标签中的author属性，这是HTML规范中定义的作者标记方式。如果没有找到，系统会查找OpenGraph协议的article:author属性，这在新闻和博客类网站中很常见。还有一种情况是作者信息通过超链接标记，系统会查找带有rel=“author”属性的链接，提取链接的文本作为作者名。这三种方式按优先级依次尝试，第一个找到的非空值会被采用。作者字段的长度限制在200字符以内。</w:t>
      </w:r>
    </w:p>
    <w:p w14:paraId="0CF6126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提取作者</w:t>
      </w:r>
    </w:p>
    <w:p w14:paraId="6BC669F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&lt;meta name="author"&gt;</w:t>
      </w:r>
    </w:p>
    <w:p w14:paraId="5523CCE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author_meta = soup.find('meta', attrs={'name': 'author'})</w:t>
      </w:r>
    </w:p>
    <w:p w14:paraId="2A32E2E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author_meta and author_meta.get('content'):</w:t>
      </w:r>
    </w:p>
    <w:p w14:paraId="2C6728B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author_meta['content'].strip()[:200]</w:t>
      </w:r>
    </w:p>
    <w:p w14:paraId="7808763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FDFD1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article:author</w:t>
      </w:r>
    </w:p>
    <w:p w14:paraId="61F4FFB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article_author = soup.find('meta', property='article:author')</w:t>
      </w:r>
    </w:p>
    <w:p w14:paraId="35B7EF3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article_author and article_author.get('content'):</w:t>
      </w:r>
    </w:p>
    <w:p w14:paraId="1C42DC5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article_author['content'].strip()[:200]</w:t>
      </w:r>
    </w:p>
    <w:p w14:paraId="2CD0C0E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2697F7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3. &lt;a rel="author"&gt;</w:t>
      </w:r>
    </w:p>
    <w:p w14:paraId="52B8E0D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author_link = soup.find('a', rel='author')</w:t>
      </w:r>
    </w:p>
    <w:p w14:paraId="28E6216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author_link and not metadata['author']:</w:t>
      </w:r>
    </w:p>
    <w:p w14:paraId="3C92BA0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metadata['author'] = author_link.get_text().strip()[:200]</w:t>
      </w:r>
    </w:p>
    <w:p w14:paraId="66F17DF5">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描述或摘要信息通常来自meta标签的description属性，这是搜索引擎优化中非常重要的一个字段，包含了页面内容的简要概括。系统首先查找标准的name=“description”的meta标签，然后查找OpenGraph协议的og:description属性。描述字段的长度限制在1000字符，因为描述通常比标题和作者包含更多信息，需要更大的存储空间。</w:t>
      </w:r>
    </w:p>
    <w:p w14:paraId="4D2FC8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提取描述/摘要</w:t>
      </w:r>
    </w:p>
    <w:p w14:paraId="4EB04B4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&lt;meta name="description"&gt;</w:t>
      </w:r>
    </w:p>
    <w:p w14:paraId="4E3655E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desc_meta = soup.find('meta', attrs={'name': 'description'})</w:t>
      </w:r>
    </w:p>
    <w:p w14:paraId="789309A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desc_meta and desc_meta.get('content'):</w:t>
      </w:r>
    </w:p>
    <w:p w14:paraId="14C9D67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metadata['description'] = desc_meta['content'].strip()[:1000]</w:t>
      </w:r>
    </w:p>
    <w:p w14:paraId="361078D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2F1CF9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og:description</w:t>
      </w:r>
    </w:p>
    <w:p w14:paraId="15F69DC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og_desc = soup.find('meta', property='og:description')</w:t>
      </w:r>
    </w:p>
    <w:p w14:paraId="5AC9A56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og_desc and og_desc.get('content'):</w:t>
      </w:r>
    </w:p>
    <w:p w14:paraId="59C81DA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metadata['description'] = og_desc['content'].strip()[:1000]</w:t>
      </w:r>
    </w:p>
    <w:p w14:paraId="686F78E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Consolas" w:hAnsi="Consolas" w:eastAsia="Consolas" w:cs="Consolas"/>
          <w:b w:val="0"/>
          <w:bCs w:val="0"/>
          <w:color w:val="CCCCCC"/>
          <w:sz w:val="14"/>
          <w:szCs w:val="14"/>
        </w:rPr>
      </w:pPr>
    </w:p>
    <w:p w14:paraId="53767D3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关键词的提取相对简单，主要来自meta标签的keywords属性。虽然现代搜索引擎已经不太依赖keywords标签，但它仍然可以提供页面主题的快速概览。系统查找name=“keywords”的meta标签，提取其content属性的值，限制长度在500字符以内。</w:t>
      </w:r>
    </w:p>
    <w:p w14:paraId="20F5A65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提取关键词</w:t>
      </w:r>
    </w:p>
    <w:p w14:paraId="583E926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keywords_meta = soup.find('meta', attrs={'name': 'keywords'})</w:t>
      </w:r>
    </w:p>
    <w:p w14:paraId="6485359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keywords_meta and keywords_meta.get('content'):</w:t>
      </w:r>
    </w:p>
    <w:p w14:paraId="4CEF413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metadata['keywords'] = keywords_meta['content'].strip()[:500]</w:t>
      </w:r>
    </w:p>
    <w:p w14:paraId="2F9FAF5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777D31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发表时间是一个相对复杂的字段，因为不同的网站使用不同的方式来标记时间信息。系统实现了三种提取方式。首先查找OpenGraph协议的article:published_time属性，这在新闻网站和博客中广泛使用，时间格式通常是ISO 8601标准。其次查找HTML5的time标签，这个标签专门用于标记时间信息，可能包含datetime属性或者直接在标签文本中包含时间。最后查找Schema.org微数据中的datePublished属性，这是一种结构化数据标记方式。三种方式按顺序尝试，找到第一个非空值就使用。时间字段限制在50字符，足以容纳各种时间格式。</w:t>
      </w:r>
    </w:p>
    <w:p w14:paraId="3E662A5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提取发表时间</w:t>
      </w:r>
    </w:p>
    <w:p w14:paraId="7A47803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1. article:published_time</w:t>
      </w:r>
    </w:p>
    <w:p w14:paraId="1B3485D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pub_time = soup.find('meta', property='article:published_time')</w:t>
      </w:r>
    </w:p>
    <w:p w14:paraId="6B10B60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pub_time and pub_time.get('content'):</w:t>
      </w:r>
    </w:p>
    <w:p w14:paraId="6F0B1F8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pub_time['content'].strip()[:50]</w:t>
      </w:r>
    </w:p>
    <w:p w14:paraId="4F97856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D60ABC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2. &lt;time&gt; 标签</w:t>
      </w:r>
    </w:p>
    <w:p w14:paraId="65CD948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time_tag = soup.find('time')</w:t>
      </w:r>
    </w:p>
    <w:p w14:paraId="6855D52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time_tag and not metadata['publish_time']:</w:t>
      </w:r>
    </w:p>
    <w:p w14:paraId="7793FBF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time_tag.get('datetime', time_tag.get_text()).strip()[:50]</w:t>
      </w:r>
    </w:p>
    <w:p w14:paraId="3FA180C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9A8ADC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3. datePublished (schema.org)</w:t>
      </w:r>
    </w:p>
    <w:p w14:paraId="1194D94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date_meta = soup.find('meta', attrs={'itemprop': 'datePublished'})</w:t>
      </w:r>
    </w:p>
    <w:p w14:paraId="688951A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date_meta and date_meta.get('content') and not metadata['publish_time']:</w:t>
      </w:r>
    </w:p>
    <w:p w14:paraId="5EFF6F3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metadata['publish_time'] = date_meta['content'].strip()[:50]</w:t>
      </w:r>
    </w:p>
    <w:p w14:paraId="6BF0A8D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115B594">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提取的元数据会被保存到数据库的url_records表中，每个URL记录都包含这些元数据字段。这使得用户可以在URL列表中看到每个页面的关键信息，无需实际访问页面就能了解其内容。元数据还可以用于搜索和筛选，例如查找特定作者的所有文章，或者查找包含特定关键词的页面。</w:t>
      </w:r>
    </w:p>
    <w:p w14:paraId="1F1E35CF">
      <w:pPr>
        <w:kinsoku w:val="0"/>
        <w:autoSpaceDE w:val="0"/>
        <w:autoSpaceDN w:val="0"/>
        <w:adjustRightInd w:val="0"/>
        <w:snapToGrid w:val="0"/>
        <w:spacing w:before="98" w:after="0" w:line="308" w:lineRule="auto"/>
        <w:jc w:val="both"/>
        <w:textAlignment w:val="baseline"/>
      </w:pPr>
      <w:r>
        <w:drawing>
          <wp:inline distT="0" distB="0" distL="114300" distR="114300">
            <wp:extent cx="5793105" cy="2418080"/>
            <wp:effectExtent l="0" t="0" r="10795"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793105" cy="2418080"/>
                    </a:xfrm>
                    <a:prstGeom prst="rect">
                      <a:avLst/>
                    </a:prstGeom>
                    <a:noFill/>
                    <a:ln>
                      <a:noFill/>
                    </a:ln>
                  </pic:spPr>
                </pic:pic>
              </a:graphicData>
            </a:graphic>
          </wp:inline>
        </w:drawing>
      </w:r>
    </w:p>
    <w:p w14:paraId="2CA0FE71">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表4-2 提取到的信息展示</w:t>
      </w:r>
    </w:p>
    <w:p w14:paraId="3A4797D4">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整个元数据提取过程被设计为健壮和容错的，如果某个字段提取失败，不会影响其他字段的提取，也不会导致整个爬取过程中断。最终返回的字典中，未能提取的字段会保持空字符串，这样数据库中所有记录都有统一的结构。</w:t>
      </w:r>
    </w:p>
    <w:p w14:paraId="1307638F">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6" w:name="_Toc20564"/>
      <w:r>
        <w:rPr>
          <w:rFonts w:hint="default" w:ascii="黑体" w:hAnsi="黑体" w:eastAsia="黑体" w:cs="黑体"/>
          <w:sz w:val="24"/>
          <w:szCs w:val="24"/>
          <w:lang w:val="en-US" w:eastAsia="zh-CN"/>
        </w:rPr>
        <w:t>链接提取算法</w:t>
      </w:r>
      <w:bookmarkEnd w:id="16"/>
    </w:p>
    <w:p w14:paraId="61A2D6F6">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链接提取是爬虫发现新URL的核心机制，系统需要从HTML页面中识别出所有的链接，并将其转换为标准的绝对URL形式，然后根据各种策略决定是否将其加入爬取队列。链接提取的质量直接影响爬虫的覆盖范围和效率。</w:t>
      </w:r>
    </w:p>
    <w:p w14:paraId="472796E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HTML页面中的链接可以存在于多种标签中，最常见的是a标签的href属性，这是网页超链接的标准形式。但链接还可以存在于img标签的src属性、link标签的href属性、script标签的src属性等。系统实现了全面的链接提取策略，从多种HTML元素中收集链接。</w:t>
      </w:r>
    </w:p>
    <w:p w14:paraId="3ADB28A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extract_links(self, base_url: str, html: str, depth: int):</w:t>
      </w:r>
    </w:p>
    <w:p w14:paraId="4E88098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"""提取页面中的链接"""</w:t>
      </w:r>
    </w:p>
    <w:p w14:paraId="010DAC6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如果队列暂停，不提取新链接</w:t>
      </w:r>
    </w:p>
    <w:p w14:paraId="2C071A9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self.queue_paused:</w:t>
      </w:r>
    </w:p>
    <w:p w14:paraId="3C8713B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logger.info(f"Queue is paused, skipping link extraction for {base_url}")</w:t>
      </w:r>
    </w:p>
    <w:p w14:paraId="43E8CBB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w:t>
      </w:r>
    </w:p>
    <w:p w14:paraId="6F4929D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A9586E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55FE2FF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soup = BeautifulSoup(html, 'lxml')</w:t>
      </w:r>
    </w:p>
    <w:p w14:paraId="7DCF6D9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 = set()</w:t>
      </w:r>
    </w:p>
    <w:p w14:paraId="05D151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2A9949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提取&lt;a&gt;标签</w:t>
      </w:r>
    </w:p>
    <w:p w14:paraId="1B4F203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tag in soup.find_all('a', href=True):</w:t>
      </w:r>
    </w:p>
    <w:p w14:paraId="2C825B3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links.add(tag['href'])</w:t>
      </w:r>
    </w:p>
    <w:p w14:paraId="3D88C38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A61626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提取&lt;img&gt;标签</w:t>
      </w:r>
    </w:p>
    <w:p w14:paraId="4B99745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tag in soup.find_all('img', src=True):</w:t>
      </w:r>
    </w:p>
    <w:p w14:paraId="28BA06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links.add(tag['src'])</w:t>
      </w:r>
    </w:p>
    <w:p w14:paraId="4F3E65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E2E3CB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提取&lt;link&gt;标签</w:t>
      </w:r>
    </w:p>
    <w:p w14:paraId="77C3185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tag in soup.find_all('link', href=True):</w:t>
      </w:r>
    </w:p>
    <w:p w14:paraId="739BD2B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links.add(tag['href'])</w:t>
      </w:r>
    </w:p>
    <w:p w14:paraId="1611FFB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FEB502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提取&lt;script&gt;标签</w:t>
      </w:r>
    </w:p>
    <w:p w14:paraId="1057207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tag in soup.find_all('script', src=True):</w:t>
      </w:r>
    </w:p>
    <w:p w14:paraId="18F0FAF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links.add(tag['src'])</w:t>
      </w:r>
    </w:p>
    <w:p w14:paraId="5976C0F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BFF56D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正则提取URL</w:t>
      </w:r>
    </w:p>
    <w:p w14:paraId="4F67EC4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url_pattern = r'https?://[^\s&lt;&gt;"{}|\\^`\[\]]+'</w:t>
      </w:r>
    </w:p>
    <w:p w14:paraId="2222DED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regex_urls = re.findall(url_pattern, html)</w:t>
      </w:r>
    </w:p>
    <w:p w14:paraId="1456895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links.update(regex_urls)</w:t>
      </w:r>
    </w:p>
    <w:p w14:paraId="5B1EC446">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链接提取函数extract_links接收三个参数：base_url是当前页面的URL，html是页面的HTML内容，depth是当前页面的深度。函数首先检查队列状态，如果队列被暂停，就不再提取新链接，直接返回。这个机制允许用户控制爬虫只处理已有队列中的URL而不发现新的URL。</w:t>
      </w:r>
    </w:p>
    <w:p w14:paraId="579A12E1">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使用BeautifulSoup解析HTML后，系统创建一个集合来存储发现的所有链接，使用集合可以自动去除同一页面中的重复链接。然后通过find_all方法查找不同类型的标签。对于a标签，提取href属性的值；对于img标签，提取src属性；对于link标签，提取href属性；对于script标签，提取src属性。这些属性值都被添加到links集合中。</w:t>
      </w:r>
    </w:p>
    <w:p w14:paraId="221A0368">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除了从HTML标签中提取链接，系统还使用正则表达式从页面的文本内容中提取URL。有些URL可能直接出现在页面文本中，或者在JavaScript代码中动态构造。正则表达式模式匹配以http或https开头的完整URL，这可以捕获一些通过传统标签解析无法获取的链接。提取到的URL同样加入links集合。</w:t>
      </w:r>
    </w:p>
    <w:p w14:paraId="0990601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收集到的链接通常是相对路径或者不完整的URL，需要转换为绝对URL才能被爬虫使用。系统使用urllib.parse.urljoin函数来完成这个转换。urljoin接收两个参数，第一个是基础URL（当前页面的URL），第二个是待转换的链接。它能够智能地处理各种情况：如果链接已经是绝对URL，直接返回；如果是相对路径，根据基础URL计算出绝对路径；如果是协议相对路径（以//开头），补充协议部分。转换后的URL还会经过规范化处理，确保格式统一。</w:t>
      </w:r>
    </w:p>
    <w:p w14:paraId="7A204C4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absolute_url = urljoin(base_url, link)</w:t>
      </w:r>
    </w:p>
    <w:p w14:paraId="783F2DC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absolute_url = self.normalize_url(absolute_url)</w:t>
      </w:r>
    </w:p>
    <w:p w14:paraId="20243503">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在将URL加入队列之前，系统会进行一系列的检查和过滤。首先检查URL是否已经在queued_urls集合中，避免重复加入。然后检查跨域限制，如果任务配置不允许跨域爬取，会验证URL的域名是否与起始URL相同。接着检查robots协议，确保URL没有被禁止爬取。最后检查深度限制，确保下一层的深度不超过配置的最大深度。只有通过所有检查的URL才会被加入队列。</w:t>
      </w:r>
    </w:p>
    <w:p w14:paraId="5B5C7BC9">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检查的顺序是经过精心设计的。跨域检查优先级最高，因为如果不允许跨域，检查其他规则就没有意义。robots检查其次，因为被robots禁止的URL也不需要检查深度。深度检查放在最后，因为只有准备加入队列的URL才需要检查深度。这种顺序可以减少不必要的计算，提高效率。</w:t>
      </w:r>
    </w:p>
    <w:p w14:paraId="46E3CF1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先检查跨域（优先级最高）</w:t>
      </w:r>
    </w:p>
    <w:p w14:paraId="239CEEA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self.config.get('allow_cross_domain', False) and not self.is_same_domain(absolute_url):</w:t>
      </w:r>
    </w:p>
    <w:p w14:paraId="7486640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cross_domain_blocked += 1</w:t>
      </w:r>
    </w:p>
    <w:p w14:paraId="5865B87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logger.debug(f"URL blocked by cross-domain policy: {absolute_url}")</w:t>
      </w:r>
    </w:p>
    <w:p w14:paraId="319F7C5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31A1B96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59F27C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再检查robots.txt（只检查本域或允许的跨域URL）</w:t>
      </w:r>
    </w:p>
    <w:p w14:paraId="7355D29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not self.can_fetch(absolute_url):</w:t>
      </w:r>
    </w:p>
    <w:p w14:paraId="75B5BC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robots_blocked += 1</w:t>
      </w:r>
    </w:p>
    <w:p w14:paraId="489F105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logger.info(f"URL blocked by robots.txt: {absolute_url}")</w:t>
      </w:r>
    </w:p>
    <w:p w14:paraId="0F4E1AC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保存被robots禁止的URL记录</w:t>
      </w:r>
    </w:p>
    <w:p w14:paraId="728CBA1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self.save_url_record(absolute_url, depth + 1, 'robots_blocked', 0, 0, 0, '', None)</w:t>
      </w:r>
    </w:p>
    <w:p w14:paraId="4D42784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2B9843C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9A4C33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检查深度限制</w:t>
      </w:r>
    </w:p>
    <w:p w14:paraId="7BDA91E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next_depth = depth + 1</w:t>
      </w:r>
    </w:p>
    <w:p w14:paraId="294566F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max_depth = self.config.get('max_depth', 3)</w:t>
      </w:r>
    </w:p>
    <w:p w14:paraId="0F9E1BA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next_depth &gt; max_depth:</w:t>
      </w:r>
    </w:p>
    <w:p w14:paraId="0CD8431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depth_blocked += 1</w:t>
      </w:r>
    </w:p>
    <w:p w14:paraId="588F7D6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logger.debug(f"URL depth {next_depth} exceeds max_depth {max_depth}: {absolute_url}")</w:t>
      </w:r>
    </w:p>
    <w:p w14:paraId="588FE7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6BFBEEC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2933AB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系统详细统计了链接处理的各种情况，包括成功加入队列的URL数量、被robots协议阻止的数量、被跨域策略阻止的数量、被深度限制阻止的数量、以及重复的URL数量。这些统计信息会在日志中输出，帮助用户了解链接提取的效果和各种限制的影响。</w:t>
      </w:r>
    </w:p>
    <w:p w14:paraId="12DC3A3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logger.info(f"Processed {total_links} links from {base_url}: "</w:t>
      </w:r>
    </w:p>
    <w:p w14:paraId="57262BA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f"{new_urls} queued, {robots_blocked} robots-blocked, "</w:t>
      </w:r>
    </w:p>
    <w:p w14:paraId="3EF85D9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f"{cross_domain_blocked} cross-domain-blocked, {depth_blocked} depth-blocked, {duplicates} duplicates")</w:t>
      </w:r>
    </w:p>
    <w:p w14:paraId="52D760DA">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zh-CN"/>
        </w:rPr>
        <w:t>通过这样完善的链接提取机制，爬虫能够有效地发现新的URL，同时遵守各种限制和规则，实现高效且负责任的爬取过程。</w:t>
      </w:r>
    </w:p>
    <w:p w14:paraId="1936DD2B">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6A63376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534C01A1">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596D36B6">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C5579CF">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2CD203DA">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4EF2DE3">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6C223A3D">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DE01BD7">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5B1DA863">
      <w:pPr>
        <w:kinsoku w:val="0"/>
        <w:autoSpaceDE w:val="0"/>
        <w:autoSpaceDN w:val="0"/>
        <w:adjustRightInd w:val="0"/>
        <w:snapToGrid w:val="0"/>
        <w:spacing w:before="98" w:after="0" w:line="308" w:lineRule="auto"/>
        <w:jc w:val="both"/>
        <w:textAlignment w:val="baseline"/>
        <w:rPr>
          <w:rFonts w:hint="default" w:ascii="宋体" w:hAnsi="宋体" w:eastAsia="宋体" w:cs="宋体"/>
          <w:snapToGrid w:val="0"/>
          <w:color w:val="000000"/>
          <w:spacing w:val="-2"/>
          <w:kern w:val="0"/>
          <w:sz w:val="24"/>
          <w:szCs w:val="24"/>
          <w:lang w:val="en-US" w:eastAsia="zh-CN"/>
        </w:rPr>
      </w:pPr>
    </w:p>
    <w:p w14:paraId="11F3ABDD">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FD9C562">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3EBF7BFF">
      <w:pPr>
        <w:pStyle w:val="4"/>
        <w:numPr>
          <w:ilvl w:val="0"/>
          <w:numId w:val="2"/>
        </w:numPr>
        <w:spacing w:line="248" w:lineRule="auto"/>
        <w:ind w:left="425" w:leftChars="0" w:hanging="425" w:firstLineChars="0"/>
        <w:jc w:val="center"/>
        <w:outlineLvl w:val="0"/>
        <w:rPr>
          <w:rFonts w:hint="eastAsia" w:ascii="黑体" w:hAnsi="黑体" w:eastAsia="黑体" w:cs="黑体"/>
          <w:sz w:val="32"/>
          <w:szCs w:val="32"/>
          <w:lang w:val="en-US" w:eastAsia="en-US"/>
        </w:rPr>
      </w:pPr>
      <w:bookmarkStart w:id="17" w:name="_Toc14026"/>
      <w:r>
        <w:rPr>
          <w:rFonts w:hint="eastAsia" w:ascii="黑体" w:hAnsi="黑体" w:eastAsia="黑体" w:cs="黑体"/>
          <w:sz w:val="32"/>
          <w:szCs w:val="32"/>
          <w:lang w:val="en-US" w:eastAsia="en-US"/>
        </w:rPr>
        <w:t>BFS与DFS策略爬取对比分析</w:t>
      </w:r>
      <w:bookmarkEnd w:id="17"/>
    </w:p>
    <w:p w14:paraId="2B13BBA5">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18" w:name="_Toc6902"/>
      <w:bookmarkStart w:id="19" w:name="算法原理对比"/>
      <w:r>
        <w:rPr>
          <w:rFonts w:hint="eastAsia" w:ascii="黑体" w:hAnsi="黑体" w:eastAsia="黑体" w:cs="黑体"/>
          <w:sz w:val="24"/>
          <w:szCs w:val="24"/>
          <w:lang w:val="en-US" w:eastAsia="zh-CN"/>
        </w:rPr>
        <w:t>实验设计</w:t>
      </w:r>
      <w:bookmarkEnd w:id="18"/>
    </w:p>
    <w:p w14:paraId="211AF765">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为了深入对比广度优先搜索（BFS）和深度优先搜索（DFS）两种爬取策略的实际效果，本章设计了对比实验。实验采用相同的起始URL和配置参数，仅改变爬取策略，通过实际运行数据分析两种策略在URL发现、深度分布、爬取效率等方面的差异。</w:t>
      </w:r>
    </w:p>
    <w:p w14:paraId="1B1D623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实验配置采用统一参数，起始URL为https://www.bilibili.com/，最大深度设置为3层，工作线程数为10个，请求间隔为1.0秒，遵守robots.txt协议，不允许跨域爬取。两个任务分别命名为“哔哩哔哩_DFS”和“哔哩哔哩_BFS”，在相同的网络环境下依次执行，记录详细的运行数据。</w:t>
      </w:r>
    </w:p>
    <w:bookmarkEnd w:id="19"/>
    <w:p w14:paraId="15DC91B7">
      <w:pPr>
        <w:kinsoku w:val="0"/>
        <w:autoSpaceDE w:val="0"/>
        <w:autoSpaceDN w:val="0"/>
        <w:adjustRightInd w:val="0"/>
        <w:snapToGrid w:val="0"/>
        <w:spacing w:before="98" w:after="0" w:line="308" w:lineRule="auto"/>
        <w:ind w:left="13" w:firstLine="477"/>
        <w:jc w:val="center"/>
        <w:textAlignment w:val="baseline"/>
      </w:pPr>
      <w:r>
        <w:drawing>
          <wp:inline distT="0" distB="0" distL="114300" distR="114300">
            <wp:extent cx="3042920" cy="4279900"/>
            <wp:effectExtent l="0" t="0" r="5080" b="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12"/>
                    <a:stretch>
                      <a:fillRect/>
                    </a:stretch>
                  </pic:blipFill>
                  <pic:spPr>
                    <a:xfrm>
                      <a:off x="0" y="0"/>
                      <a:ext cx="3042920" cy="4279900"/>
                    </a:xfrm>
                    <a:prstGeom prst="rect">
                      <a:avLst/>
                    </a:prstGeom>
                    <a:noFill/>
                    <a:ln>
                      <a:noFill/>
                    </a:ln>
                  </pic:spPr>
                </pic:pic>
              </a:graphicData>
            </a:graphic>
          </wp:inline>
        </w:drawing>
      </w:r>
    </w:p>
    <w:p w14:paraId="027A520E">
      <w:pPr>
        <w:kinsoku w:val="0"/>
        <w:autoSpaceDE w:val="0"/>
        <w:autoSpaceDN w:val="0"/>
        <w:adjustRightInd w:val="0"/>
        <w:snapToGrid w:val="0"/>
        <w:spacing w:before="98" w:after="0" w:line="308" w:lineRule="auto"/>
        <w:ind w:left="13" w:firstLine="477"/>
        <w:jc w:val="center"/>
        <w:textAlignment w:val="baseline"/>
        <w:rPr>
          <w:rFonts w:hint="eastAsia" w:eastAsia="宋体"/>
          <w:lang w:val="en-US" w:eastAsia="zh-CN"/>
        </w:rPr>
      </w:pPr>
      <w:r>
        <w:rPr>
          <w:rFonts w:hint="eastAsia" w:ascii="黑体" w:hAnsi="黑体" w:eastAsia="黑体" w:cs="黑体"/>
          <w:lang w:val="en-US" w:eastAsia="zh-CN"/>
        </w:rPr>
        <w:t>图5-1 同时创建BFS与DFS功能用于对</w:t>
      </w:r>
      <w:r>
        <w:rPr>
          <w:rFonts w:hint="eastAsia" w:eastAsia="宋体"/>
          <w:lang w:val="en-US" w:eastAsia="zh-CN"/>
        </w:rPr>
        <w:t>比</w:t>
      </w:r>
    </w:p>
    <w:p w14:paraId="7E712272">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20" w:name="_Toc13173"/>
      <w:r>
        <w:rPr>
          <w:rFonts w:hint="eastAsia" w:ascii="黑体" w:hAnsi="黑体" w:eastAsia="黑体" w:cs="黑体"/>
          <w:sz w:val="24"/>
          <w:szCs w:val="24"/>
          <w:lang w:val="en-US" w:eastAsia="zh-CN"/>
        </w:rPr>
        <w:t>运行时对比</w:t>
      </w:r>
      <w:bookmarkEnd w:id="20"/>
    </w:p>
    <w:p w14:paraId="280F035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实验运行后，系统记录了两种策略的详细性能指标。通过对比分析可以清晰地看出两种策略在多个维度上的显著差异。</w:t>
      </w:r>
    </w:p>
    <w:p w14:paraId="6A658CA7">
      <w:pPr>
        <w:kinsoku w:val="0"/>
        <w:autoSpaceDE w:val="0"/>
        <w:autoSpaceDN w:val="0"/>
        <w:adjustRightInd w:val="0"/>
        <w:snapToGrid w:val="0"/>
        <w:spacing w:before="98" w:after="0" w:line="308" w:lineRule="auto"/>
        <w:jc w:val="center"/>
        <w:textAlignment w:val="baseline"/>
        <w:rPr>
          <w:rFonts w:hint="eastAsia" w:ascii="宋体" w:hAnsi="宋体" w:eastAsia="宋体" w:cs="宋体"/>
          <w:snapToGrid w:val="0"/>
          <w:color w:val="000000"/>
          <w:spacing w:val="-2"/>
          <w:kern w:val="0"/>
          <w:sz w:val="24"/>
          <w:szCs w:val="24"/>
          <w:lang w:val="en-US" w:eastAsia="zh-CN"/>
        </w:rPr>
      </w:pPr>
      <w:r>
        <w:rPr>
          <w:rFonts w:hint="eastAsia" w:ascii="宋体" w:hAnsi="宋体" w:eastAsia="宋体" w:cs="宋体"/>
          <w:snapToGrid w:val="0"/>
          <w:color w:val="000000"/>
          <w:spacing w:val="-2"/>
          <w:kern w:val="0"/>
          <w:sz w:val="24"/>
          <w:szCs w:val="24"/>
          <w:lang w:val="en-US" w:eastAsia="zh-CN"/>
        </w:rPr>
        <w:drawing>
          <wp:inline distT="0" distB="0" distL="114300" distR="114300">
            <wp:extent cx="5796280" cy="3316605"/>
            <wp:effectExtent l="0" t="0" r="7620" b="10795"/>
            <wp:docPr id="47" name="图片 47" descr="屏幕截图 2025-12-14 17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5-12-14 171014"/>
                    <pic:cNvPicPr>
                      <a:picLocks noChangeAspect="1"/>
                    </pic:cNvPicPr>
                  </pic:nvPicPr>
                  <pic:blipFill>
                    <a:blip r:embed="rId13"/>
                    <a:stretch>
                      <a:fillRect/>
                    </a:stretch>
                  </pic:blipFill>
                  <pic:spPr>
                    <a:xfrm>
                      <a:off x="0" y="0"/>
                      <a:ext cx="5796280" cy="3316605"/>
                    </a:xfrm>
                    <a:prstGeom prst="rect">
                      <a:avLst/>
                    </a:prstGeom>
                  </pic:spPr>
                </pic:pic>
              </a:graphicData>
            </a:graphic>
          </wp:inline>
        </w:drawing>
      </w:r>
    </w:p>
    <w:p w14:paraId="4E91CE80">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图5-2 总体状态1</w:t>
      </w:r>
    </w:p>
    <w:p w14:paraId="2D409CB2">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zh-CN"/>
        </w:rPr>
        <w:t>可见DFS获取队列的速度要慢与BFS，导致当前来看，总体进度DFS要大于BFS，他们获取的速度其实差不多，因为已完成的数量几乎一样。</w:t>
      </w:r>
    </w:p>
    <w:p w14:paraId="1F6268E0">
      <w:pPr>
        <w:kinsoku w:val="0"/>
        <w:autoSpaceDE w:val="0"/>
        <w:autoSpaceDN w:val="0"/>
        <w:adjustRightInd w:val="0"/>
        <w:snapToGrid w:val="0"/>
        <w:spacing w:before="98" w:after="0" w:line="308" w:lineRule="auto"/>
        <w:jc w:val="center"/>
        <w:textAlignment w:val="baseline"/>
        <w:rPr>
          <w:rFonts w:hint="eastAsia" w:ascii="宋体" w:hAnsi="宋体" w:eastAsia="宋体" w:cs="宋体"/>
          <w:snapToGrid w:val="0"/>
          <w:color w:val="000000"/>
          <w:spacing w:val="-2"/>
          <w:kern w:val="0"/>
          <w:sz w:val="24"/>
          <w:szCs w:val="24"/>
          <w:lang w:val="en-US" w:eastAsia="zh-CN"/>
        </w:rPr>
      </w:pPr>
      <w:r>
        <w:rPr>
          <w:rFonts w:hint="eastAsia" w:ascii="宋体" w:hAnsi="宋体" w:eastAsia="宋体" w:cs="宋体"/>
          <w:snapToGrid w:val="0"/>
          <w:color w:val="000000"/>
          <w:spacing w:val="-2"/>
          <w:kern w:val="0"/>
          <w:sz w:val="24"/>
          <w:szCs w:val="24"/>
          <w:lang w:val="en-US" w:eastAsia="zh-CN"/>
        </w:rPr>
        <w:drawing>
          <wp:inline distT="0" distB="0" distL="114300" distR="114300">
            <wp:extent cx="5801360" cy="3189605"/>
            <wp:effectExtent l="0" t="0" r="2540" b="10795"/>
            <wp:docPr id="43" name="图片 43" descr="屏幕截图 2025-12-14 17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5-12-14 170757"/>
                    <pic:cNvPicPr>
                      <a:picLocks noChangeAspect="1"/>
                    </pic:cNvPicPr>
                  </pic:nvPicPr>
                  <pic:blipFill>
                    <a:blip r:embed="rId14"/>
                    <a:stretch>
                      <a:fillRect/>
                    </a:stretch>
                  </pic:blipFill>
                  <pic:spPr>
                    <a:xfrm>
                      <a:off x="0" y="0"/>
                      <a:ext cx="5801360" cy="3189605"/>
                    </a:xfrm>
                    <a:prstGeom prst="rect">
                      <a:avLst/>
                    </a:prstGeom>
                  </pic:spPr>
                </pic:pic>
              </a:graphicData>
            </a:graphic>
          </wp:inline>
        </w:drawing>
      </w:r>
    </w:p>
    <w:p w14:paraId="65753507">
      <w:pPr>
        <w:kinsoku w:val="0"/>
        <w:autoSpaceDE w:val="0"/>
        <w:autoSpaceDN w:val="0"/>
        <w:adjustRightInd w:val="0"/>
        <w:snapToGrid w:val="0"/>
        <w:spacing w:before="98" w:after="0" w:line="308" w:lineRule="auto"/>
        <w:jc w:val="center"/>
        <w:textAlignment w:val="baseline"/>
        <w:rPr>
          <w:rFonts w:hint="eastAsia" w:ascii="黑体" w:hAnsi="黑体" w:eastAsia="黑体" w:cs="黑体"/>
          <w:lang w:val="en-US" w:eastAsia="zh-CN"/>
        </w:rPr>
      </w:pPr>
      <w:r>
        <w:rPr>
          <w:rFonts w:hint="eastAsia" w:ascii="黑体" w:hAnsi="黑体" w:eastAsia="黑体" w:cs="黑体"/>
          <w:lang w:val="en-US" w:eastAsia="zh-CN"/>
        </w:rPr>
        <w:t>图5-3 流量对比图</w:t>
      </w:r>
    </w:p>
    <w:p w14:paraId="4D03A4D0">
      <w:pPr>
        <w:kinsoku w:val="0"/>
        <w:autoSpaceDE w:val="0"/>
        <w:autoSpaceDN w:val="0"/>
        <w:adjustRightInd w:val="0"/>
        <w:snapToGrid w:val="0"/>
        <w:spacing w:before="98" w:after="0" w:line="308" w:lineRule="auto"/>
        <w:jc w:val="center"/>
        <w:textAlignment w:val="baseline"/>
        <w:rPr>
          <w:rFonts w:hint="eastAsia" w:ascii="宋体" w:hAnsi="宋体" w:eastAsia="宋体" w:cs="宋体"/>
          <w:snapToGrid w:val="0"/>
          <w:color w:val="000000"/>
          <w:spacing w:val="-2"/>
          <w:kern w:val="0"/>
          <w:sz w:val="24"/>
          <w:szCs w:val="24"/>
          <w:lang w:val="en-US" w:eastAsia="zh-CN"/>
        </w:rPr>
      </w:pPr>
      <w:r>
        <w:rPr>
          <w:rFonts w:hint="eastAsia" w:ascii="宋体" w:hAnsi="宋体" w:eastAsia="宋体" w:cs="宋体"/>
          <w:snapToGrid w:val="0"/>
          <w:color w:val="000000"/>
          <w:spacing w:val="-2"/>
          <w:kern w:val="0"/>
          <w:sz w:val="24"/>
          <w:szCs w:val="24"/>
          <w:lang w:val="en-US" w:eastAsia="zh-CN"/>
        </w:rPr>
        <w:drawing>
          <wp:inline distT="0" distB="0" distL="114300" distR="114300">
            <wp:extent cx="5801360" cy="3205480"/>
            <wp:effectExtent l="0" t="0" r="2540" b="7620"/>
            <wp:docPr id="44" name="图片 44" descr="屏幕截图 2025-12-14 17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5-12-14 170852"/>
                    <pic:cNvPicPr>
                      <a:picLocks noChangeAspect="1"/>
                    </pic:cNvPicPr>
                  </pic:nvPicPr>
                  <pic:blipFill>
                    <a:blip r:embed="rId15"/>
                    <a:stretch>
                      <a:fillRect/>
                    </a:stretch>
                  </pic:blipFill>
                  <pic:spPr>
                    <a:xfrm>
                      <a:off x="0" y="0"/>
                      <a:ext cx="5801360" cy="3205480"/>
                    </a:xfrm>
                    <a:prstGeom prst="rect">
                      <a:avLst/>
                    </a:prstGeom>
                  </pic:spPr>
                </pic:pic>
              </a:graphicData>
            </a:graphic>
          </wp:inline>
        </w:drawing>
      </w:r>
    </w:p>
    <w:p w14:paraId="53B8363E">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图5-4 状态分布和深度分布对比</w:t>
      </w:r>
    </w:p>
    <w:p w14:paraId="72C08A05">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zh-CN"/>
        </w:rPr>
        <w:t>可见，DFS中已完成的状态要大于待处理的状态，而BFS中已完成的状态要小于待处理的状态，DFS中深度为3的占比为多数，而BFS中深度为2的占比为多数</w:t>
      </w:r>
    </w:p>
    <w:p w14:paraId="3DC551FE">
      <w:pPr>
        <w:kinsoku w:val="0"/>
        <w:autoSpaceDE w:val="0"/>
        <w:autoSpaceDN w:val="0"/>
        <w:adjustRightInd w:val="0"/>
        <w:snapToGrid w:val="0"/>
        <w:spacing w:before="98" w:after="0" w:line="308" w:lineRule="auto"/>
        <w:jc w:val="center"/>
        <w:textAlignment w:val="baseline"/>
        <w:rPr>
          <w:rFonts w:hint="eastAsia" w:ascii="宋体" w:hAnsi="宋体" w:eastAsia="宋体" w:cs="宋体"/>
          <w:snapToGrid w:val="0"/>
          <w:color w:val="000000"/>
          <w:spacing w:val="-2"/>
          <w:kern w:val="0"/>
          <w:sz w:val="24"/>
          <w:szCs w:val="24"/>
          <w:lang w:val="en-US" w:eastAsia="en-US"/>
        </w:rPr>
      </w:pPr>
    </w:p>
    <w:p w14:paraId="75AC929E">
      <w:pPr>
        <w:kinsoku w:val="0"/>
        <w:autoSpaceDE w:val="0"/>
        <w:autoSpaceDN w:val="0"/>
        <w:adjustRightInd w:val="0"/>
        <w:snapToGrid w:val="0"/>
        <w:spacing w:before="98" w:after="0" w:line="308" w:lineRule="auto"/>
        <w:jc w:val="center"/>
        <w:textAlignment w:val="baseline"/>
        <w:rPr>
          <w:rFonts w:hint="eastAsia" w:ascii="宋体" w:hAnsi="宋体" w:eastAsia="宋体" w:cs="宋体"/>
          <w:snapToGrid w:val="0"/>
          <w:color w:val="000000"/>
          <w:spacing w:val="-2"/>
          <w:kern w:val="0"/>
          <w:sz w:val="24"/>
          <w:szCs w:val="24"/>
          <w:lang w:val="en-US" w:eastAsia="zh-CN"/>
        </w:rPr>
      </w:pPr>
      <w:r>
        <w:rPr>
          <w:rFonts w:hint="eastAsia" w:ascii="宋体" w:hAnsi="宋体" w:eastAsia="宋体" w:cs="宋体"/>
          <w:snapToGrid w:val="0"/>
          <w:color w:val="000000"/>
          <w:spacing w:val="-2"/>
          <w:kern w:val="0"/>
          <w:sz w:val="24"/>
          <w:szCs w:val="24"/>
          <w:lang w:val="en-US" w:eastAsia="zh-CN"/>
        </w:rPr>
        <w:drawing>
          <wp:inline distT="0" distB="0" distL="114300" distR="114300">
            <wp:extent cx="5801360" cy="3314065"/>
            <wp:effectExtent l="0" t="0" r="2540" b="635"/>
            <wp:docPr id="45" name="图片 45" descr="屏幕截图 2025-12-14 17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5-12-14 170933"/>
                    <pic:cNvPicPr>
                      <a:picLocks noChangeAspect="1"/>
                    </pic:cNvPicPr>
                  </pic:nvPicPr>
                  <pic:blipFill>
                    <a:blip r:embed="rId16"/>
                    <a:stretch>
                      <a:fillRect/>
                    </a:stretch>
                  </pic:blipFill>
                  <pic:spPr>
                    <a:xfrm>
                      <a:off x="0" y="0"/>
                      <a:ext cx="5801360" cy="3314065"/>
                    </a:xfrm>
                    <a:prstGeom prst="rect">
                      <a:avLst/>
                    </a:prstGeom>
                  </pic:spPr>
                </pic:pic>
              </a:graphicData>
            </a:graphic>
          </wp:inline>
        </w:drawing>
      </w:r>
    </w:p>
    <w:p w14:paraId="2F9B304F">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图5-5 文件大小和响应时间分布</w:t>
      </w:r>
    </w:p>
    <w:p w14:paraId="2839867E">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zh-CN"/>
        </w:rPr>
        <w:t>文件大小和响应时间无明显的区别</w:t>
      </w:r>
    </w:p>
    <w:p w14:paraId="6F42D50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default" w:ascii="Times New Roman" w:hAnsi="Times New Roman" w:eastAsia="宋体" w:cs="宋体"/>
          <w:snapToGrid w:val="0"/>
          <w:color w:val="000000"/>
          <w:spacing w:val="-2"/>
          <w:kern w:val="0"/>
          <w:sz w:val="24"/>
          <w:szCs w:val="24"/>
          <w:lang w:val="en-US" w:eastAsia="en-US"/>
        </w:rPr>
        <w:t>虽然两种策略完成的URL数量相近（DFS 1042个，BFS 1030个），但在总体进度和效率上存在巨大差异。DFS策略发现了大量URL（5695个），但完成度仅为10.3%，这意味着有大量的URL堆积在队列中等待处理。相比之下，BFS策略虽然只发现了1197个URL，但完成度高达96.0%，几乎处理完所有发现的URL。</w:t>
      </w:r>
    </w:p>
    <w:p w14:paraId="69AE2997">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深度分布数据揭示了两种策略的根本性差异。DFS策略在深度3层级上积累了约6000个URL，占总URL数的85%以上，这充分体现了深度优先的特点。当DFS遇到一个新链接时，会立即沿着这个链接继续深入探索，直到达到最大深度或无法继续为止，然后才回溯处理其他分支。这种策略导致大量深层URL被快速发现，但由于处理速度跟不上发现速度，大量URL堆积在队列中。</w:t>
      </w:r>
    </w:p>
    <w:p w14:paraId="191C675B">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相比之下，BFS策略呈现出逐层推进的特点，各个深度层级的URL数量分布相对均衡。BFS在处理完当前深度的所有URL后，才开始处理下一个深度层级。这种策略确保了每个深度层级都得到充分处理，避免了URL的过度堆积。从实验数据看，BFS在深度3层级只有约800个URL，远少于DFS的6000个，这说明BFS更注重完成度而非发现量。</w:t>
      </w:r>
    </w:p>
    <w:p w14:paraId="5FE28305">
      <w:pPr>
        <w:pStyle w:val="4"/>
        <w:numPr>
          <w:ilvl w:val="1"/>
          <w:numId w:val="2"/>
        </w:numPr>
        <w:spacing w:line="249" w:lineRule="auto"/>
        <w:ind w:left="567" w:leftChars="0" w:hanging="567" w:firstLineChars="0"/>
        <w:outlineLvl w:val="1"/>
        <w:rPr>
          <w:rFonts w:hint="default" w:ascii="黑体" w:hAnsi="黑体" w:eastAsia="黑体" w:cs="黑体"/>
          <w:sz w:val="24"/>
          <w:szCs w:val="24"/>
          <w:lang w:val="en-US" w:eastAsia="zh-CN"/>
        </w:rPr>
      </w:pPr>
      <w:bookmarkStart w:id="21" w:name="_Toc14306"/>
      <w:r>
        <w:rPr>
          <w:rFonts w:hint="eastAsia" w:ascii="黑体" w:hAnsi="黑体" w:eastAsia="黑体" w:cs="黑体"/>
          <w:sz w:val="24"/>
          <w:szCs w:val="24"/>
          <w:lang w:val="en-US" w:eastAsia="zh-CN"/>
        </w:rPr>
        <w:t>最终结果及结论</w:t>
      </w:r>
      <w:bookmarkEnd w:id="21"/>
    </w:p>
    <w:p w14:paraId="058F75EC">
      <w:pPr>
        <w:kinsoku w:val="0"/>
        <w:autoSpaceDE w:val="0"/>
        <w:autoSpaceDN w:val="0"/>
        <w:adjustRightInd w:val="0"/>
        <w:snapToGrid w:val="0"/>
        <w:spacing w:before="98" w:after="0" w:line="308" w:lineRule="auto"/>
        <w:jc w:val="center"/>
        <w:textAlignment w:val="baseline"/>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090035" cy="2274570"/>
            <wp:effectExtent l="0" t="0" r="12065" b="11430"/>
            <wp:docPr id="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pic:cNvPicPr>
                      <a:picLocks noChangeAspect="1"/>
                    </pic:cNvPicPr>
                  </pic:nvPicPr>
                  <pic:blipFill>
                    <a:blip r:embed="rId17"/>
                    <a:stretch>
                      <a:fillRect/>
                    </a:stretch>
                  </pic:blipFill>
                  <pic:spPr>
                    <a:xfrm>
                      <a:off x="0" y="0"/>
                      <a:ext cx="4090035" cy="2274570"/>
                    </a:xfrm>
                    <a:prstGeom prst="rect">
                      <a:avLst/>
                    </a:prstGeom>
                    <a:noFill/>
                    <a:ln>
                      <a:noFill/>
                    </a:ln>
                  </pic:spPr>
                </pic:pic>
              </a:graphicData>
            </a:graphic>
          </wp:inline>
        </w:drawing>
      </w:r>
    </w:p>
    <w:p w14:paraId="1C080BEC">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图5-6 BFS爬取策略的最终结果</w:t>
      </w:r>
    </w:p>
    <w:p w14:paraId="41FC0692">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en-US"/>
        </w:rPr>
      </w:pPr>
      <w:r>
        <w:rPr>
          <w:rFonts w:hint="eastAsia" w:ascii="黑体" w:hAnsi="黑体" w:eastAsia="黑体" w:cs="黑体"/>
          <w:lang w:val="en-US" w:eastAsia="zh-CN"/>
        </w:rPr>
        <w:drawing>
          <wp:inline distT="0" distB="0" distL="114300" distR="114300">
            <wp:extent cx="4119245" cy="2287905"/>
            <wp:effectExtent l="0" t="0" r="8255" b="10795"/>
            <wp:docPr id="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pic:cNvPicPr>
                      <a:picLocks noChangeAspect="1"/>
                    </pic:cNvPicPr>
                  </pic:nvPicPr>
                  <pic:blipFill>
                    <a:blip r:embed="rId18"/>
                    <a:stretch>
                      <a:fillRect/>
                    </a:stretch>
                  </pic:blipFill>
                  <pic:spPr>
                    <a:xfrm>
                      <a:off x="0" y="0"/>
                      <a:ext cx="4119245" cy="2287905"/>
                    </a:xfrm>
                    <a:prstGeom prst="rect">
                      <a:avLst/>
                    </a:prstGeom>
                    <a:noFill/>
                    <a:ln>
                      <a:noFill/>
                    </a:ln>
                  </pic:spPr>
                </pic:pic>
              </a:graphicData>
            </a:graphic>
          </wp:inline>
        </w:drawing>
      </w:r>
    </w:p>
    <w:p w14:paraId="41A4AB07">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图5-7 DFS爬取的最终结果</w:t>
      </w:r>
    </w:p>
    <w:p w14:paraId="71AEAC7C">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两种策略在多个维度上存在显著差异。BFS策略最终获得了96.2%的完成度，发现了5715个URL，成功处理了5495个，下载总流量达到1.04 GB，平均响应时间为1565毫秒。DFS策略达到了99.9%的完成度，发现了4980个URL，处理了4976个</w:t>
      </w:r>
      <w:r>
        <w:rPr>
          <w:rFonts w:hint="eastAsia" w:ascii="Times New Roman" w:hAnsi="Times New Roman" w:eastAsia="宋体" w:cs="宋体"/>
          <w:snapToGrid w:val="0"/>
          <w:color w:val="000000"/>
          <w:spacing w:val="-2"/>
          <w:kern w:val="0"/>
          <w:sz w:val="24"/>
          <w:szCs w:val="24"/>
          <w:lang w:val="en-US" w:eastAsia="zh-CN"/>
        </w:rPr>
        <w:t>，</w:t>
      </w:r>
      <w:r>
        <w:rPr>
          <w:rFonts w:hint="default" w:ascii="Times New Roman" w:hAnsi="Times New Roman" w:eastAsia="宋体" w:cs="宋体"/>
          <w:snapToGrid w:val="0"/>
          <w:color w:val="000000"/>
          <w:spacing w:val="-2"/>
          <w:kern w:val="0"/>
          <w:sz w:val="24"/>
          <w:szCs w:val="24"/>
          <w:lang w:val="en-US" w:eastAsia="en-US"/>
        </w:rPr>
        <w:t>下载总流量为1.01 GB，平均响应时间为1623毫秒。两种策略的成功率都达到了100%，没有任何失败的URL。</w:t>
      </w:r>
    </w:p>
    <w:p w14:paraId="4B8B9D9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造成这些差异的主要原因在于算法的遍历特性。BFS采用逐层遍历的方式，能够在每个深度层级完整地发现所有链接，这使得它在URL发现能力上表现突出，比DFS多发现了735个URL。这种广度优先的特点特别适合B站这样具有丰富横向关联的网站结构，能够充分挖掘相关视频、同UP主作品等横向链接。</w:t>
      </w:r>
    </w:p>
    <w:p w14:paraId="05D593CD">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然而，BFS的一个明显劣势是完成度相对较低。虽然BFS发现了更多的URL，但由于发现速度超过了处理速度，导致在任务结束时仍有220个URL未处理。相反，DFS虽然发现的URL总数较少，但几乎完美地处理了所有发现的URL，仅剩4个未处理，展现出了优秀的"发现-处理"平衡能力。</w:t>
      </w:r>
    </w:p>
    <w:p w14:paraId="6E5DCEBF">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在响应时间方面，BFS略优于DFS，平均快了58毫秒。这可能是因为BFS在同一时间段内访问的页面类型相对集中，能够更好地利用缓存机制，而DFS的跳跃式访问模式可能导致缓存命中率降低。</w:t>
      </w:r>
    </w:p>
    <w:p w14:paraId="3F2E16BC">
      <w:pPr>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时间相关的动态内容也是造成差异的重要因素。B站作为视频网站，具有大量动态推荐内容，BFS策略在同一时间段内集中处理同层级页面，能够捕获到相对稳定的推荐内容，而DFS策略跨越较长时间周期深入不同路径，可能错过某些时效性推荐或遇到推荐算法更新后的不同内容。</w:t>
      </w:r>
    </w:p>
    <w:p w14:paraId="1F5AE05A">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r>
        <w:rPr>
          <w:rFonts w:hint="default" w:ascii="Times New Roman" w:hAnsi="Times New Roman" w:eastAsia="宋体" w:cs="宋体"/>
          <w:snapToGrid w:val="0"/>
          <w:color w:val="000000"/>
          <w:spacing w:val="-2"/>
          <w:kern w:val="0"/>
          <w:sz w:val="24"/>
          <w:szCs w:val="24"/>
          <w:lang w:val="en-US" w:eastAsia="en-US"/>
        </w:rPr>
        <w:t>实验结果表明，当需要进行全面的网站内容分析或最大化URL发现时，BFS是更好的选择；当需要确保高完成度，保证发现的内容都被充分处理时，DFS更为合适。这次实验不仅验证了理论知识，也为实际应用提供了量化的决策依据。</w:t>
      </w:r>
    </w:p>
    <w:p w14:paraId="5EDA14F0">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7B2F328F">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178F97D7">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4D2CFE60">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4553DE3A">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5D55866C">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3AD715F6">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766C8E34">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46B1EE0E">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62CB821C">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71FDCEB7">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5C848E73">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0C431FC4">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2521F417">
      <w:pPr>
        <w:pStyle w:val="4"/>
        <w:numPr>
          <w:ilvl w:val="0"/>
          <w:numId w:val="0"/>
        </w:numPr>
        <w:spacing w:line="249" w:lineRule="auto"/>
        <w:ind w:leftChars="0"/>
        <w:outlineLvl w:val="9"/>
        <w:rPr>
          <w:rFonts w:hint="default" w:ascii="黑体" w:hAnsi="黑体" w:eastAsia="黑体" w:cs="黑体"/>
          <w:sz w:val="24"/>
          <w:szCs w:val="24"/>
          <w:lang w:val="en-US" w:eastAsia="zh-CN"/>
        </w:rPr>
      </w:pPr>
    </w:p>
    <w:p w14:paraId="3C0F83F5">
      <w:pPr>
        <w:pStyle w:val="4"/>
        <w:numPr>
          <w:ilvl w:val="0"/>
          <w:numId w:val="2"/>
        </w:numPr>
        <w:spacing w:line="248" w:lineRule="auto"/>
        <w:ind w:left="425" w:leftChars="0" w:hanging="425" w:firstLineChars="0"/>
        <w:jc w:val="center"/>
        <w:outlineLvl w:val="0"/>
        <w:rPr>
          <w:rFonts w:hint="eastAsia" w:ascii="黑体" w:hAnsi="黑体" w:eastAsia="黑体" w:cs="黑体"/>
          <w:sz w:val="32"/>
          <w:szCs w:val="32"/>
          <w:lang w:val="en-US" w:eastAsia="en-US"/>
        </w:rPr>
      </w:pPr>
      <w:bookmarkStart w:id="22" w:name="_Toc10768"/>
      <w:r>
        <w:rPr>
          <w:rFonts w:hint="eastAsia" w:ascii="黑体" w:hAnsi="黑体" w:eastAsia="黑体" w:cs="黑体"/>
          <w:sz w:val="32"/>
          <w:szCs w:val="32"/>
          <w:lang w:val="en-US" w:eastAsia="en-US"/>
        </w:rPr>
        <w:t>核心功能实现</w:t>
      </w:r>
      <w:bookmarkEnd w:id="22"/>
    </w:p>
    <w:p w14:paraId="02F13611">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23" w:name="_Toc22930"/>
      <w:r>
        <w:rPr>
          <w:rFonts w:hint="eastAsia" w:ascii="黑体" w:hAnsi="黑体" w:eastAsia="黑体" w:cs="黑体"/>
          <w:sz w:val="24"/>
          <w:szCs w:val="24"/>
          <w:lang w:val="en-US" w:eastAsia="en-US"/>
        </w:rPr>
        <w:t>多线程爬取实现</w:t>
      </w:r>
      <w:bookmarkEnd w:id="23"/>
    </w:p>
    <w:p w14:paraId="18A259A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多线程技术是提高爬虫效率的关键手段，通过并发处理多个URL，可以充分利用网络等待时间和多核处理器的计算能力。本系统采用了主线程加工作线程的架构，主线程负责任务的总体调度和状态监控，工作线程负责具体的URL爬取工作。这种设计既保证了任务的统一管理，又实现了爬取工作的并行执行。</w:t>
      </w:r>
    </w:p>
    <w:p w14:paraId="3C17E20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主线程的运行逻辑在CrawlerThread类的run方法中实现。当任务启动时，主线程首先更新任务状态为running，然后根据配置的线程数创建相应数量的工作线程。每个工作线程都是一个独立的线程对象，运行worker_run方法，并且被设置为守护线程，这意味着当主程序退出时工作线程也会自动结束。主线程为每个工作线程维护一个统计信息字典，记录线程的状态、当前处理的URL、处理速度、完成数量等信息。</w:t>
      </w:r>
    </w:p>
    <w:p w14:paraId="036A272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run(self):</w:t>
      </w:r>
    </w:p>
    <w:p w14:paraId="4DD5BC6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"""主线程运行"""</w:t>
      </w:r>
    </w:p>
    <w:p w14:paraId="7AA74F4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56D9471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更新任务状态</w:t>
      </w:r>
    </w:p>
    <w:p w14:paraId="3894A26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self.update_task_status('running')</w:t>
      </w:r>
    </w:p>
    <w:p w14:paraId="720A761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9BCF82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启动工作线程</w:t>
      </w:r>
    </w:p>
    <w:p w14:paraId="3AF89A8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thread_count = self.config.get('thread_count', 3)</w:t>
      </w:r>
    </w:p>
    <w:p w14:paraId="437C0EF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i in range(thread_count):</w:t>
      </w:r>
    </w:p>
    <w:p w14:paraId="11F7EEB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worker = threading.Thread(target=self.worker_run, args=(i,))</w:t>
      </w:r>
    </w:p>
    <w:p w14:paraId="71877E3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worker.daemon = True</w:t>
      </w:r>
    </w:p>
    <w:p w14:paraId="65DA913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worker.start()</w:t>
      </w:r>
    </w:p>
    <w:p w14:paraId="24ED1E6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self.worker_threads.append(worker)</w:t>
      </w:r>
    </w:p>
    <w:p w14:paraId="0CC9F37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self.thread_stats[i] = {</w:t>
      </w:r>
    </w:p>
    <w:p w14:paraId="050F25E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'status': 'idle',</w:t>
      </w:r>
    </w:p>
    <w:p w14:paraId="6C0086B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'current_url': '',</w:t>
      </w:r>
    </w:p>
    <w:p w14:paraId="70DCF0F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'speed': 0,</w:t>
      </w:r>
    </w:p>
    <w:p w14:paraId="7D0FD10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'completed': 0,</w:t>
      </w:r>
    </w:p>
    <w:p w14:paraId="5A6BDF7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'failed': 0,</w:t>
      </w:r>
    </w:p>
    <w:p w14:paraId="1AAF316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'bytes': 0,  # 累计字节数</w:t>
      </w:r>
    </w:p>
    <w:p w14:paraId="41F4AB7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'last_bytes': 0  # 上次记录的字节数，用于计算增量</w:t>
      </w:r>
    </w:p>
    <w:p w14:paraId="6C81BD9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78EF648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464CF0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logger.info(f"Started {thread_count} worker threads for task {self.task_id}")</w:t>
      </w:r>
    </w:p>
    <w:p w14:paraId="558449E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9A921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监控线程状态</w:t>
      </w:r>
    </w:p>
    <w:p w14:paraId="5698220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idle_count = 0  # 连续空闲检查次数</w:t>
      </w:r>
    </w:p>
    <w:p w14:paraId="394D99A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while not self.stopped:</w:t>
      </w:r>
    </w:p>
    <w:p w14:paraId="7AB7D6D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检查是否完成</w:t>
      </w:r>
    </w:p>
    <w:p w14:paraId="26A2952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self.url_queue.empty() and all(</w:t>
      </w:r>
    </w:p>
    <w:p w14:paraId="31B61CA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stat['status'] in ['idle', 'stopped'] for stat in self.thread_stats.values()</w:t>
      </w:r>
    </w:p>
    <w:p w14:paraId="71EEDE1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1410802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idle_count += 1</w:t>
      </w:r>
    </w:p>
    <w:p w14:paraId="4FDE586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idle_count &gt;= 3:  # 连续3次检查都是空闲状态，确认完成</w:t>
      </w:r>
    </w:p>
    <w:p w14:paraId="3A612A1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logger.info(f"Task {self.task_id} completed - queue empty and all threads idle")</w:t>
      </w:r>
    </w:p>
    <w:p w14:paraId="12BC45B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self.stopped = True  # 设置停止标志</w:t>
      </w:r>
    </w:p>
    <w:p w14:paraId="79E01F6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break</w:t>
      </w:r>
    </w:p>
    <w:p w14:paraId="6AFB6E2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2A32DCD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idle_count = 0  # 重置计数器</w:t>
      </w:r>
    </w:p>
    <w:p w14:paraId="235621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9B806E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更新进度</w:t>
      </w:r>
    </w:p>
    <w:p w14:paraId="28B888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self.update_progress()</w:t>
      </w:r>
    </w:p>
    <w:p w14:paraId="0354AC6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6E6B20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发送监控数据</w:t>
      </w:r>
    </w:p>
    <w:p w14:paraId="7761B8A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self.send_monitor_data()</w:t>
      </w:r>
    </w:p>
    <w:p w14:paraId="0261287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8AA4E4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time.sleep(2)</w:t>
      </w:r>
    </w:p>
    <w:p w14:paraId="4C868D7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EE1AE3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等待所有工作线程完成</w:t>
      </w:r>
    </w:p>
    <w:p w14:paraId="483FCB8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 worker in self.worker_threads:</w:t>
      </w:r>
    </w:p>
    <w:p w14:paraId="644E2D6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worker.join(timeout=5)</w:t>
      </w:r>
    </w:p>
    <w:p w14:paraId="45BAB2B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F0D659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更新最终状态</w:t>
      </w:r>
    </w:p>
    <w:p w14:paraId="45D4240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self.manually_stopped:</w:t>
      </w:r>
    </w:p>
    <w:p w14:paraId="10E5014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手动停止</w:t>
      </w:r>
    </w:p>
    <w:p w14:paraId="3520306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final_status = 'stopped'</w:t>
      </w:r>
    </w:p>
    <w:p w14:paraId="01C456C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logger.info(f"Task {self.task_id} finished - status: stopped (manually)")</w:t>
      </w:r>
    </w:p>
    <w:p w14:paraId="2AA6B35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elif self.stopped and idle_count &gt;= 3:</w:t>
      </w:r>
    </w:p>
    <w:p w14:paraId="1C9F516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自然完成（队列空且线程空闲）</w:t>
      </w:r>
    </w:p>
    <w:p w14:paraId="3EA7C41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final_status = 'completed'</w:t>
      </w:r>
    </w:p>
    <w:p w14:paraId="1A12C48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logger.info(f"Task {self.task_id} finished - status: completed (naturally)")</w:t>
      </w:r>
    </w:p>
    <w:p w14:paraId="0F14100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275B3E9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异常情况</w:t>
      </w:r>
    </w:p>
    <w:p w14:paraId="21B3981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final_status = 'stopped'</w:t>
      </w:r>
    </w:p>
    <w:p w14:paraId="73375AA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logger.warning(f"Task {self.task_id} finished unexpectedly - status: stopped")</w:t>
      </w:r>
    </w:p>
    <w:p w14:paraId="0FDF614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3FEB0D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self.update_task_status(final_status)</w:t>
      </w:r>
    </w:p>
    <w:p w14:paraId="4F9E53D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self.send_monitor_data(force=True)  # 强制发送最终状态</w:t>
      </w:r>
    </w:p>
    <w:p w14:paraId="7B93C7C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55D2BF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从活跃爬虫列表中移除</w:t>
      </w:r>
    </w:p>
    <w:p w14:paraId="50514E1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self._cleanup_from_active_crawlers()</w:t>
      </w:r>
    </w:p>
    <w:p w14:paraId="63DD530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723725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3D514E0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logger.error(f"Crawler error for task {self.task_id}: {e}", exc_info=True)</w:t>
      </w:r>
    </w:p>
    <w:p w14:paraId="0E58F81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self.update_task_status('failed')</w:t>
      </w:r>
    </w:p>
    <w:p w14:paraId="7E1C8C8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确保失败时也从活跃列表中移除</w:t>
      </w:r>
    </w:p>
    <w:p w14:paraId="7112295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self._cleanup_from_active_crawlers()</w:t>
      </w:r>
    </w:p>
    <w:p w14:paraId="1D7AF83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4FB5D8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en-US"/>
        </w:rPr>
        <w:t>启动工作线程后，主线程进入监控循环，定期检查爬取任务的完成情况。完成的判断标准是URL队列为空且所有工作线程都处于空闲状态。为了避免误判，系统采用了连续检查机制，只有当连续三次检查都满足完成条件时，才真正认为任务已完成。在监控循环中，主线程还会定期更新进度信息和发送监控数据，让用户能够实时了解爬取状态</w:t>
      </w:r>
      <w:r>
        <w:rPr>
          <w:rFonts w:hint="eastAsia" w:ascii="Times New Roman" w:hAnsi="Times New Roman" w:eastAsia="宋体" w:cs="宋体"/>
          <w:snapToGrid w:val="0"/>
          <w:color w:val="000000"/>
          <w:spacing w:val="-2"/>
          <w:kern w:val="0"/>
          <w:sz w:val="24"/>
          <w:szCs w:val="24"/>
          <w:lang w:val="en-US" w:eastAsia="zh-CN"/>
        </w:rPr>
        <w:t>。</w:t>
      </w:r>
    </w:p>
    <w:p w14:paraId="437E6DC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当任务结束时，主线程会等待所有工作线程完成当前工作并退出，设置了5秒的超时时间以防止死锁。然后根据任务的结束方式更新最终状态，如果是用户手动停止，状态设为stopped；如果是自然完成，状态设为completed；如果发生异常，状态设为failed。最后主线程会从活跃爬虫列表中移除自己，释放资源。</w:t>
      </w:r>
    </w:p>
    <w:p w14:paraId="0340C18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工作线程的实现更加专注于具体的爬取任务。每个工作线程运行在一个循环中，不断从URL队列中获取任务。获取任务使用了带超时的阻塞方式，超时时间为1秒，如果队列为空，线程会等待1秒后重试。这样的设计避免了忙等待，减少了CPU占用。工作线程在处理任务前会检查暂停标志，如果任务被暂停，线程会进入等待状态，每秒检查一次是否恢复。</w:t>
      </w:r>
    </w:p>
    <w:p w14:paraId="6CF5AD4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def worker_run(self, thread_id: int):</w:t>
      </w:r>
    </w:p>
    <w:p w14:paraId="113A79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"""工作线程运行"""</w:t>
      </w:r>
    </w:p>
    <w:p w14:paraId="1812BC4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logger.info(f"Worker thread {thread_id} started for task {self.task_id}")</w:t>
      </w:r>
    </w:p>
    <w:p w14:paraId="7689B0B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5EC035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while not self.stopped:</w:t>
      </w:r>
    </w:p>
    <w:p w14:paraId="2F4F406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检查暂停状态</w:t>
      </w:r>
    </w:p>
    <w:p w14:paraId="22B00D4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while self.paused and not self.stopped:</w:t>
      </w:r>
    </w:p>
    <w:p w14:paraId="7441E21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self.thread_stats[thread_id]['status'] = 'paused'</w:t>
      </w:r>
    </w:p>
    <w:p w14:paraId="539C6EA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time.sleep(1)</w:t>
      </w:r>
    </w:p>
    <w:p w14:paraId="5C1F8D3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90E1B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self.stopped:</w:t>
      </w:r>
    </w:p>
    <w:p w14:paraId="2E29F48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break</w:t>
      </w:r>
    </w:p>
    <w:p w14:paraId="40C7540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0BDAA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try:</w:t>
      </w:r>
    </w:p>
    <w:p w14:paraId="7C409B0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获取URL</w:t>
      </w:r>
    </w:p>
    <w:p w14:paraId="374124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priority, depth, url = self.url_queue.get(timeout=1)</w:t>
      </w:r>
    </w:p>
    <w:p w14:paraId="2CF1070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7ABFB1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注意：深度检查已经在加入队列时完成，这里不需要重复检查</w:t>
      </w:r>
    </w:p>
    <w:p w14:paraId="6BC7D62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B06495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更新线程状态</w:t>
      </w:r>
    </w:p>
    <w:p w14:paraId="6E65896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self.thread_stats[thread_id]['status'] = 'crawling'</w:t>
      </w:r>
    </w:p>
    <w:p w14:paraId="3240332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self.thread_stats[thread_id]['current_url'] = url</w:t>
      </w:r>
    </w:p>
    <w:p w14:paraId="416A50E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336D44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爬取URL</w:t>
      </w:r>
    </w:p>
    <w:p w14:paraId="5AD338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start_time = time.time()</w:t>
      </w:r>
    </w:p>
    <w:p w14:paraId="5606969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result = self.crawl_url(url, depth, thread_id)</w:t>
      </w:r>
    </w:p>
    <w:p w14:paraId="33B5185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elapsed = time.time() - start_time</w:t>
      </w:r>
    </w:p>
    <w:p w14:paraId="549E22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1A90DA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更新统计</w:t>
      </w:r>
    </w:p>
    <w:p w14:paraId="65A3A71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result is True:</w:t>
      </w:r>
    </w:p>
    <w:p w14:paraId="3FE1632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self.thread_stats[thread_id]['completed'] += 1</w:t>
      </w:r>
    </w:p>
    <w:p w14:paraId="11885AF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21E64EB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self.completed_count += 1</w:t>
      </w:r>
    </w:p>
    <w:p w14:paraId="41AEA0F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self.total_urls_processed += 1</w:t>
      </w:r>
    </w:p>
    <w:p w14:paraId="52B0794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self.thread_stats[thread_id]['speed'] = 1.0 / elapsed if elapsed &gt; 0 else 0</w:t>
      </w:r>
    </w:p>
    <w:p w14:paraId="4516A06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self.response_times.append(elapsed)</w:t>
      </w:r>
    </w:p>
    <w:p w14:paraId="3DD5649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elif result is False:</w:t>
      </w:r>
    </w:p>
    <w:p w14:paraId="0EB839D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self.thread_stats[thread_id]['failed'] += 1</w:t>
      </w:r>
    </w:p>
    <w:p w14:paraId="3AE2A76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0F4A232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self.failed_count += 1</w:t>
      </w:r>
    </w:p>
    <w:p w14:paraId="1177F76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self.total_urls_processed += 1</w:t>
      </w:r>
    </w:p>
    <w:p w14:paraId="51F03D3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self.thread_stats[thread_id]['speed'] = 1.0 / elapsed if elapsed &gt; 0 else 0</w:t>
      </w:r>
    </w:p>
    <w:p w14:paraId="164A25E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self.response_times.append(elapsed)</w:t>
      </w:r>
    </w:p>
    <w:p w14:paraId="6A2AC42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result is None: URL已处理过或被跳过，不计入处理统计</w:t>
      </w:r>
    </w:p>
    <w:p w14:paraId="011652C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20FDBA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请求间隔（只有实际发送请求时才等待）</w:t>
      </w:r>
    </w:p>
    <w:p w14:paraId="0394D5B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result is not None:</w:t>
      </w:r>
    </w:p>
    <w:p w14:paraId="1D3C65B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interval = self.config.get('request_interval', 1.0)</w:t>
      </w:r>
    </w:p>
    <w:p w14:paraId="489F57E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time.sleep(interval)</w:t>
      </w:r>
    </w:p>
    <w:p w14:paraId="2700C44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29924D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self.url_queue.task_done()</w:t>
      </w:r>
    </w:p>
    <w:p w14:paraId="6FDC10A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F6C063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queue.Empty:</w:t>
      </w:r>
    </w:p>
    <w:p w14:paraId="459A056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self.thread_stats[thread_id]['status'] = 'idle'</w:t>
      </w:r>
    </w:p>
    <w:p w14:paraId="69309EF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self.thread_stats[thread_id]['current_url'] = ''</w:t>
      </w:r>
    </w:p>
    <w:p w14:paraId="18ECA10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3B45110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7F739F4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logger.error(f"Worker {thread_id} error: {e}", exc_info=True)</w:t>
      </w:r>
    </w:p>
    <w:p w14:paraId="6A5A7D9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self.thread_stats[thread_id]['status'] = 'error'</w:t>
      </w:r>
    </w:p>
    <w:p w14:paraId="785F6B6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33AA54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self.thread_stats[thread_id]['status'] = 'stopped'</w:t>
      </w:r>
    </w:p>
    <w:p w14:paraId="18F6E2A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logger.info(f"Worker thread {thread_id} stopped for task {self.task_id}")</w:t>
      </w:r>
    </w:p>
    <w:p w14:paraId="27EE14E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BF3CD6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获取到URL后，工作线程调用crawl_url方法进行实际的爬取操作，记录开始时间以便计算响应时间。根据爬取结果更新线程的统计信息，成功则增加completed计数，失败则增加failed计数，同时更新全局的计数器。爬取完成后，根据配置的请求间隔进行等待</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实现速率控制。最后调用task_done方法通知队列该任务已完成。</w:t>
      </w:r>
    </w:p>
    <w:p w14:paraId="5139A5CC">
      <w:pPr>
        <w:kinsoku w:val="0"/>
        <w:autoSpaceDE w:val="0"/>
        <w:autoSpaceDN w:val="0"/>
        <w:adjustRightInd w:val="0"/>
        <w:snapToGrid w:val="0"/>
        <w:spacing w:before="98" w:after="0" w:line="308" w:lineRule="auto"/>
        <w:jc w:val="both"/>
        <w:textAlignment w:val="baseline"/>
      </w:pPr>
      <w:r>
        <w:drawing>
          <wp:inline distT="0" distB="0" distL="114300" distR="114300">
            <wp:extent cx="5809615" cy="2783840"/>
            <wp:effectExtent l="0" t="0" r="6985" b="1016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9"/>
                    <a:stretch>
                      <a:fillRect/>
                    </a:stretch>
                  </pic:blipFill>
                  <pic:spPr>
                    <a:xfrm>
                      <a:off x="0" y="0"/>
                      <a:ext cx="5809615" cy="2783840"/>
                    </a:xfrm>
                    <a:prstGeom prst="rect">
                      <a:avLst/>
                    </a:prstGeom>
                    <a:noFill/>
                    <a:ln>
                      <a:noFill/>
                    </a:ln>
                  </pic:spPr>
                </pic:pic>
              </a:graphicData>
            </a:graphic>
          </wp:inline>
        </w:drawing>
      </w:r>
      <w:r>
        <w:drawing>
          <wp:inline distT="0" distB="0" distL="114300" distR="114300">
            <wp:extent cx="5800090" cy="1783715"/>
            <wp:effectExtent l="0" t="0" r="3810" b="698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0"/>
                    <a:stretch>
                      <a:fillRect/>
                    </a:stretch>
                  </pic:blipFill>
                  <pic:spPr>
                    <a:xfrm>
                      <a:off x="0" y="0"/>
                      <a:ext cx="5800090" cy="1783715"/>
                    </a:xfrm>
                    <a:prstGeom prst="rect">
                      <a:avLst/>
                    </a:prstGeom>
                    <a:noFill/>
                    <a:ln>
                      <a:noFill/>
                    </a:ln>
                  </pic:spPr>
                </pic:pic>
              </a:graphicData>
            </a:graphic>
          </wp:inline>
        </w:drawing>
      </w:r>
    </w:p>
    <w:p w14:paraId="131D00E8">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图6-1 线程状态流量监测图</w:t>
      </w:r>
    </w:p>
    <w:p w14:paraId="48B0884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线程同步是多线程编程中的关键问题，系统使用了threading.Lock来保护共享数据的访问。所有对visited_urls、queued_urls等共享集合的操作都在锁保护的临界区中进行，确保不会出现竞态条件。队列本身使用的是线程安全的PriorityQueue，不需要额外的同步措施。统计数据的更新也使用了锁保护，虽然Python的GIL在一定程度上提供了线程安全，但显式的锁能够保证数据的一致性。</w:t>
      </w:r>
    </w:p>
    <w:p w14:paraId="3F215286">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24" w:name="_Toc27542"/>
      <w:r>
        <w:rPr>
          <w:rFonts w:hint="eastAsia" w:ascii="黑体" w:hAnsi="黑体" w:eastAsia="黑体" w:cs="黑体"/>
          <w:sz w:val="24"/>
          <w:szCs w:val="24"/>
          <w:lang w:val="en-US" w:eastAsia="en-US"/>
        </w:rPr>
        <w:t>爬取速率控制</w:t>
      </w:r>
      <w:bookmarkEnd w:id="24"/>
    </w:p>
    <w:p w14:paraId="5F3E490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速率控制是负责任的爬虫必须实现的功能，它防止爬虫对目标服务器造成过大压力</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避免触发反爬虫机制或被封禁IP。本系统实现了多层次的速率控制机制，包括基本的请求间隔控制、智能的重试延迟以及针对不同错误类型的差异化处理。</w:t>
      </w:r>
    </w:p>
    <w:p w14:paraId="614AFDF6">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最基本的速率控制是请求间隔，用户可以在创建任务时配置request_interval参数</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单位为秒，默认值为1.0秒。工作线程在完成一次URL爬取后，无论成功还是失败，都会根据这个配置进行等待。这个等待只在实际发送了HTTP请求时才执行，如果URL因为已访问、去重等原因被跳过，不会进行等待，避免不必要的延迟。</w:t>
      </w:r>
    </w:p>
    <w:p w14:paraId="54F8AB4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请求间隔（只有实际发送请求时才等待）</w:t>
      </w:r>
    </w:p>
    <w:p w14:paraId="47BBA10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result is not None:</w:t>
      </w:r>
    </w:p>
    <w:p w14:paraId="31BD3DE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interval = self.config.get('request_interval', 1.0)</w:t>
      </w:r>
    </w:p>
    <w:p w14:paraId="3694D37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time.sleep(interval)</w:t>
      </w:r>
    </w:p>
    <w:p w14:paraId="72DA98F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48CA085">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在遇到错误需要重试时，系统实现了更加智能的延迟策略。对于不同类型的错误，采用不同的延迟时间。SSL错误通常是临时性的，可能是由于服务器的SSL握手问题或者证书更新，系统采用指数退避策略，第一次重试等待1秒，第二次等待2秒，第三次等待4秒，延迟时间按照2的幂次增长。这种策略给服务器更多的恢复时间，提高重试成功的概率。</w:t>
      </w:r>
    </w:p>
    <w:p w14:paraId="6D9B01D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requests.exceptions.SSLError as e:</w:t>
      </w:r>
    </w:p>
    <w:p w14:paraId="5119941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专门处理SSL错误</w:t>
      </w:r>
    </w:p>
    <w:p w14:paraId="0CDAFE3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"UNEXPECTED_EOF_WHILE_READING" in str(e) or "EOF occurred in violation of protocol" in str(e):</w:t>
      </w:r>
    </w:p>
    <w:p w14:paraId="0DF1F99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logger.warning(f"SSL EOF error (attempt {attempt + 1}/{retry_times}): {url} - Server closed connection unexpectedly")</w:t>
      </w:r>
    </w:p>
    <w:p w14:paraId="060DB8E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&lt; retry_times - 1:</w:t>
      </w:r>
    </w:p>
    <w:p w14:paraId="179E522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SSL EOF错误通常是临时的，等待更长时间再重试</w:t>
      </w:r>
    </w:p>
    <w:p w14:paraId="443A237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time.sleep(2 ** attempt)  # 指数退避</w:t>
      </w:r>
    </w:p>
    <w:p w14:paraId="077ADAB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381CF51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7FB35BE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logger.warning(f"SSL error (attempt {attempt + 1}/{retry_times}): {url} - {e}")</w:t>
      </w:r>
    </w:p>
    <w:p w14:paraId="7223FC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BA5EC1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 retry_times - 1:</w:t>
      </w:r>
    </w:p>
    <w:p w14:paraId="560631F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self.update_url_record(url, 'failed', 0, 0, 0, '', f"SSL Error: {str(e)}")</w:t>
      </w:r>
    </w:p>
    <w:p w14:paraId="19BCF20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6B0099F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self.failed_urls.add(url)</w:t>
      </w:r>
    </w:p>
    <w:p w14:paraId="31B32C6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False</w:t>
      </w:r>
    </w:p>
    <w:p w14:paraId="7DD505C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time.sleep(1)</w:t>
      </w:r>
    </w:p>
    <w:p w14:paraId="4AB1EE1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75308E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连接错误通常表示网络问题或服务器暂时不可用，系统对这类错误采用固定2秒的延迟后重试。这个延迟时间比普通请求间隔长，给予服务器和网络更多的恢复时间。超时错误可能是由于网络拥塞或服务器响应慢，采用1秒的固定延迟重试。系统配置的重试次数默认为3次，用户可以根据目标网站的稳定性调整这个参数。</w:t>
      </w:r>
    </w:p>
    <w:p w14:paraId="0B1729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requests.exceptions.ConnectionError as e:</w:t>
      </w:r>
    </w:p>
    <w:p w14:paraId="41C0051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logger.warning(f"Connection error (attempt {attempt + 1}/{retry_times}): {url} - {e}")</w:t>
      </w:r>
    </w:p>
    <w:p w14:paraId="32B024B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 retry_times - 1:</w:t>
      </w:r>
    </w:p>
    <w:p w14:paraId="444E9FB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self.update_url_record(url, 'failed', 0, 0, 0, '', f"Connection Error: {str(e)}")</w:t>
      </w:r>
    </w:p>
    <w:p w14:paraId="7902688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29D3AE6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self.failed_urls.add(url)</w:t>
      </w:r>
    </w:p>
    <w:p w14:paraId="553ABD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False</w:t>
      </w:r>
    </w:p>
    <w:p w14:paraId="3E0BA6D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time.sleep(2)  # 连接错误等待更长时间</w:t>
      </w:r>
    </w:p>
    <w:p w14:paraId="677CB26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464E207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requests.exceptions.Timeout as e:</w:t>
      </w:r>
    </w:p>
    <w:p w14:paraId="59F755F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logger.warning(f"Timeout error (attempt {attempt + 1}/{retry_times}): {url} - {e}")</w:t>
      </w:r>
    </w:p>
    <w:p w14:paraId="378D443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 retry_times - 1:</w:t>
      </w:r>
    </w:p>
    <w:p w14:paraId="59ECB28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self.update_url_record(url, 'failed', 0, 0, 0, '', f"Timeout Error: {str(e)}")</w:t>
      </w:r>
    </w:p>
    <w:p w14:paraId="0F6F1DE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6FD8D86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self.failed_urls.add(url)</w:t>
      </w:r>
    </w:p>
    <w:p w14:paraId="4474852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False</w:t>
      </w:r>
    </w:p>
    <w:p w14:paraId="3B6FB82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time.sleep(1)</w:t>
      </w:r>
    </w:p>
    <w:p w14:paraId="5CA87A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87CEC8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系统还实现了请求配置的优化，使用requests.Session来维护连接池，避免每次请求都建立新的TCP连接。配置了重试策略，对于特定的HTTP状态码如429（Too Many Requests）、5xx服务器错误等自动重试。设置了合理的超时参数，连接超时10秒，读取超时30秒，既避免无限等待，又给予服务器足够的响应时间。</w:t>
      </w:r>
    </w:p>
    <w:p w14:paraId="26CC12D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session = requests.Session()</w:t>
      </w:r>
    </w:p>
    <w:p w14:paraId="55A6EF4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EA27FF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配置重试策略</w:t>
      </w:r>
    </w:p>
    <w:p w14:paraId="50EBBA5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retry_strategy = Retry(</w:t>
      </w:r>
    </w:p>
    <w:p w14:paraId="4A7117F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total=3,</w:t>
      </w:r>
    </w:p>
    <w:p w14:paraId="170B5C5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backoff_factor=1,</w:t>
      </w:r>
    </w:p>
    <w:p w14:paraId="5BC5648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status_forcelist=[429, 500, 502, 503, 504],</w:t>
      </w:r>
    </w:p>
    <w:p w14:paraId="1F11B48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allowed_methods=["HEAD", "GET", "OPTIONS"]</w:t>
      </w:r>
    </w:p>
    <w:p w14:paraId="505779E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34CBEED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71D7F85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配置适配器</w:t>
      </w:r>
    </w:p>
    <w:p w14:paraId="10562C7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adapter = HTTPAdapter(max_retries=retry_strategy)</w:t>
      </w:r>
    </w:p>
    <w:p w14:paraId="2417564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session.mount("http://", adapter)</w:t>
      </w:r>
    </w:p>
    <w:p w14:paraId="169F2BD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session.mount("https://", adapter)</w:t>
      </w:r>
    </w:p>
    <w:p w14:paraId="0B7E2D2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4D73B7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start_time = time.time()</w:t>
      </w:r>
    </w:p>
    <w:p w14:paraId="7DA3364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response = session.get(</w:t>
      </w:r>
    </w:p>
    <w:p w14:paraId="6A37AD4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url, </w:t>
      </w:r>
    </w:p>
    <w:p w14:paraId="0601DC4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headers=headers, </w:t>
      </w:r>
    </w:p>
    <w:p w14:paraId="0C0A54A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timeout=(10, 30),  # (连接超时, 读取超时)</w:t>
      </w:r>
    </w:p>
    <w:p w14:paraId="715018B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stream=True, </w:t>
      </w:r>
    </w:p>
    <w:p w14:paraId="5B027AA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allow_redirects=True,</w:t>
      </w:r>
    </w:p>
    <w:p w14:paraId="07202A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verify=True  # 验证SSL证书</w:t>
      </w:r>
    </w:p>
    <w:p w14:paraId="4A168A5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31A83EA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response_time = time.time() - start_time</w:t>
      </w:r>
    </w:p>
    <w:p w14:paraId="70B2C03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A86110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通过这些多层次的速率控制机制，系统既保证了爬取的效率，又维护了对目标服务器的友好性，实现了效率和礼貌的平衡。</w:t>
      </w:r>
    </w:p>
    <w:p w14:paraId="2AA2051F">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25" w:name="_Toc31710"/>
      <w:r>
        <w:rPr>
          <w:rFonts w:hint="eastAsia" w:ascii="黑体" w:hAnsi="黑体" w:eastAsia="黑体" w:cs="黑体"/>
          <w:sz w:val="24"/>
          <w:szCs w:val="24"/>
          <w:lang w:val="en-US" w:eastAsia="en-US"/>
        </w:rPr>
        <w:t>异常处理机制</w:t>
      </w:r>
      <w:bookmarkEnd w:id="25"/>
    </w:p>
    <w:p w14:paraId="7E962AF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健壮的异常处理是保证爬虫稳定运行的基础，网络爬虫在运行过程中可能遇到各种各样的异常情况，包括网络问题、服务器错误、内容解析失败、数据库操作失败等。系统实现了全面的异常捕获和处理机制，确保单个URL的失败不会影响整个爬取任务的继续执行。</w:t>
      </w:r>
    </w:p>
    <w:p w14:paraId="565BDF5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网络异常是爬虫最常遇到的问题类型。SSL错误包括证书验证失败、SSL握手失败、连接意外中断等多种情况。系统对SSL错误进行了细分处理，对于EOF错误（UNEXPECTED_EOF_WHILE_READING），这通常是服务器在SSL握手过程中意外关闭连接，是临时性错误，值得重试。对于其他SSL错误如证书过期、域名不匹配等，重试可能也无法成功，但系统仍会尝试，因为有些证书问题可能是临时的配置错误。</w:t>
      </w:r>
    </w:p>
    <w:p w14:paraId="39560C9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当所有重试都失败后，系统会将URL标记为failed状态，并在数据库中记录详细的错误信息。错误信息包含了异常的类型和描述，帮助用户理解失败原因。同时URL会被加入failed_urls集合，防止后续重复处理。</w:t>
      </w:r>
    </w:p>
    <w:p w14:paraId="4A90DAA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requests.exceptions.SSLError as e:</w:t>
      </w:r>
    </w:p>
    <w:p w14:paraId="0C30A2B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专门处理SSL错误</w:t>
      </w:r>
    </w:p>
    <w:p w14:paraId="646FC42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"UNEXPECTED_EOF_WHILE_READING" in str(e) or "EOF occurred in violation of protocol" in str(e):</w:t>
      </w:r>
    </w:p>
    <w:p w14:paraId="3F44255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logger.warning(f"SSL EOF error (attempt {attempt + 1}/{retry_times}): {url} - Server closed connection unexpectedly")</w:t>
      </w:r>
    </w:p>
    <w:p w14:paraId="74192BD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&lt; retry_times - 1:</w:t>
      </w:r>
    </w:p>
    <w:p w14:paraId="353D345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SSL EOF错误通常是临时的，等待更长时间再重试</w:t>
      </w:r>
    </w:p>
    <w:p w14:paraId="60D150D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time.sleep(2 ** attempt)  # 指数退避</w:t>
      </w:r>
    </w:p>
    <w:p w14:paraId="33DB46E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continue</w:t>
      </w:r>
    </w:p>
    <w:p w14:paraId="6A7CC74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else:</w:t>
      </w:r>
    </w:p>
    <w:p w14:paraId="08D4FD2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logger.warning(f"SSL error (attempt {attempt + 1}/{retry_times}): {url} - {e}")</w:t>
      </w:r>
    </w:p>
    <w:p w14:paraId="0F19B1E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68B97E9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if attempt == retry_times - 1:</w:t>
      </w:r>
    </w:p>
    <w:p w14:paraId="29EDD95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self.update_url_record(url, 'failed', 0, 0, 0, '', f"SSL Error: {str(e)}")</w:t>
      </w:r>
    </w:p>
    <w:p w14:paraId="0B7079C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with self.queue_lock:</w:t>
      </w:r>
    </w:p>
    <w:p w14:paraId="394E16E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self.failed_urls.add(url)</w:t>
      </w:r>
    </w:p>
    <w:p w14:paraId="0298ED2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False</w:t>
      </w:r>
    </w:p>
    <w:p w14:paraId="3DF83C8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time.sleep(1)</w:t>
      </w:r>
    </w:p>
    <w:p w14:paraId="0664C0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Times New Roman"/>
          <w:snapToGrid w:val="0"/>
          <w:color w:val="000000"/>
          <w:spacing w:val="-2"/>
          <w:kern w:val="0"/>
          <w:sz w:val="24"/>
          <w:szCs w:val="24"/>
          <w:lang w:val="en-US" w:eastAsia="en-US"/>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5B60887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连接错误涵盖了DNS解析失败、连接拒绝、连接重置、网络不可达等情况。这些错误可能是由于网络问题、防火墙阻止、或者URL本身无效。系统捕获ConnectionError异常，记录警告日志，尝试重试，最终失败时保存错误信息到数据库。超时错误分为连接超时和读取超时，连接超时通常表示网络慢或服务器无响应，读取超时表示服务器处理请求太慢。系统对两种超时都进行了处理，通过设置合理的超时参数来平衡等待时间和成功率。</w:t>
      </w:r>
    </w:p>
    <w:p w14:paraId="0A15CF2F">
      <w:pPr>
        <w:kinsoku w:val="0"/>
        <w:autoSpaceDE w:val="0"/>
        <w:autoSpaceDN w:val="0"/>
        <w:adjustRightInd w:val="0"/>
        <w:snapToGrid w:val="0"/>
        <w:spacing w:before="98" w:after="0" w:line="308" w:lineRule="auto"/>
        <w:jc w:val="both"/>
        <w:textAlignment w:val="baseline"/>
      </w:pPr>
      <w:r>
        <w:drawing>
          <wp:inline distT="0" distB="0" distL="114300" distR="114300">
            <wp:extent cx="5810885" cy="1602105"/>
            <wp:effectExtent l="0" t="0" r="5715" b="1079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1"/>
                    <a:stretch>
                      <a:fillRect/>
                    </a:stretch>
                  </pic:blipFill>
                  <pic:spPr>
                    <a:xfrm>
                      <a:off x="0" y="0"/>
                      <a:ext cx="5810885" cy="1602105"/>
                    </a:xfrm>
                    <a:prstGeom prst="rect">
                      <a:avLst/>
                    </a:prstGeom>
                    <a:noFill/>
                    <a:ln>
                      <a:noFill/>
                    </a:ln>
                  </pic:spPr>
                </pic:pic>
              </a:graphicData>
            </a:graphic>
          </wp:inline>
        </w:drawing>
      </w:r>
    </w:p>
    <w:p w14:paraId="0A30C312">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图6-2 可筛选获取失败的URL</w:t>
      </w:r>
    </w:p>
    <w:p w14:paraId="48C63DA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解析异常主要发生在HTML处理阶段。BeautifulSoup虽然对格式错误的HTML有很强的容错能力，但仍可能遇到无法解析的情况，比如严重损坏的HTML、编码问题等。系统在解析HTML和提取元数据时都使用了try-except块，如果解析失败，会记录警告但不中断爬取流程。元数据提取的设计更加健壮，每个字段的提取都是独立的，某个字段提取失败不影响其他字段，最终返回的元数据字典中失败的字段为空字符串。</w:t>
      </w:r>
    </w:p>
    <w:p w14:paraId="0421123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3DF1AFD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59D8BF7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logger.warning(f"Failed to extract metadata: {e}")</w:t>
      </w:r>
    </w:p>
    <w:p w14:paraId="7AD9461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2DCC595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return metadata</w:t>
      </w:r>
    </w:p>
    <w:p w14:paraId="08CF5B6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07334A4D">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库异常包括插入失败、更新失败、连接失败等。系统的数据库操作都包裹在try-except块中，如果数据库操作失败，会记录错误日志但不影响爬取的继续进行。这种设计哲学是认为数据记录失败不应该导致爬取停止，特别是在长时间运行的任务中，偶尔的数据库错误不应该中断整个流程。</w:t>
      </w:r>
    </w:p>
    <w:p w14:paraId="44621E9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48ED0D2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logger.error(f"Failed to save URL record: {e}", exc_info=True)</w:t>
      </w:r>
    </w:p>
    <w:p w14:paraId="43C16AE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在更高层次，系统还实现了任务级别的异常处理。CrawlerThread的run方法被整体包裹在try-except块中，即使发生未预期的异常，也能够捕获并处理，更新任务状态为failed，确保资源被正确清理。这是最后一道防线，保证即使出现程序错误，系统也能优雅地失败，不会留下僵尸任务或泄漏资源。</w:t>
      </w:r>
    </w:p>
    <w:p w14:paraId="64864BB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3EA02D3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except Exception as e:</w:t>
      </w:r>
    </w:p>
    <w:p w14:paraId="5360425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logger.error(f"Crawler error for task {self.task_id}: {e}", exc_info=True)</w:t>
      </w:r>
    </w:p>
    <w:p w14:paraId="74353A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self.update_task_status('failed')</w:t>
      </w:r>
    </w:p>
    <w:p w14:paraId="3DAB19A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 确保失败时也从活跃列表中移除</w:t>
      </w:r>
    </w:p>
    <w:p w14:paraId="4E61F91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self._cleanup_from_active_crawlers()</w:t>
      </w:r>
    </w:p>
    <w:p w14:paraId="0F1927B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xml:space="preserve">    </w:t>
      </w:r>
    </w:p>
    <w:p w14:paraId="101EADA6">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26" w:name="_Toc16441"/>
      <w:r>
        <w:rPr>
          <w:rFonts w:hint="eastAsia" w:ascii="黑体" w:hAnsi="黑体" w:eastAsia="黑体" w:cs="黑体"/>
          <w:sz w:val="24"/>
          <w:szCs w:val="24"/>
          <w:lang w:val="en-US" w:eastAsia="en-US"/>
        </w:rPr>
        <w:t>任务管理功能</w:t>
      </w:r>
      <w:bookmarkEnd w:id="26"/>
    </w:p>
    <w:p w14:paraId="0C32BA6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任务管理功能为用户提供了完整的任务生命周期控制，从任务的创建、配置、启动</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暂停、继续到停止和删除，系统都提供了相应的接口和实现。任务的状态管理采用了状态机模型，明确定义了各种状态之间的转换规则，确保任务状态的一致性和操作的合法性。</w:t>
      </w:r>
    </w:p>
    <w:p w14:paraId="589DA35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任务的创建通过POST /api/v1/tasks接口实现，用户提交包含任务配置的JSON数据，服务器验证参数的合法性后在数据库中创建任务记录。新创建的任务处于pending状态，等待用户启动。任务配置包括起始URL、爬取策略、最大深度、线程数、请求间隔等参数，这些参数决定了任务的行为特征。系统对参数进行了范围验证，例如深度必须在1到10之间，线程数也在1到10之间，确保配置的合理性。</w:t>
      </w:r>
    </w:p>
    <w:p w14:paraId="1C62349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任务的启动通过POST /api/v1/tasks/{id}/start接口触发，服务器检查任务状态，只有pending状态的任务才能启动。启动过程包括创建CrawlerThread实例，将起始URL加入队列，启动主线程。任务状态立即更新为running，started_at时间戳被记录。CrawlerThread实例被添加到全局的active_crawlers字典中，以便后续的控制操作能够找到对应的爬虫实例。</w:t>
      </w:r>
    </w:p>
    <w:p w14:paraId="40FFF326">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暂停和继续功能提供了对爬取过程的精细控制。暂停分为两种：爬取暂停和队列暂停。爬取暂停通过POST /api/v1/tasks/{id}/pause接口实现，它设置爬虫的paused标志为True，工作线程检测到这个标志后会停止处理新的URL，进入等待状态。但URL队列本身不受影响，已经在队列中的URL仍然保留。队列暂停通过POST /api/v1/tasks/{id}/pause-queue接口实现，它设置queue_paused标志，链接提取函数检测到这个标志后不再从页面中提取新的链接，但工作线程继续处理队列中已有的URL。这种设计使得用户可以灵活地控制爬虫的行为，例如想要处理完当前已发现的URL但不想继续扩展，就可以使用队列暂停。</w:t>
      </w:r>
    </w:p>
    <w:p w14:paraId="6C907D56">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继续功能通过POST /api/v1/tasks/{id}/resume接口实现，它的行为根据任务的当前状态而不同。如果任务处于running状态且爬取被暂停，resume操作只是清除paused标志，工作线程会自动恢复工作。如果任务已经完成、停止或失败，resume操作相当于重新启动任务，会创建新的CrawlerThread实例，但继承之前的配置，并且可以利用数据库中已有的URL记录，实现断点续爬。</w:t>
      </w:r>
    </w:p>
    <w:p w14:paraId="2691079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停止功能通过POST /api/v1/tasks/{id}/stop接口实现，它是最彻底的停止操作。停止操作设置stopped标志为True，所有工作线程检测到这个标志后会尽快退出。主线程也会结束监控循环，等待工作线程退出后更新任务状态为stopped，记录finished_at时间戳，从active_crawlers中移除爬虫实例。停止是不可逆的，需要通过resume或start重新启动任务。</w:t>
      </w:r>
    </w:p>
    <w:p w14:paraId="1C7CEF3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任务的删除通过DELETE /api/v1/tasks/{id}接口实现，只有处于stopped或pending状态的任务才能被删除，running状态的任务需要先停止。删除操作会从数据库中删除任务记录，由于设置了外键级联删除，所有关联的URL记录也会自动删除。这确保了数据的一致性，避免留下孤立的数据。</w:t>
      </w:r>
    </w:p>
    <w:p w14:paraId="547C5659">
      <w:pPr>
        <w:kinsoku w:val="0"/>
        <w:autoSpaceDE w:val="0"/>
        <w:autoSpaceDN w:val="0"/>
        <w:adjustRightInd w:val="0"/>
        <w:snapToGrid w:val="0"/>
        <w:spacing w:before="98" w:after="0" w:line="308" w:lineRule="auto"/>
        <w:jc w:val="both"/>
        <w:textAlignment w:val="baseline"/>
      </w:pPr>
      <w:r>
        <w:drawing>
          <wp:inline distT="0" distB="0" distL="114300" distR="114300">
            <wp:extent cx="5801360" cy="3205480"/>
            <wp:effectExtent l="0" t="0" r="2540" b="762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2"/>
                    <a:stretch>
                      <a:fillRect/>
                    </a:stretch>
                  </pic:blipFill>
                  <pic:spPr>
                    <a:xfrm>
                      <a:off x="0" y="0"/>
                      <a:ext cx="5801360" cy="3205480"/>
                    </a:xfrm>
                    <a:prstGeom prst="rect">
                      <a:avLst/>
                    </a:prstGeom>
                    <a:noFill/>
                    <a:ln>
                      <a:noFill/>
                    </a:ln>
                  </pic:spPr>
                </pic:pic>
              </a:graphicData>
            </a:graphic>
          </wp:inline>
        </w:drawing>
      </w:r>
    </w:p>
    <w:p w14:paraId="47F24582">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图6-3 可操作按键</w:t>
      </w:r>
    </w:p>
    <w:p w14:paraId="610FF6D1">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27" w:name="_Toc31487"/>
      <w:r>
        <w:rPr>
          <w:rFonts w:hint="eastAsia" w:ascii="黑体" w:hAnsi="黑体" w:eastAsia="黑体" w:cs="黑体"/>
          <w:sz w:val="24"/>
          <w:szCs w:val="24"/>
          <w:lang w:val="en-US" w:eastAsia="en-US"/>
        </w:rPr>
        <w:t>实时监控功能</w:t>
      </w:r>
      <w:bookmarkEnd w:id="27"/>
    </w:p>
    <w:p w14:paraId="636849C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实时监控功能让用户能够全面掌握爬虫的运行状态，系统收集了丰富的监控指标，包括任务级别的统计数据和线程级别的详细信息，通过API接口提供给前端，前端通过定时轮询实现准实时的更新。</w:t>
      </w:r>
    </w:p>
    <w:p w14:paraId="0A86F475">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监控数据的采集在爬虫运行过程中持续进行，系统维护了多个计数器和统计变量。total_urls_discovered记录发现的URL总数，每当有新URL加入队列时增加。completed_count记录成功爬取的URL数，每次成功完成一个URL时增加。failed_count记录失败的URL数，爬取失败时增加。这些基础数据用于计算派生指标，如进度百分比、成功率等。</w:t>
      </w:r>
    </w:p>
    <w:p w14:paraId="09413C4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进度计算是一个有趣的问题，因为在爬取开始时并不知道总共会发现多少URL。系统采用的策略是以已发现的URL总数作为分母，已处理的URL数作为分子来计算进度。这种计算方式的进度值会随着新URL的发现而变化，可能出现进度暂时下降的情况，但它能够真实反映爬取的进展状况。成功率的计算则是成功数除以已处理总数，排除了还在队列中未处理的URL。</w:t>
      </w:r>
    </w:p>
    <w:p w14:paraId="4FAE3133">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线程状态监控为每个工作线程维护了详细的信息，包括当前状态、正在处理的URL</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处理速度、累计完成数、累计失败数等。线程状态会实时更新，当线程从队列获取URL时状态变为crawling，当队列为空等待时状态变为idle，当任务暂停时状态变为paused，当线程退出时状态变为stopped。处理速度的计算基于每个URL的响应时间，用1除以响应时间得到每秒处理的URL数。</w:t>
      </w:r>
    </w:p>
    <w:p w14:paraId="1CA67393">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流量统计记录了累计下载的字节数和瞬时下载速度。total_bytes在每次成功下载后累加该URL的文件大小。为了计算瞬时速度，系统为每个线程记录了上次统计时的字节数，通过计算两次统计之间的字节增量除以时间间隔得到速度。这些数据会被前端用于绘制流量监控图表，展示流量的变化趋势。</w:t>
      </w:r>
    </w:p>
    <w:p w14:paraId="1359A20E">
      <w:pPr>
        <w:kinsoku w:val="0"/>
        <w:autoSpaceDE w:val="0"/>
        <w:autoSpaceDN w:val="0"/>
        <w:adjustRightInd w:val="0"/>
        <w:snapToGrid w:val="0"/>
        <w:spacing w:before="98" w:after="0" w:line="308" w:lineRule="auto"/>
        <w:jc w:val="both"/>
        <w:textAlignment w:val="baseline"/>
      </w:pPr>
      <w:r>
        <w:drawing>
          <wp:inline distT="0" distB="0" distL="114300" distR="114300">
            <wp:extent cx="5805805" cy="3551555"/>
            <wp:effectExtent l="0" t="0" r="10795" b="444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3"/>
                    <a:stretch>
                      <a:fillRect/>
                    </a:stretch>
                  </pic:blipFill>
                  <pic:spPr>
                    <a:xfrm>
                      <a:off x="0" y="0"/>
                      <a:ext cx="5805805" cy="3551555"/>
                    </a:xfrm>
                    <a:prstGeom prst="rect">
                      <a:avLst/>
                    </a:prstGeom>
                    <a:noFill/>
                    <a:ln>
                      <a:noFill/>
                    </a:ln>
                  </pic:spPr>
                </pic:pic>
              </a:graphicData>
            </a:graphic>
          </wp:inline>
        </w:drawing>
      </w:r>
    </w:p>
    <w:p w14:paraId="5E52B2AF">
      <w:pPr>
        <w:kinsoku w:val="0"/>
        <w:autoSpaceDE w:val="0"/>
        <w:autoSpaceDN w:val="0"/>
        <w:adjustRightInd w:val="0"/>
        <w:snapToGrid w:val="0"/>
        <w:spacing w:before="98" w:after="0" w:line="308" w:lineRule="auto"/>
        <w:jc w:val="both"/>
        <w:textAlignment w:val="baseline"/>
      </w:pPr>
      <w:r>
        <w:drawing>
          <wp:inline distT="0" distB="0" distL="114300" distR="114300">
            <wp:extent cx="5800090" cy="1327150"/>
            <wp:effectExtent l="0" t="0" r="3810" b="635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4"/>
                    <a:stretch>
                      <a:fillRect/>
                    </a:stretch>
                  </pic:blipFill>
                  <pic:spPr>
                    <a:xfrm>
                      <a:off x="0" y="0"/>
                      <a:ext cx="5800090" cy="1327150"/>
                    </a:xfrm>
                    <a:prstGeom prst="rect">
                      <a:avLst/>
                    </a:prstGeom>
                    <a:noFill/>
                    <a:ln>
                      <a:noFill/>
                    </a:ln>
                  </pic:spPr>
                </pic:pic>
              </a:graphicData>
            </a:graphic>
          </wp:inline>
        </w:drawing>
      </w:r>
    </w:p>
    <w:p w14:paraId="249FDA02">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图6-4 流量状态监测</w:t>
      </w:r>
    </w:p>
    <w:p w14:paraId="374CD75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监控数据通过GET /api/v1/monitor/{id}/current接口提供，这个接口返回一个包含所有监控指标的JSON对象。前端JavaScript代码设置了2秒的定时器，每2秒调用一次这个接口获取最新数据。收到数据后，前端更新页面上的各个显示元素，包括进度条、</w:t>
      </w:r>
      <w:r>
        <w:rPr>
          <w:rFonts w:hint="eastAsia" w:ascii="宋体" w:hAnsi="宋体" w:eastAsia="宋体" w:cs="宋体"/>
          <w:snapToGrid w:val="0"/>
          <w:color w:val="000000"/>
          <w:spacing w:val="-2"/>
          <w:kern w:val="0"/>
          <w:sz w:val="24"/>
          <w:szCs w:val="24"/>
          <w:lang w:val="en-US" w:eastAsia="en-US"/>
        </w:rPr>
        <w:t>统计数</w:t>
      </w:r>
      <w:r>
        <w:rPr>
          <w:rFonts w:hint="eastAsia" w:ascii="Times New Roman" w:hAnsi="Times New Roman" w:eastAsia="宋体" w:cs="宋体"/>
          <w:snapToGrid w:val="0"/>
          <w:color w:val="000000"/>
          <w:spacing w:val="-2"/>
          <w:kern w:val="0"/>
          <w:sz w:val="24"/>
          <w:szCs w:val="24"/>
          <w:lang w:val="en-US" w:eastAsia="en-US"/>
        </w:rPr>
        <w:t>字、线程状态表、图表等。这种轮询方式虽然不如WebSocket那样实时，但实现简单，对服务器压力小，对于爬虫这种更新频率不是特别高的场景完全够用。</w:t>
      </w:r>
    </w:p>
    <w:p w14:paraId="3CE2097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系统还实现了监控数据的缓存和优化，避免每次请求都重新计算所有指标。部分不常变化的数据如任务配置、起始URL等只在任务启动时计算一次，后续直接返回缓存值</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变化频繁的数据如线程状态、队列大小等则每次实时计算。这种混合策略在保证数据准确性的同时也提高了接口的响应速度。</w:t>
      </w:r>
    </w:p>
    <w:p w14:paraId="16FF1DB1">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r>
        <w:rPr>
          <w:rFonts w:hint="eastAsia" w:ascii="宋体" w:hAnsi="宋体" w:eastAsia="宋体" w:cs="宋体"/>
          <w:snapToGrid w:val="0"/>
          <w:color w:val="000000"/>
          <w:spacing w:val="-2"/>
          <w:kern w:val="0"/>
          <w:sz w:val="24"/>
          <w:szCs w:val="24"/>
          <w:lang w:val="en-US" w:eastAsia="en-US"/>
        </w:rPr>
        <w:t>6.6 日志记录功能</w:t>
      </w:r>
    </w:p>
    <w:p w14:paraId="2285F5C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日志系统为系统的运行提供了详细的记录，便于调试、监控和事后分析。系统使用Python标准的logging模块实现了分级日志记录，支持多种日志级别和灵活的日志配置。</w:t>
      </w:r>
    </w:p>
    <w:p w14:paraId="0F97854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日志系统在程序启动时初始化，配置了日志格式、日志级别和输出目标。日志格式包含时间戳、模块名、日志级别和消息内容，提供了充分的上下文信息。主应用的日志级别设置为INFO，记录正常的操作流程。对于一些第三方库如werkzeug、socketio等，将其日志级别设置为WARNING，减少不必要的日志输出。日志只输出到控制台，不保存到文件，这样可以避免日志文件无限增长占用磁盘空间，用户可以通过重定向或者日志管理工具来持久化日志。</w:t>
      </w:r>
    </w:p>
    <w:p w14:paraId="4A2076B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配置日志 - 只输出到控制台，不保存到文件</w:t>
      </w:r>
    </w:p>
    <w:p w14:paraId="6331052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logging.basicConfig(</w:t>
      </w:r>
    </w:p>
    <w:p w14:paraId="0818D9F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level=logging.INFO,</w:t>
      </w:r>
    </w:p>
    <w:p w14:paraId="30F11F1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format='%(asctime)s - %(name)s - %(levelname)s - %(message)s',</w:t>
      </w:r>
    </w:p>
    <w:p w14:paraId="29D7795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handlers=[</w:t>
      </w:r>
    </w:p>
    <w:p w14:paraId="539C1C0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logging.StreamHandler(sys.stdout)</w:t>
      </w:r>
    </w:p>
    <w:p w14:paraId="3FC3003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w:t>
      </w:r>
    </w:p>
    <w:p w14:paraId="084B1BF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w:t>
      </w:r>
    </w:p>
    <w:p w14:paraId="5D4C118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logger = logging.getLogger(__name__)</w:t>
      </w:r>
    </w:p>
    <w:p w14:paraId="0E8CC9B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p>
    <w:p w14:paraId="6CF00E2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设置werkzeug和SocketIO日志级别，减少相关的错误日志</w:t>
      </w:r>
    </w:p>
    <w:p w14:paraId="13F0C3E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logging.getLogger('werkzeug').setLevel(logging.WARNING)</w:t>
      </w:r>
    </w:p>
    <w:p w14:paraId="7A2E77C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logging.getLogger('socketio').setLevel(logging.WARNING)</w:t>
      </w:r>
    </w:p>
    <w:p w14:paraId="27AD0AF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logging.getLogger('engineio').setLevel(logging.WARNING)</w:t>
      </w:r>
    </w:p>
    <w:p w14:paraId="77CDA49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p>
    <w:p w14:paraId="0C7A0D9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系统在关键操作点都插入了日志记录。任务启动时记录INFO级别日志，包含任务ID和配置信息。URL爬取成功记录DEBUG级别日志，包含URL和响应时间。URL爬取失败记录WARNING级别日志，包含URL和错误信息。Robots协议阻止记录INFO级别日志，说明哪个URL被阻止。跨域阻止记录DEBUG级别日志，因为这是正常的策略执行。数据库操作失败记录ERROR级别日志，包含异常堆栈。</w:t>
      </w:r>
    </w:p>
    <w:p w14:paraId="6609F8B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日志的设计考虑了性能和有用性的平衡。DEBUG级别的日志包含了大量细节，但默认不输出，只在需要详细调试时开启。INFO级别记录重要的操作和状态变化，是默认的日志级别。WARNING级别记录异常但不致命的情况，如重试、阻止等。ERROR级别记录严重错误，需要人工关注。这种分级使得用户可以根据需要调整日志的详细程度。</w:t>
      </w:r>
    </w:p>
    <w:p w14:paraId="649B9C8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前端也实现了操作日志功能，记录用户的操作行为，如创建任务、启动任务、修改配置等。这些日志以时间顺序显示在操作日志页面，帮助用户回顾操作历史。虽然前端日志和后端日志是独立的，但它们共同构成了完整的日志系统，从不同角度记录系统的运行情况。</w:t>
      </w:r>
    </w:p>
    <w:p w14:paraId="5256F563">
      <w:pPr>
        <w:kinsoku w:val="0"/>
        <w:autoSpaceDE w:val="0"/>
        <w:autoSpaceDN w:val="0"/>
        <w:adjustRightInd w:val="0"/>
        <w:snapToGrid w:val="0"/>
        <w:spacing w:before="98" w:after="0" w:line="308" w:lineRule="auto"/>
        <w:jc w:val="both"/>
        <w:textAlignment w:val="baseline"/>
      </w:pPr>
      <w:r>
        <w:drawing>
          <wp:inline distT="0" distB="0" distL="114300" distR="114300">
            <wp:extent cx="5793105" cy="3714750"/>
            <wp:effectExtent l="0" t="0" r="10795" b="635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5"/>
                    <a:stretch>
                      <a:fillRect/>
                    </a:stretch>
                  </pic:blipFill>
                  <pic:spPr>
                    <a:xfrm>
                      <a:off x="0" y="0"/>
                      <a:ext cx="5793105" cy="3714750"/>
                    </a:xfrm>
                    <a:prstGeom prst="rect">
                      <a:avLst/>
                    </a:prstGeom>
                    <a:noFill/>
                    <a:ln>
                      <a:noFill/>
                    </a:ln>
                  </pic:spPr>
                </pic:pic>
              </a:graphicData>
            </a:graphic>
          </wp:inline>
        </w:drawing>
      </w:r>
    </w:p>
    <w:p w14:paraId="59140BE6">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图6-5 日志功能展示</w:t>
      </w:r>
    </w:p>
    <w:p w14:paraId="03FB91F4">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通过完善的日志系统，用户可以了解系统运行的每个细节，当出现问题时能够快速定位原因，这对于系统的维护和优化都非常重要。</w:t>
      </w:r>
    </w:p>
    <w:p w14:paraId="7B0E6163">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27C3FFBE">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66EE2F6C">
      <w:pPr>
        <w:kinsoku w:val="0"/>
        <w:autoSpaceDE w:val="0"/>
        <w:autoSpaceDN w:val="0"/>
        <w:adjustRightInd w:val="0"/>
        <w:snapToGrid w:val="0"/>
        <w:spacing w:before="98" w:after="0" w:line="308" w:lineRule="auto"/>
        <w:jc w:val="both"/>
        <w:textAlignment w:val="baseline"/>
        <w:rPr>
          <w:rFonts w:hint="eastAsia" w:ascii="宋体" w:hAnsi="宋体" w:eastAsia="宋体" w:cs="宋体"/>
          <w:snapToGrid w:val="0"/>
          <w:color w:val="000000"/>
          <w:spacing w:val="-2"/>
          <w:kern w:val="0"/>
          <w:sz w:val="24"/>
          <w:szCs w:val="24"/>
          <w:lang w:val="en-US" w:eastAsia="en-US"/>
        </w:rPr>
      </w:pPr>
    </w:p>
    <w:p w14:paraId="13221617">
      <w:pPr>
        <w:kinsoku w:val="0"/>
        <w:autoSpaceDE w:val="0"/>
        <w:autoSpaceDN w:val="0"/>
        <w:adjustRightInd w:val="0"/>
        <w:snapToGrid w:val="0"/>
        <w:spacing w:before="98" w:after="0" w:line="308" w:lineRule="auto"/>
        <w:jc w:val="both"/>
        <w:textAlignment w:val="baseline"/>
        <w:rPr>
          <w:rFonts w:hint="eastAsia" w:ascii="宋体" w:hAnsi="宋体" w:eastAsia="宋体" w:cs="宋体"/>
          <w:snapToGrid w:val="0"/>
          <w:color w:val="000000"/>
          <w:spacing w:val="-2"/>
          <w:kern w:val="0"/>
          <w:sz w:val="24"/>
          <w:szCs w:val="24"/>
          <w:lang w:val="en-US" w:eastAsia="en-US"/>
        </w:rPr>
      </w:pPr>
    </w:p>
    <w:p w14:paraId="07844A4D">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7746D7B8">
      <w:pPr>
        <w:pStyle w:val="4"/>
        <w:numPr>
          <w:ilvl w:val="0"/>
          <w:numId w:val="2"/>
        </w:numPr>
        <w:spacing w:line="248" w:lineRule="auto"/>
        <w:ind w:left="425" w:leftChars="0" w:hanging="425" w:firstLineChars="0"/>
        <w:jc w:val="center"/>
        <w:outlineLvl w:val="0"/>
        <w:rPr>
          <w:rFonts w:hint="eastAsia" w:ascii="黑体" w:hAnsi="黑体" w:eastAsia="黑体" w:cs="黑体"/>
          <w:sz w:val="32"/>
          <w:szCs w:val="32"/>
          <w:lang w:val="en-US" w:eastAsia="en-US"/>
        </w:rPr>
      </w:pPr>
      <w:bookmarkStart w:id="28" w:name="_Toc15577"/>
      <w:r>
        <w:rPr>
          <w:rFonts w:hint="eastAsia" w:ascii="黑体" w:hAnsi="黑体" w:eastAsia="黑体" w:cs="黑体"/>
          <w:sz w:val="32"/>
          <w:szCs w:val="32"/>
          <w:lang w:val="en-US" w:eastAsia="en-US"/>
        </w:rPr>
        <w:t>用户界面设计与实现</w:t>
      </w:r>
      <w:bookmarkEnd w:id="28"/>
    </w:p>
    <w:p w14:paraId="29AEB4F8">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29" w:name="_Toc17337"/>
      <w:r>
        <w:rPr>
          <w:rFonts w:hint="eastAsia" w:ascii="黑体" w:hAnsi="黑体" w:eastAsia="黑体" w:cs="黑体"/>
          <w:sz w:val="24"/>
          <w:szCs w:val="24"/>
          <w:lang w:val="en-US" w:eastAsia="zh-CN"/>
        </w:rPr>
        <w:t>界面整体设计</w:t>
      </w:r>
      <w:bookmarkEnd w:id="29"/>
    </w:p>
    <w:p w14:paraId="2237662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用户界面是用户与系统交互的桥梁，一个设计良好的界面能够显著提升用户体验，降低学习成本。本系统采用了现代化的Web界面设计理念，使用响应式布局适配不同尺寸的屏幕，提供了明暗两种主题以适应不同的使用环境和个人偏好。整体布局采用经典的侧边栏加主内容区的结构，侧边栏固定显示任务列表，主内容区通过标签页切换展示不同的功能模块。</w:t>
      </w:r>
    </w:p>
    <w:p w14:paraId="17EA9A6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界面的HTML结构清晰明了，顶部是包含系统标题和工具栏的header区域，显示了爬虫图标和系统名称，右侧提供了主题切换按钮和连接状态指示器。主题切换按钮使用月亮图标表示切换到暗色主题，点击后会调用JavaScript函数切换主题并保存用户偏好。连接状态指示器显示与服务器的连接状态，通过不同的颜色和文字告知用户系统是否正常工作。</w:t>
      </w:r>
    </w:p>
    <w:p w14:paraId="72D2A24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&lt;!DOCTYPE html&gt;</w:t>
      </w:r>
    </w:p>
    <w:p w14:paraId="4AFC0F0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&lt;html lang="zh-CN"&gt;</w:t>
      </w:r>
    </w:p>
    <w:p w14:paraId="0AC073C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&lt;head&gt;</w:t>
      </w:r>
    </w:p>
    <w:p w14:paraId="698F704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&lt;meta charset="UTF-8"&gt;</w:t>
      </w:r>
    </w:p>
    <w:p w14:paraId="3758EA9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&lt;meta name="viewport" content="width=device-width, initial-scale=1.0"&gt;</w:t>
      </w:r>
    </w:p>
    <w:p w14:paraId="631D938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&lt;title&gt;爬虫系统&lt;/title&gt;</w:t>
      </w:r>
    </w:p>
    <w:p w14:paraId="42718A3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&lt;link rel="icon" href="data:,"&gt;</w:t>
      </w:r>
    </w:p>
    <w:p w14:paraId="5D00876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&lt;link rel="stylesheet" href="css/style.css"&gt;</w:t>
      </w:r>
    </w:p>
    <w:p w14:paraId="0DB0762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&lt;link rel="stylesheet" href="https://cdnjs.cloudflare.com/ajax/libs/font-awesome/6.4.0/css/all.min.css"&gt;</w:t>
      </w:r>
    </w:p>
    <w:p w14:paraId="59F3450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&lt;script src="https://cdnjs.cloudflare.com/ajax/libs/jszip/3.10.1/jszip.min.js"&gt;&lt;/script&gt;</w:t>
      </w:r>
    </w:p>
    <w:p w14:paraId="7C36094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&lt;/head&gt;</w:t>
      </w:r>
    </w:p>
    <w:p w14:paraId="68A33BB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&lt;body&gt;</w:t>
      </w:r>
    </w:p>
    <w:p w14:paraId="4E5C065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class="container"&gt;</w:t>
      </w:r>
    </w:p>
    <w:p w14:paraId="1412C64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 头部 --&gt;</w:t>
      </w:r>
    </w:p>
    <w:p w14:paraId="4CFF29C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&lt;header class="header"&gt;</w:t>
      </w:r>
    </w:p>
    <w:p w14:paraId="0D0E063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class="header-left"&gt;</w:t>
      </w:r>
    </w:p>
    <w:p w14:paraId="51FCD9A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fa-spider"&gt;&lt;/i&gt;</w:t>
      </w:r>
    </w:p>
    <w:p w14:paraId="0EC5C0E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&lt;h1&gt;爬虫系统&lt;/h1&gt;</w:t>
      </w:r>
    </w:p>
    <w:p w14:paraId="4822DC7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2B024BD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class="header-right"&gt;</w:t>
      </w:r>
    </w:p>
    <w:p w14:paraId="5D32525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class="theme-toggle" onclick="toggleTheme()" title="切换主题"&gt;</w:t>
      </w:r>
    </w:p>
    <w:p w14:paraId="749D718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fa-moon"&gt;&lt;/i&gt;</w:t>
      </w:r>
    </w:p>
    <w:p w14:paraId="52E1AA1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397949C5">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class="connection-status" id="connectionStatus"&gt;</w:t>
      </w:r>
    </w:p>
    <w:p w14:paraId="644E915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fa-circle"&gt;&lt;/i&gt;</w:t>
      </w:r>
    </w:p>
    <w:p w14:paraId="5DB9BBD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&lt;span&gt;连接中...&lt;/span&gt;</w:t>
      </w:r>
    </w:p>
    <w:p w14:paraId="065E438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06933CB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2178EEE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&lt;/header&gt;</w:t>
      </w:r>
    </w:p>
    <w:p w14:paraId="39BA4EA6">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p>
    <w:p w14:paraId="743C27D0">
      <w:pPr>
        <w:kinsoku w:val="0"/>
        <w:autoSpaceDE w:val="0"/>
        <w:autoSpaceDN w:val="0"/>
        <w:adjustRightInd w:val="0"/>
        <w:snapToGrid w:val="0"/>
        <w:spacing w:before="98" w:after="0" w:line="308" w:lineRule="auto"/>
        <w:jc w:val="both"/>
        <w:textAlignment w:val="baseline"/>
      </w:pPr>
      <w:r>
        <w:drawing>
          <wp:inline distT="0" distB="0" distL="114300" distR="114300">
            <wp:extent cx="5796280" cy="3284220"/>
            <wp:effectExtent l="0" t="0" r="7620" b="508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6"/>
                    <a:stretch>
                      <a:fillRect/>
                    </a:stretch>
                  </pic:blipFill>
                  <pic:spPr>
                    <a:xfrm>
                      <a:off x="0" y="0"/>
                      <a:ext cx="5796280" cy="3284220"/>
                    </a:xfrm>
                    <a:prstGeom prst="rect">
                      <a:avLst/>
                    </a:prstGeom>
                    <a:noFill/>
                    <a:ln>
                      <a:noFill/>
                    </a:ln>
                  </pic:spPr>
                </pic:pic>
              </a:graphicData>
            </a:graphic>
          </wp:inline>
        </w:drawing>
      </w:r>
    </w:p>
    <w:p w14:paraId="2DF0F9A4">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图7-1 界面总览</w:t>
      </w:r>
    </w:p>
    <w:p w14:paraId="026B84D3">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侧边栏设计简洁实用，顶部是一个新建任务按钮，下方是任务列表区域。任务列表以卡片的形式展示每个任务，每个任务卡片包含任务名称、状态标签、进度信息等关键数据。任务卡片支持点击选中，选中的任务会高亮显示，主内容区会加载该任务的详细信息。这种设计使得用户可以在多个任务之间快速切换，同时保持界面的整洁。</w:t>
      </w:r>
    </w:p>
    <w:p w14:paraId="452B6B4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主内容区使用了标签页（Tabs）模式来组织不同的功能模块。标签栏位于内容区顶部，包含四个标签：实时监控、URL列表、数据分析、操作日志。每个标签都配有图标</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增强了视觉识别性。用户点击标签时，对应的内容面板会显示，其他面板会隐藏，这种单页应用的交互方式避免了页面跳转，提供了流畅的用户体验。</w:t>
      </w:r>
    </w:p>
    <w:p w14:paraId="42D0C00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 xml:space="preserve"> CSS样式表实现了界面的视觉设计，采用了CSS变量（Custom Properties）技术来实现主题切换。系统定义了一套颜色变量，如背景色、文字色、边框色、强调色等，亮色主题和暗色主题分别定义了这些变量的不同值。当用户切换主题时，JavaScript只需要切换根元素的class名称，CSS变量的值就会相应改变，整个界面的配色方案随之切换，实现了优雅的主题切换效果。</w:t>
      </w:r>
    </w:p>
    <w:p w14:paraId="4EE8448D">
      <w:pPr>
        <w:kinsoku w:val="0"/>
        <w:autoSpaceDE w:val="0"/>
        <w:autoSpaceDN w:val="0"/>
        <w:adjustRightInd w:val="0"/>
        <w:snapToGrid w:val="0"/>
        <w:spacing w:before="98" w:after="0" w:line="308" w:lineRule="auto"/>
        <w:ind w:left="13" w:firstLine="477"/>
        <w:jc w:val="both"/>
        <w:textAlignment w:val="baseline"/>
        <w:rPr>
          <w:rFonts w:hint="eastAsia"/>
        </w:rPr>
      </w:pPr>
      <w:r>
        <w:rPr>
          <w:rFonts w:hint="eastAsia" w:ascii="Times New Roman" w:hAnsi="Times New Roman" w:eastAsia="宋体" w:cs="宋体"/>
          <w:snapToGrid w:val="0"/>
          <w:color w:val="000000"/>
          <w:spacing w:val="-2"/>
          <w:kern w:val="0"/>
          <w:sz w:val="24"/>
          <w:szCs w:val="24"/>
          <w:lang w:val="en-US" w:eastAsia="en-US"/>
        </w:rPr>
        <w:t>界面使用了大量的微交互设计来提升用户体验。按钮有悬停效果，鼠标移上去时会改变颜色和显示阴影。卡片有过渡动画，选中状态切换时平滑过渡。进度条使用了条纹动画，视觉上表现出动态的进度增长。图表绘制时有入场动画，数据点逐渐显现。这些细节虽小，但积累起来显著提升了界面的精致度和使用的愉悦感。</w:t>
      </w:r>
    </w:p>
    <w:p w14:paraId="6E04B675">
      <w:pPr>
        <w:kinsoku w:val="0"/>
        <w:autoSpaceDE w:val="0"/>
        <w:autoSpaceDN w:val="0"/>
        <w:adjustRightInd w:val="0"/>
        <w:snapToGrid w:val="0"/>
        <w:spacing w:before="98" w:after="0" w:line="308" w:lineRule="auto"/>
        <w:jc w:val="center"/>
        <w:textAlignment w:val="baseline"/>
      </w:pPr>
      <w:r>
        <w:drawing>
          <wp:inline distT="0" distB="0" distL="114300" distR="114300">
            <wp:extent cx="5802630" cy="3268345"/>
            <wp:effectExtent l="0" t="0" r="1270" b="825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7"/>
                    <a:stretch>
                      <a:fillRect/>
                    </a:stretch>
                  </pic:blipFill>
                  <pic:spPr>
                    <a:xfrm>
                      <a:off x="0" y="0"/>
                      <a:ext cx="5802630" cy="3268345"/>
                    </a:xfrm>
                    <a:prstGeom prst="rect">
                      <a:avLst/>
                    </a:prstGeom>
                    <a:noFill/>
                    <a:ln>
                      <a:noFill/>
                    </a:ln>
                  </pic:spPr>
                </pic:pic>
              </a:graphicData>
            </a:graphic>
          </wp:inline>
        </w:drawing>
      </w:r>
    </w:p>
    <w:p w14:paraId="2A4F265B">
      <w:pPr>
        <w:kinsoku w:val="0"/>
        <w:autoSpaceDE w:val="0"/>
        <w:autoSpaceDN w:val="0"/>
        <w:adjustRightInd w:val="0"/>
        <w:snapToGrid w:val="0"/>
        <w:spacing w:before="98" w:after="0" w:line="308" w:lineRule="auto"/>
        <w:jc w:val="center"/>
        <w:textAlignment w:val="baseline"/>
        <w:rPr>
          <w:rFonts w:hint="eastAsia" w:ascii="黑体" w:hAnsi="黑体" w:eastAsia="黑体" w:cs="黑体"/>
          <w:lang w:val="en-US" w:eastAsia="zh-CN"/>
        </w:rPr>
      </w:pPr>
      <w:r>
        <w:rPr>
          <w:rFonts w:hint="eastAsia" w:ascii="黑体" w:hAnsi="黑体" w:eastAsia="黑体" w:cs="黑体"/>
          <w:lang w:val="en-US" w:eastAsia="zh-CN"/>
        </w:rPr>
        <w:t>图7-2 暗色调模式</w:t>
      </w:r>
    </w:p>
    <w:p w14:paraId="28A77174">
      <w:pPr>
        <w:kinsoku w:val="0"/>
        <w:autoSpaceDE w:val="0"/>
        <w:autoSpaceDN w:val="0"/>
        <w:adjustRightInd w:val="0"/>
        <w:snapToGrid w:val="0"/>
        <w:spacing w:before="98" w:after="0" w:line="308" w:lineRule="auto"/>
        <w:jc w:val="both"/>
        <w:textAlignment w:val="baseline"/>
        <w:rPr>
          <w:rFonts w:hint="eastAsia"/>
        </w:rPr>
      </w:pPr>
    </w:p>
    <w:p w14:paraId="07AFED1B">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30" w:name="_Toc8452"/>
      <w:r>
        <w:rPr>
          <w:rFonts w:hint="eastAsia" w:ascii="黑体" w:hAnsi="黑体" w:eastAsia="黑体" w:cs="黑体"/>
          <w:sz w:val="24"/>
          <w:szCs w:val="24"/>
          <w:lang w:val="en-US" w:eastAsia="zh-CN"/>
        </w:rPr>
        <w:t>任务管理界面</w:t>
      </w:r>
      <w:bookmarkEnd w:id="30"/>
    </w:p>
    <w:p w14:paraId="5B26F13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任务管理是系统的核心功能之一，界面设计需要让用户能够轻松地创建、查看、编辑和删除任务。新建任务对话框是一个模态窗口，点击新建任务按钮后弹出。对话框包含了所有必要的配置项</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每个配置项都有清晰的标签和说明。任务名称是必填项，帮助用户识别和管理多个任务。起始URL也是必填项，需要是完整的URL地址包括协议部分</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爬取策略提供了三个选项：BFS、DFS和优先级，通过单选按钮让用户选择，默认选中BFS。</w:t>
      </w:r>
    </w:p>
    <w:p w14:paraId="066974D4">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最大深度使用数字输入框，限制范围在1到10之间，配有加减按钮方便调整。线程数同样使用数字输入框，范围也是1到10。请求间隔使用带小数的数字输入框，允许用户精确设置延迟时间。重试次数设置了默认值3，用户可以根据目标网站的稳定性调整</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是否遵守robots协议和是否允许跨域爬取使用复选框，默认遵守robots协议，不允许跨域</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这是更加保守和安全的设置。</w:t>
      </w:r>
    </w:p>
    <w:p w14:paraId="76A87B47">
      <w:pPr>
        <w:kinsoku w:val="0"/>
        <w:autoSpaceDE w:val="0"/>
        <w:autoSpaceDN w:val="0"/>
        <w:adjustRightInd w:val="0"/>
        <w:snapToGrid w:val="0"/>
        <w:spacing w:before="98" w:after="0" w:line="308" w:lineRule="auto"/>
        <w:ind w:left="13" w:firstLine="477"/>
        <w:jc w:val="center"/>
        <w:textAlignment w:val="baseline"/>
      </w:pPr>
      <w:r>
        <w:drawing>
          <wp:inline distT="0" distB="0" distL="114300" distR="114300">
            <wp:extent cx="2479675" cy="3514725"/>
            <wp:effectExtent l="0" t="0" r="9525" b="317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8"/>
                    <a:stretch>
                      <a:fillRect/>
                    </a:stretch>
                  </pic:blipFill>
                  <pic:spPr>
                    <a:xfrm>
                      <a:off x="0" y="0"/>
                      <a:ext cx="2479675" cy="3514725"/>
                    </a:xfrm>
                    <a:prstGeom prst="rect">
                      <a:avLst/>
                    </a:prstGeom>
                    <a:noFill/>
                    <a:ln>
                      <a:noFill/>
                    </a:ln>
                  </pic:spPr>
                </pic:pic>
              </a:graphicData>
            </a:graphic>
          </wp:inline>
        </w:drawing>
      </w:r>
      <w:r>
        <w:drawing>
          <wp:inline distT="0" distB="0" distL="114300" distR="114300">
            <wp:extent cx="1503680" cy="3494405"/>
            <wp:effectExtent l="0" t="0" r="7620" b="1079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9"/>
                    <a:stretch>
                      <a:fillRect/>
                    </a:stretch>
                  </pic:blipFill>
                  <pic:spPr>
                    <a:xfrm>
                      <a:off x="0" y="0"/>
                      <a:ext cx="1503680" cy="3494405"/>
                    </a:xfrm>
                    <a:prstGeom prst="rect">
                      <a:avLst/>
                    </a:prstGeom>
                    <a:noFill/>
                    <a:ln>
                      <a:noFill/>
                    </a:ln>
                  </pic:spPr>
                </pic:pic>
              </a:graphicData>
            </a:graphic>
          </wp:inline>
        </w:drawing>
      </w:r>
    </w:p>
    <w:p w14:paraId="38C160D4">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图7-3 创建新任务及任务列表</w:t>
      </w:r>
    </w:p>
    <w:p w14:paraId="164D36F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对话框底部有两个按钮：创建任务和取消。创建任务按钮会验证用户输入，如果必填项未填写或值不合法，会显示错误提示。验证通过后，前端会构造一个包含所有配置的JSON对象，通过POST请求发送到后端API。如果创建成功，对话框关闭，任务列表更新，新任务出现在列表中。如果创建失败，会显示错误消息，用户可以修改后重试。</w:t>
      </w:r>
    </w:p>
    <w:p w14:paraId="0B5BAA0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编辑任务的界面与新建任务类似，但会预填充任务的当前配置。用户可以修改除起始URL外的大部分配置项，因为起始URL是任务的基础，修改它相当于创建一个新任务</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需要注意的是，只有处于stopped或pending状态的任务才能编辑，正在运行的任务需要先停止才能修改配置。这个限制通过禁用编辑按钮或显示提示信息来实现。</w:t>
      </w:r>
    </w:p>
    <w:p w14:paraId="4ED9BA1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列表以卡片形式展示，每个卡片包含丰富的信息。任务名称是最显眼的元素，使用较大的字体。状态标签使用不同的颜色来区分：running是绿色，paused是黄色，completed是蓝色，stopped和failed是灰色。进度条直观地显示任务的完成程度，配有百分比数字。URL统计显示总数、已完成数和失败数，让用户快速了解任务的规模和执行情况。</w:t>
      </w:r>
    </w:p>
    <w:p w14:paraId="63CD155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任务卡片还提供了快捷操作按钮，包括启动、停止、删除等。按钮的显示和启用状态根据任务的当前状态动态调整，例如running状态的任务显示停止按钮，stopped状态的任务显示启动按钮。这种上下文相关的界面设计减少了用户的困惑，避免了无效操作。</w:t>
      </w:r>
    </w:p>
    <w:p w14:paraId="62EB6BEC">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31" w:name="_Toc28112"/>
      <w:r>
        <w:rPr>
          <w:rFonts w:hint="eastAsia" w:ascii="黑体" w:hAnsi="黑体" w:eastAsia="黑体" w:cs="黑体"/>
          <w:sz w:val="24"/>
          <w:szCs w:val="24"/>
          <w:lang w:val="en-US" w:eastAsia="zh-CN"/>
        </w:rPr>
        <w:t>实时监控界面</w:t>
      </w:r>
      <w:bookmarkEnd w:id="31"/>
    </w:p>
    <w:p w14:paraId="7F58A3A4">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实时监控界面是用户最常使用的界面，它提供了任务运行状态的全景视图。界面顶部是控制面板，显示当前选中任务的名称和状态，以及一组控制按钮。控制按钮包括开始、爬取暂停、爬取继续、队列暂停、停止等，这些按钮的启用状态会根据任务状态自动调整。例如，只有running状态的任务才能暂停或停止，stopped状态的任务才能启动。按钮使用了不同的颜色来表达语义：绿色表示启动类操作，黄色表示暂停类操作，红色表示停止操作。</w:t>
      </w:r>
    </w:p>
    <w:p w14:paraId="68F3997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 任务控制 --&gt;</w:t>
      </w:r>
    </w:p>
    <w:p w14:paraId="22A42E5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class="control-panel"&gt;</w:t>
      </w:r>
    </w:p>
    <w:p w14:paraId="3CA4A332">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class="task-info"&gt;</w:t>
      </w:r>
    </w:p>
    <w:p w14:paraId="3CE175A9">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class="task-title-row"&gt;</w:t>
      </w:r>
    </w:p>
    <w:p w14:paraId="39AB24F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&lt;h2 id="currentTaskName"&gt;请选择一个任务&lt;/h2&gt;</w:t>
      </w:r>
    </w:p>
    <w:p w14:paraId="754E626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class="btn-icon" onclick="showEditTaskModal()" id="btnEditTask" title="编辑任务配置" style="display:none;"&gt;</w:t>
      </w:r>
    </w:p>
    <w:p w14:paraId="2ECFE87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fa-cog"&gt;&lt;/i&gt;</w:t>
      </w:r>
    </w:p>
    <w:p w14:paraId="2A906FE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2730C85C">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29B541E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&lt;span class="task-status" id="currentTaskStatus"&gt;-&lt;/span&gt;</w:t>
      </w:r>
    </w:p>
    <w:p w14:paraId="3B4108A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4CC0FD5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 class="control-buttons"&gt;</w:t>
      </w:r>
    </w:p>
    <w:p w14:paraId="7EA3547B">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 btn-success" onclick="startTask()" id="btnStart"&gt;</w:t>
      </w:r>
    </w:p>
    <w:p w14:paraId="5D5C341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fa-play"&gt;&lt;/i&gt; 开始</w:t>
      </w:r>
    </w:p>
    <w:p w14:paraId="3BD4087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64DB4DD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 btn-warning" onclick="pauseCrawling()" id="btnPauseCrawling" disabled&gt;</w:t>
      </w:r>
    </w:p>
    <w:p w14:paraId="27DD68B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fa-pause"&gt;&lt;/i&gt; 爬取暂停</w:t>
      </w:r>
    </w:p>
    <w:p w14:paraId="60215EE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773BAD54">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 btn-info" onclick="resumeCrawling()" id="btnResumeCrawling" disabled&gt;</w:t>
      </w:r>
    </w:p>
    <w:p w14:paraId="1DBA4E78">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fa-play-circle"&gt;&lt;/i&gt; 爬取继续</w:t>
      </w:r>
    </w:p>
    <w:p w14:paraId="350A7717">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05F523AE">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 btn-dark" onclick="pauseQueue()" id="btnPauseQueue" disabled&gt;</w:t>
      </w:r>
    </w:p>
    <w:p w14:paraId="20C16B40">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fa-stop-circle"&gt;&lt;/i&gt; 队列停止</w:t>
      </w:r>
    </w:p>
    <w:p w14:paraId="4921D07A">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02DE607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 class="btn btn-danger" onclick="stopTask()" id="btnStop" disabled&gt;</w:t>
      </w:r>
    </w:p>
    <w:p w14:paraId="6079E5ED">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&lt;i class="fas fa-stop"&gt;&lt;/i&gt; 停止</w:t>
      </w:r>
    </w:p>
    <w:p w14:paraId="77392763">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&lt;/button&gt;</w:t>
      </w:r>
    </w:p>
    <w:p w14:paraId="3FA1AF31">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1359AE7F">
      <w:pPr>
        <w:shd w:val="clear" w:fill="D7D7D7" w:themeFill="background1" w:themeFillShade="D8"/>
        <w:kinsoku w:val="0"/>
        <w:autoSpaceDE w:val="0"/>
        <w:autoSpaceDN w:val="0"/>
        <w:adjustRightInd w:val="0"/>
        <w:snapToGrid w:val="0"/>
        <w:spacing w:before="98" w:after="0" w:line="308" w:lineRule="auto"/>
        <w:ind w:left="13" w:firstLine="477"/>
        <w:jc w:val="both"/>
        <w:textAlignment w:val="baseline"/>
        <w:rPr>
          <w:rFonts w:hint="default" w:ascii="Times New Roman" w:hAnsi="Times New Roman" w:eastAsia="宋体" w:cs="Times New Roman"/>
          <w:snapToGrid w:val="0"/>
          <w:color w:val="000000"/>
          <w:spacing w:val="-2"/>
          <w:kern w:val="0"/>
          <w:sz w:val="24"/>
          <w:szCs w:val="24"/>
          <w:lang w:val="en-US" w:eastAsia="zh-CN"/>
        </w:rPr>
      </w:pPr>
      <w:r>
        <w:rPr>
          <w:rFonts w:hint="default" w:ascii="Times New Roman" w:hAnsi="Times New Roman" w:eastAsia="宋体" w:cs="Times New Roman"/>
          <w:snapToGrid w:val="0"/>
          <w:color w:val="000000"/>
          <w:spacing w:val="-2"/>
          <w:kern w:val="0"/>
          <w:sz w:val="24"/>
          <w:szCs w:val="24"/>
          <w:lang w:val="en-US" w:eastAsia="zh-CN"/>
        </w:rPr>
        <w:t>                            &lt;/div&gt;</w:t>
      </w:r>
    </w:p>
    <w:p w14:paraId="115EBC62">
      <w:pPr>
        <w:kinsoku w:val="0"/>
        <w:autoSpaceDE w:val="0"/>
        <w:autoSpaceDN w:val="0"/>
        <w:adjustRightInd w:val="0"/>
        <w:snapToGrid w:val="0"/>
        <w:spacing w:before="98" w:after="0" w:line="308" w:lineRule="auto"/>
        <w:jc w:val="center"/>
        <w:textAlignment w:val="baseline"/>
      </w:pPr>
      <w:r>
        <w:drawing>
          <wp:inline distT="0" distB="0" distL="114300" distR="114300">
            <wp:extent cx="5796280" cy="3236595"/>
            <wp:effectExtent l="0" t="0" r="7620" b="1905"/>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30"/>
                    <a:stretch>
                      <a:fillRect/>
                    </a:stretch>
                  </pic:blipFill>
                  <pic:spPr>
                    <a:xfrm>
                      <a:off x="0" y="0"/>
                      <a:ext cx="5796280" cy="3236595"/>
                    </a:xfrm>
                    <a:prstGeom prst="rect">
                      <a:avLst/>
                    </a:prstGeom>
                    <a:noFill/>
                    <a:ln>
                      <a:noFill/>
                    </a:ln>
                  </pic:spPr>
                </pic:pic>
              </a:graphicData>
            </a:graphic>
          </wp:inline>
        </w:drawing>
      </w:r>
    </w:p>
    <w:p w14:paraId="4FB8A73E">
      <w:pPr>
        <w:kinsoku w:val="0"/>
        <w:autoSpaceDE w:val="0"/>
        <w:autoSpaceDN w:val="0"/>
        <w:adjustRightInd w:val="0"/>
        <w:snapToGrid w:val="0"/>
        <w:spacing w:before="98" w:after="0" w:line="308" w:lineRule="auto"/>
        <w:jc w:val="center"/>
        <w:textAlignment w:val="baseline"/>
        <w:rPr>
          <w:rFonts w:hint="default" w:eastAsia="宋体"/>
          <w:lang w:val="en-US" w:eastAsia="zh-CN"/>
        </w:rPr>
      </w:pPr>
      <w:r>
        <w:rPr>
          <w:rFonts w:hint="eastAsia" w:eastAsia="宋体"/>
          <w:lang w:val="en-US" w:eastAsia="zh-CN"/>
        </w:rPr>
        <w:t>图7-4 编辑任务配置</w:t>
      </w:r>
    </w:p>
    <w:p w14:paraId="21C2ADB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控制面板下方是统计信息卡片区域，以网格布局展示多个统计指标。每个卡片包含一个图标、指标名称和数值。进度卡片显示完成百分比和进度条。URL统计卡片显示总数、已完成数、失败数。成功率卡片显示百分比和趋势图标。下载字节数卡片显示数据量并自动转换单位（B、KB、MB、GB）。平均响应时间卡片显示毫秒或秒。这些卡片采用响应式布局，在不同屏幕尺寸下自动调整排列方式。</w:t>
      </w:r>
    </w:p>
    <w:p w14:paraId="262B6258">
      <w:pPr>
        <w:kinsoku w:val="0"/>
        <w:autoSpaceDE w:val="0"/>
        <w:autoSpaceDN w:val="0"/>
        <w:adjustRightInd w:val="0"/>
        <w:snapToGrid w:val="0"/>
        <w:spacing w:before="98" w:after="0" w:line="308" w:lineRule="auto"/>
        <w:jc w:val="center"/>
        <w:textAlignment w:val="baseline"/>
      </w:pPr>
      <w:r>
        <w:drawing>
          <wp:inline distT="0" distB="0" distL="114300" distR="114300">
            <wp:extent cx="5808980" cy="2790190"/>
            <wp:effectExtent l="0" t="0" r="7620" b="381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31"/>
                    <a:stretch>
                      <a:fillRect/>
                    </a:stretch>
                  </pic:blipFill>
                  <pic:spPr>
                    <a:xfrm>
                      <a:off x="0" y="0"/>
                      <a:ext cx="5808980" cy="2790190"/>
                    </a:xfrm>
                    <a:prstGeom prst="rect">
                      <a:avLst/>
                    </a:prstGeom>
                    <a:noFill/>
                    <a:ln>
                      <a:noFill/>
                    </a:ln>
                  </pic:spPr>
                </pic:pic>
              </a:graphicData>
            </a:graphic>
          </wp:inline>
        </w:drawing>
      </w:r>
    </w:p>
    <w:p w14:paraId="39B862E7">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图7-5 任务的信息</w:t>
      </w:r>
    </w:p>
    <w:p w14:paraId="3279ACB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线程监控表格展示了每个工作线程的详细状态。表格的列包括线程ID、状态、当前URL、速度</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已完成数、已失败数等。状态列使用彩色标签，idle是灰色，crawling是绿色，paused是黄色，stopped是红色。当前URL列显示线程正在处理的URL，如果URL太长会截断并显示省略号，鼠标悬停可以看到完整URL。速度列显示该线程的处理速度，单位是URL/秒。表格会每2秒自动更新，通过CSS过渡效果实现平滑的数据变化。</w:t>
      </w:r>
    </w:p>
    <w:p w14:paraId="2AC5444C">
      <w:pPr>
        <w:kinsoku w:val="0"/>
        <w:autoSpaceDE w:val="0"/>
        <w:autoSpaceDN w:val="0"/>
        <w:adjustRightInd w:val="0"/>
        <w:snapToGrid w:val="0"/>
        <w:spacing w:before="98" w:after="0" w:line="308" w:lineRule="auto"/>
        <w:jc w:val="both"/>
        <w:textAlignment w:val="baseline"/>
      </w:pPr>
      <w:r>
        <w:drawing>
          <wp:inline distT="0" distB="0" distL="114300" distR="114300">
            <wp:extent cx="5798185" cy="1398905"/>
            <wp:effectExtent l="0" t="0" r="5715" b="1079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32"/>
                    <a:stretch>
                      <a:fillRect/>
                    </a:stretch>
                  </pic:blipFill>
                  <pic:spPr>
                    <a:xfrm>
                      <a:off x="0" y="0"/>
                      <a:ext cx="5798185" cy="1398905"/>
                    </a:xfrm>
                    <a:prstGeom prst="rect">
                      <a:avLst/>
                    </a:prstGeom>
                    <a:noFill/>
                    <a:ln>
                      <a:noFill/>
                    </a:ln>
                  </pic:spPr>
                </pic:pic>
              </a:graphicData>
            </a:graphic>
          </wp:inline>
        </w:drawing>
      </w:r>
    </w:p>
    <w:p w14:paraId="45C9D5AF">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图7-6 线程的状态</w:t>
      </w:r>
    </w:p>
    <w:p w14:paraId="42D5DD4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流量监控图表使用Chart.js库绘制，是一个双Y轴的折线图。左Y轴表示累计下载字节数，右Y轴表示瞬时下载速度。X轴是时间，每2秒采集一个数据点。图表会保留最近50个数据点，形成一个滑动窗口，让用户看到最近几分钟的流量变化趋势。累计流量使用蓝色线条，瞬时速度使用绿色线条，两条线可以在图例中点击显示或隐藏。图表支持缩放和平移，用户可以查看历史数据的细节。</w:t>
      </w:r>
    </w:p>
    <w:p w14:paraId="675B5A56">
      <w:pPr>
        <w:kinsoku w:val="0"/>
        <w:autoSpaceDE w:val="0"/>
        <w:autoSpaceDN w:val="0"/>
        <w:adjustRightInd w:val="0"/>
        <w:snapToGrid w:val="0"/>
        <w:spacing w:before="98" w:after="0" w:line="308" w:lineRule="auto"/>
        <w:jc w:val="both"/>
        <w:textAlignment w:val="baseline"/>
      </w:pPr>
      <w:r>
        <w:drawing>
          <wp:inline distT="0" distB="0" distL="114300" distR="114300">
            <wp:extent cx="5802630" cy="3519170"/>
            <wp:effectExtent l="0" t="0" r="1270" b="1143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33"/>
                    <a:stretch>
                      <a:fillRect/>
                    </a:stretch>
                  </pic:blipFill>
                  <pic:spPr>
                    <a:xfrm>
                      <a:off x="0" y="0"/>
                      <a:ext cx="5802630" cy="3519170"/>
                    </a:xfrm>
                    <a:prstGeom prst="rect">
                      <a:avLst/>
                    </a:prstGeom>
                    <a:noFill/>
                    <a:ln>
                      <a:noFill/>
                    </a:ln>
                  </pic:spPr>
                </pic:pic>
              </a:graphicData>
            </a:graphic>
          </wp:inline>
        </w:drawing>
      </w:r>
    </w:p>
    <w:p w14:paraId="47C99A80">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图7-7 流量监控示意图</w:t>
      </w:r>
    </w:p>
    <w:p w14:paraId="59431C2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实时监控界面的所有数据都通过JavaScript定时轮询获取。前端代码设置了一个setInterval定时器，每2秒调用一次fetchMonitorData函数。这个函数通过fetch API向后端的监控接口发送GET请求，收到响应后解析JSON数据，然后更新页面上的各个元素。为了避免界面闪烁，数据更新时使用了平滑过渡动画。如果获取数据失败，会在控制台记录错误，但不会打断定时器，确保下次仍然会尝试更新。</w:t>
      </w:r>
    </w:p>
    <w:p w14:paraId="4B133BFA">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32" w:name="_Toc27157"/>
      <w:r>
        <w:rPr>
          <w:rFonts w:hint="eastAsia" w:ascii="黑体" w:hAnsi="黑体" w:eastAsia="黑体" w:cs="黑体"/>
          <w:sz w:val="24"/>
          <w:szCs w:val="24"/>
          <w:lang w:val="en-US" w:eastAsia="zh-CN"/>
        </w:rPr>
        <w:t>URL列表界面</w:t>
      </w:r>
      <w:bookmarkEnd w:id="32"/>
    </w:p>
    <w:p w14:paraId="58487DC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URL列表界面提供了对爬取结果的浏览和检索功能，是用户查看具体爬取数据的主要入口。界面顶部是一个功能栏，包含了多种筛选和操作选项。状态筛选器是一个下拉选择框，提供了all、completed、failed、pending、robots_blocked等选项，用户可以按状态筛选URL。搜索框支持按URL前缀搜索，系统会智能地匹配http和https两种协议。文件类型筛选器可以按扩展名筛选，如只查看.html页面或.jpg图片。内容类型筛选器按MIME类型分类，包括image、video、audio、document、other等。</w:t>
      </w:r>
    </w:p>
    <w:p w14:paraId="7324D1E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URL列表以表格形式展示，表格的列包括URL地址、深度、状态、状态码、响应时间、文件大小、内容类型，以及最重要的元数据字段：标题、作者、描述、关键词、发表时间。这些列可以按需显示或隐藏，用户可以自定义表格的布局。URL列支持点击，会在新标签页打开该URL，方便用户验证爬取结果。状态列使用彩色标签，与任务状态的颜色保持一致。响应时间和文件大小列支持排序，用户可以找出响应最慢或文件最大的URL。</w:t>
      </w:r>
    </w:p>
    <w:p w14:paraId="75B5BF2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元数据字段的展示是URL列表的亮点。标题字段使用较大的字体突出显示，让用户快速浏览页面内容。作者字段显示在标题下方，采用较小的字体和不同的颜色。描述字段可能很长，表格中只显示前100个字符，鼠标悬停或点击可以查看完整内容。关键词以标签的形式显示，多个关键词用逗号分隔，每个关键词有独立的样式。发表时间格式化为易读的形式，如“2024-01-01 12:00:00”。</w:t>
      </w:r>
    </w:p>
    <w:p w14:paraId="5A916CC2">
      <w:pPr>
        <w:kinsoku w:val="0"/>
        <w:autoSpaceDE w:val="0"/>
        <w:autoSpaceDN w:val="0"/>
        <w:adjustRightInd w:val="0"/>
        <w:snapToGrid w:val="0"/>
        <w:spacing w:before="98" w:after="0" w:line="308" w:lineRule="auto"/>
        <w:jc w:val="both"/>
        <w:textAlignment w:val="baseline"/>
      </w:pPr>
      <w:r>
        <w:drawing>
          <wp:inline distT="0" distB="0" distL="114300" distR="114300">
            <wp:extent cx="5795010" cy="2439670"/>
            <wp:effectExtent l="0" t="0" r="8890" b="1143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4"/>
                    <a:stretch>
                      <a:fillRect/>
                    </a:stretch>
                  </pic:blipFill>
                  <pic:spPr>
                    <a:xfrm>
                      <a:off x="0" y="0"/>
                      <a:ext cx="5795010" cy="2439670"/>
                    </a:xfrm>
                    <a:prstGeom prst="rect">
                      <a:avLst/>
                    </a:prstGeom>
                    <a:noFill/>
                    <a:ln>
                      <a:noFill/>
                    </a:ln>
                  </pic:spPr>
                </pic:pic>
              </a:graphicData>
            </a:graphic>
          </wp:inline>
        </w:drawing>
      </w:r>
    </w:p>
    <w:p w14:paraId="090B7B8B">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图7-8 URL列表示意图</w:t>
      </w:r>
    </w:p>
    <w:p w14:paraId="785CC84D">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表格底部是分页控件，显示当前页码、总页数和总记录数。分页按钮包括首页、上一页、下一页、末页，以及当前页附近的几个页码。用户还可以通过下拉框选择每页显示的记录数，如10、25、50、100。分页功能是在服务器端实现的，每次翻页都会向后端请求新的数据，这样即使有数十万条记录也不会卡顿。</w:t>
      </w:r>
    </w:p>
    <w:p w14:paraId="19DD9143">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URL列表还提供了批量操作功能，用户可以通过复选框选中多个URL，然后执行批量导出、批量下载等操作。导出功能将选中的URL记录导出为CSV或JSON格式，方便用户在Excel或其他工具中分析。下载功能会将选中URL的内容打包成ZIP文件供用户下载</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这对于批量保存网页内容非常有用。</w:t>
      </w:r>
    </w:p>
    <w:p w14:paraId="7D61116C">
      <w:pPr>
        <w:kinsoku w:val="0"/>
        <w:autoSpaceDE w:val="0"/>
        <w:autoSpaceDN w:val="0"/>
        <w:adjustRightInd w:val="0"/>
        <w:snapToGrid w:val="0"/>
        <w:spacing w:before="98" w:after="0" w:line="308" w:lineRule="auto"/>
        <w:jc w:val="both"/>
        <w:textAlignment w:val="baseline"/>
      </w:pPr>
      <w:r>
        <w:drawing>
          <wp:inline distT="0" distB="0" distL="114300" distR="114300">
            <wp:extent cx="5809615" cy="2423160"/>
            <wp:effectExtent l="0" t="0" r="6985" b="254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35"/>
                    <a:stretch>
                      <a:fillRect/>
                    </a:stretch>
                  </pic:blipFill>
                  <pic:spPr>
                    <a:xfrm>
                      <a:off x="0" y="0"/>
                      <a:ext cx="5809615" cy="2423160"/>
                    </a:xfrm>
                    <a:prstGeom prst="rect">
                      <a:avLst/>
                    </a:prstGeom>
                    <a:noFill/>
                    <a:ln>
                      <a:noFill/>
                    </a:ln>
                  </pic:spPr>
                </pic:pic>
              </a:graphicData>
            </a:graphic>
          </wp:inline>
        </w:drawing>
      </w:r>
    </w:p>
    <w:p w14:paraId="19EC6F09">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图7-9 详细信息示意图</w:t>
      </w:r>
    </w:p>
    <w:p w14:paraId="79024F1B">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33" w:name="_Toc23352"/>
      <w:r>
        <w:rPr>
          <w:rFonts w:hint="eastAsia" w:ascii="黑体" w:hAnsi="黑体" w:eastAsia="黑体" w:cs="黑体"/>
          <w:sz w:val="24"/>
          <w:szCs w:val="24"/>
          <w:lang w:val="en-US" w:eastAsia="zh-CN"/>
        </w:rPr>
        <w:t>数据分析界面</w:t>
      </w:r>
      <w:bookmarkEnd w:id="33"/>
    </w:p>
    <w:p w14:paraId="28C81A7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分析界面通过可视化图表展示爬取数据的统计信息，帮助用户从宏观角度理解爬取结果的特征。界面包含多个图表，每个图表展示一个维度的统计数据。所有图表都使用Chart.js库绘制，具有交互性，用户可以悬停查看详细数值，点击图例显示或隐藏特定数据系列。</w:t>
      </w:r>
    </w:p>
    <w:p w14:paraId="7C53A29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文件类型分布图是一个饼图，展示不同content-type的URL数量占比。图表会列出所有出现过的文件类型，每个类型分配一个不同的颜色。饼图的每个扇区标注了类型名称和百分比，鼠标悬停时会显示具体的数量。常见的文件类型如text/html、image/jpeg、image/png、text/css、application/javascript等会有较大的扇区，而罕见的类型可能只占很小的比例。通过这个图表，用户可以了解爬取内容的构成，例如是以网页为主还是图片为主。</w:t>
      </w:r>
    </w:p>
    <w:p w14:paraId="43A229BC">
      <w:pPr>
        <w:kinsoku w:val="0"/>
        <w:autoSpaceDE w:val="0"/>
        <w:autoSpaceDN w:val="0"/>
        <w:adjustRightInd w:val="0"/>
        <w:snapToGrid w:val="0"/>
        <w:spacing w:before="98" w:after="0" w:line="308" w:lineRule="auto"/>
        <w:jc w:val="both"/>
        <w:textAlignment w:val="baseline"/>
      </w:pPr>
      <w:r>
        <w:drawing>
          <wp:inline distT="0" distB="0" distL="114300" distR="114300">
            <wp:extent cx="5805805" cy="3426460"/>
            <wp:effectExtent l="0" t="0" r="10795" b="254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36"/>
                    <a:stretch>
                      <a:fillRect/>
                    </a:stretch>
                  </pic:blipFill>
                  <pic:spPr>
                    <a:xfrm>
                      <a:off x="0" y="0"/>
                      <a:ext cx="5805805" cy="3426460"/>
                    </a:xfrm>
                    <a:prstGeom prst="rect">
                      <a:avLst/>
                    </a:prstGeom>
                    <a:noFill/>
                    <a:ln>
                      <a:noFill/>
                    </a:ln>
                  </pic:spPr>
                </pic:pic>
              </a:graphicData>
            </a:graphic>
          </wp:inline>
        </w:drawing>
      </w:r>
    </w:p>
    <w:p w14:paraId="53BA0CFE">
      <w:pPr>
        <w:kinsoku w:val="0"/>
        <w:autoSpaceDE w:val="0"/>
        <w:autoSpaceDN w:val="0"/>
        <w:adjustRightInd w:val="0"/>
        <w:snapToGrid w:val="0"/>
        <w:spacing w:before="98" w:after="0" w:line="308" w:lineRule="auto"/>
        <w:jc w:val="center"/>
        <w:textAlignment w:val="baseline"/>
        <w:rPr>
          <w:rFonts w:hint="default" w:eastAsia="宋体"/>
          <w:lang w:val="en-US" w:eastAsia="zh-CN"/>
        </w:rPr>
      </w:pPr>
      <w:r>
        <w:rPr>
          <w:rFonts w:hint="eastAsia" w:ascii="黑体" w:hAnsi="黑体" w:eastAsia="黑体" w:cs="黑体"/>
          <w:lang w:val="en-US" w:eastAsia="zh-CN"/>
        </w:rPr>
        <w:t>图7-10 文件类型分布</w:t>
      </w:r>
    </w:p>
    <w:p w14:paraId="40820B3D">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状态分布图是一个柱状图，横轴是不同的状态（completed、failed、pending、robots_blocked等），纵轴是该状态的URL数量。柱子使用与状态标签一致的颜色，completed是绿色，failed是红色，pending是黄色，robots_blocked是橙色。柱子顶部标注了具体数值。这个图表让用户直观地看到有多少URL成功爬取，多少失败，多少被robots协议阻止，帮助评估爬取的整体效果。</w:t>
      </w:r>
    </w:p>
    <w:p w14:paraId="5FCA85B6">
      <w:pPr>
        <w:kinsoku w:val="0"/>
        <w:autoSpaceDE w:val="0"/>
        <w:autoSpaceDN w:val="0"/>
        <w:adjustRightInd w:val="0"/>
        <w:snapToGrid w:val="0"/>
        <w:spacing w:before="98" w:after="0" w:line="308" w:lineRule="auto"/>
        <w:jc w:val="both"/>
        <w:textAlignment w:val="baseline"/>
      </w:pPr>
      <w:r>
        <w:drawing>
          <wp:inline distT="0" distB="0" distL="114300" distR="114300">
            <wp:extent cx="5810885" cy="3709035"/>
            <wp:effectExtent l="0" t="0" r="5715" b="1206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37"/>
                    <a:stretch>
                      <a:fillRect/>
                    </a:stretch>
                  </pic:blipFill>
                  <pic:spPr>
                    <a:xfrm>
                      <a:off x="0" y="0"/>
                      <a:ext cx="5810885" cy="3709035"/>
                    </a:xfrm>
                    <a:prstGeom prst="rect">
                      <a:avLst/>
                    </a:prstGeom>
                    <a:noFill/>
                    <a:ln>
                      <a:noFill/>
                    </a:ln>
                  </pic:spPr>
                </pic:pic>
              </a:graphicData>
            </a:graphic>
          </wp:inline>
        </w:drawing>
      </w:r>
    </w:p>
    <w:p w14:paraId="76640CA3">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图7-11 状态分布</w:t>
      </w:r>
    </w:p>
    <w:p w14:paraId="7300494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深度分布图也是柱状图，横轴是深度值（0、1、2、3等），纵轴是该深度的URL数量。这个图表最能体现爬取策略的特点，BFS策略通常会显示金字塔形状，浅层URL多深层URL少，而DFS策略可能显示更均匀的分布。通过对比不同任务的深度分布，用户可以直观理解不同策略的差异。</w:t>
      </w:r>
    </w:p>
    <w:p w14:paraId="380AC904">
      <w:pPr>
        <w:kinsoku w:val="0"/>
        <w:autoSpaceDE w:val="0"/>
        <w:autoSpaceDN w:val="0"/>
        <w:adjustRightInd w:val="0"/>
        <w:snapToGrid w:val="0"/>
        <w:spacing w:before="98" w:after="0" w:line="308" w:lineRule="auto"/>
        <w:jc w:val="both"/>
        <w:textAlignment w:val="baseline"/>
      </w:pPr>
      <w:r>
        <w:drawing>
          <wp:inline distT="0" distB="0" distL="114300" distR="114300">
            <wp:extent cx="5802630" cy="3380105"/>
            <wp:effectExtent l="0" t="0" r="1270" b="1079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38"/>
                    <a:stretch>
                      <a:fillRect/>
                    </a:stretch>
                  </pic:blipFill>
                  <pic:spPr>
                    <a:xfrm>
                      <a:off x="0" y="0"/>
                      <a:ext cx="5802630" cy="3380105"/>
                    </a:xfrm>
                    <a:prstGeom prst="rect">
                      <a:avLst/>
                    </a:prstGeom>
                    <a:noFill/>
                    <a:ln>
                      <a:noFill/>
                    </a:ln>
                  </pic:spPr>
                </pic:pic>
              </a:graphicData>
            </a:graphic>
          </wp:inline>
        </w:drawing>
      </w:r>
    </w:p>
    <w:p w14:paraId="11B8957C">
      <w:pPr>
        <w:kinsoku w:val="0"/>
        <w:autoSpaceDE w:val="0"/>
        <w:autoSpaceDN w:val="0"/>
        <w:adjustRightInd w:val="0"/>
        <w:snapToGrid w:val="0"/>
        <w:spacing w:before="98" w:after="0" w:line="308" w:lineRule="auto"/>
        <w:jc w:val="both"/>
        <w:textAlignment w:val="baseline"/>
        <w:rPr>
          <w:rFonts w:hint="default" w:eastAsia="宋体"/>
          <w:lang w:val="en-US" w:eastAsia="zh-CN"/>
        </w:rPr>
      </w:pPr>
      <w:r>
        <w:rPr>
          <w:rFonts w:hint="eastAsia" w:eastAsia="宋体"/>
          <w:lang w:val="en-US" w:eastAsia="zh-CN"/>
        </w:rPr>
        <w:t>图7-12 深度分布</w:t>
      </w:r>
    </w:p>
    <w:p w14:paraId="3B3F6AE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文件大小分布图将文件大小分为几个区间，如0-1KB、1-10KB、10-100KB、100KB-1MB、1MB以上，使用饼图或柱状图展示每个区间的文件数量。这个统计帮助用户了解爬取内容的规模特征，例如大部分是小文件还是有很多大文件。</w:t>
      </w:r>
    </w:p>
    <w:p w14:paraId="419ED40B">
      <w:pPr>
        <w:kinsoku w:val="0"/>
        <w:autoSpaceDE w:val="0"/>
        <w:autoSpaceDN w:val="0"/>
        <w:adjustRightInd w:val="0"/>
        <w:snapToGrid w:val="0"/>
        <w:spacing w:before="98" w:after="0" w:line="308" w:lineRule="auto"/>
        <w:jc w:val="both"/>
        <w:textAlignment w:val="baseline"/>
      </w:pPr>
      <w:r>
        <w:drawing>
          <wp:inline distT="0" distB="0" distL="114300" distR="114300">
            <wp:extent cx="5809615" cy="3439795"/>
            <wp:effectExtent l="0" t="0" r="6985" b="190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39"/>
                    <a:stretch>
                      <a:fillRect/>
                    </a:stretch>
                  </pic:blipFill>
                  <pic:spPr>
                    <a:xfrm>
                      <a:off x="0" y="0"/>
                      <a:ext cx="5809615" cy="3439795"/>
                    </a:xfrm>
                    <a:prstGeom prst="rect">
                      <a:avLst/>
                    </a:prstGeom>
                    <a:noFill/>
                    <a:ln>
                      <a:noFill/>
                    </a:ln>
                  </pic:spPr>
                </pic:pic>
              </a:graphicData>
            </a:graphic>
          </wp:inline>
        </w:drawing>
      </w:r>
    </w:p>
    <w:p w14:paraId="45BA181D">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图7-13 文件大小分布</w:t>
      </w:r>
    </w:p>
    <w:p w14:paraId="6BD0314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en-US"/>
        </w:rPr>
        <w:t>响应时间分布图同样按区间统计，如0-100ms、100-500ms、500ms-1s、1-3s、3s以上，展示不同响应速度的URL数量。这个统计可以帮助用户评估目标网站的性能，识别响应特别慢的URL</w:t>
      </w:r>
      <w:r>
        <w:rPr>
          <w:rFonts w:hint="eastAsia" w:ascii="Times New Roman" w:hAnsi="Times New Roman" w:eastAsia="宋体" w:cs="宋体"/>
          <w:snapToGrid w:val="0"/>
          <w:color w:val="000000"/>
          <w:spacing w:val="-2"/>
          <w:kern w:val="0"/>
          <w:sz w:val="24"/>
          <w:szCs w:val="24"/>
          <w:lang w:val="en-US" w:eastAsia="zh-CN"/>
        </w:rPr>
        <w:t>。</w:t>
      </w:r>
    </w:p>
    <w:p w14:paraId="0053D61A">
      <w:pPr>
        <w:kinsoku w:val="0"/>
        <w:autoSpaceDE w:val="0"/>
        <w:autoSpaceDN w:val="0"/>
        <w:adjustRightInd w:val="0"/>
        <w:snapToGrid w:val="0"/>
        <w:spacing w:before="98" w:after="0" w:line="308" w:lineRule="auto"/>
        <w:jc w:val="both"/>
        <w:textAlignment w:val="baseline"/>
      </w:pPr>
      <w:r>
        <w:drawing>
          <wp:inline distT="0" distB="0" distL="114300" distR="114300">
            <wp:extent cx="5803265" cy="1723390"/>
            <wp:effectExtent l="0" t="0" r="635" b="381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40"/>
                    <a:stretch>
                      <a:fillRect/>
                    </a:stretch>
                  </pic:blipFill>
                  <pic:spPr>
                    <a:xfrm>
                      <a:off x="0" y="0"/>
                      <a:ext cx="5803265" cy="1723390"/>
                    </a:xfrm>
                    <a:prstGeom prst="rect">
                      <a:avLst/>
                    </a:prstGeom>
                    <a:noFill/>
                    <a:ln>
                      <a:noFill/>
                    </a:ln>
                  </pic:spPr>
                </pic:pic>
              </a:graphicData>
            </a:graphic>
          </wp:inline>
        </w:drawing>
      </w:r>
    </w:p>
    <w:p w14:paraId="2E19D151">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图7-14 响应时间分布</w:t>
      </w:r>
    </w:p>
    <w:p w14:paraId="4738848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数据分析界面还提供了一些汇总统计，如总URL数、平均文件大小、平均响应时间</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成功率、爬取总耗时等。这些数值展示在图表上方，为图表提供了数字化的补充。用户可以导出这些统计数据为报告，包括图表的图片和数据表格，方便制作演示文档或分析报告。</w:t>
      </w:r>
    </w:p>
    <w:p w14:paraId="1125C6B3">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zh-CN"/>
        </w:rPr>
      </w:pPr>
      <w:bookmarkStart w:id="34" w:name="_Toc27695"/>
      <w:r>
        <w:rPr>
          <w:rFonts w:hint="eastAsia" w:ascii="黑体" w:hAnsi="黑体" w:eastAsia="黑体" w:cs="黑体"/>
          <w:sz w:val="24"/>
          <w:szCs w:val="24"/>
          <w:lang w:val="en-US" w:eastAsia="zh-CN"/>
        </w:rPr>
        <w:t>交互设计优化</w:t>
      </w:r>
      <w:bookmarkEnd w:id="34"/>
    </w:p>
    <w:p w14:paraId="61950E6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界面的交互设计经过了精心的优化，目标是提供流畅自然的用户体验。加载状态的处理是一个重要方面，当用户执行耗时操作如创建任务、启动爬取时，按钮会显示加载动画并变为禁用状态，防止重复提交。同时页面上会显示一个加载指示器，告知用户系统正在处理。操作完成后，加载状态消失，按钮恢复，如果操作成功会显示成功提示，失败则显示错误信息。</w:t>
      </w:r>
    </w:p>
    <w:p w14:paraId="38CE1ED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错误提示采用非侵入式的设计，使用页面顶部的通知栏显示消息，而不是弹出模态对话框打断用户。通知栏会自动在几秒后消失，用户也可以手动关闭。成功提示使用绿色背景，错误提示使用红色背景，警告提示使用黄色背景，颜色编码帮助用户快速识别消息类型。</w:t>
      </w:r>
    </w:p>
    <w:p w14:paraId="4355979D">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响应式设计确保了界面在不同设备上的可用性。在桌面浏览器上，侧边栏和主内容区并排显示，充分利用宽屏幕的空间。在平板电脑上，侧边栏可以折叠，通过按钮切换显示。在手机上，侧边栏默认隐藏，通过汉堡菜单按钮打开，主内容区占据全屏宽度。表格在小屏幕上会切换为卡片式布局，每个URL记录显示为一个卡片，避免了横向滚动的不便。</w:t>
      </w:r>
    </w:p>
    <w:p w14:paraId="4734B5E0">
      <w:pPr>
        <w:kinsoku w:val="0"/>
        <w:autoSpaceDE w:val="0"/>
        <w:autoSpaceDN w:val="0"/>
        <w:adjustRightInd w:val="0"/>
        <w:snapToGrid w:val="0"/>
        <w:spacing w:before="98" w:after="0" w:line="308" w:lineRule="auto"/>
        <w:jc w:val="center"/>
        <w:textAlignment w:val="baseline"/>
      </w:pPr>
      <w:r>
        <w:drawing>
          <wp:inline distT="0" distB="0" distL="114300" distR="114300">
            <wp:extent cx="3465830" cy="3921760"/>
            <wp:effectExtent l="0" t="0" r="1270" b="254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41"/>
                    <a:stretch>
                      <a:fillRect/>
                    </a:stretch>
                  </pic:blipFill>
                  <pic:spPr>
                    <a:xfrm>
                      <a:off x="0" y="0"/>
                      <a:ext cx="3465830" cy="3921760"/>
                    </a:xfrm>
                    <a:prstGeom prst="rect">
                      <a:avLst/>
                    </a:prstGeom>
                    <a:noFill/>
                    <a:ln>
                      <a:noFill/>
                    </a:ln>
                  </pic:spPr>
                </pic:pic>
              </a:graphicData>
            </a:graphic>
          </wp:inline>
        </w:drawing>
      </w:r>
    </w:p>
    <w:p w14:paraId="5C119B3C">
      <w:pPr>
        <w:kinsoku w:val="0"/>
        <w:autoSpaceDE w:val="0"/>
        <w:autoSpaceDN w:val="0"/>
        <w:adjustRightInd w:val="0"/>
        <w:snapToGrid w:val="0"/>
        <w:spacing w:before="98" w:after="0" w:line="308" w:lineRule="auto"/>
        <w:jc w:val="center"/>
        <w:textAlignment w:val="baseline"/>
        <w:rPr>
          <w:rFonts w:hint="default" w:ascii="黑体" w:hAnsi="黑体" w:eastAsia="黑体" w:cs="黑体"/>
          <w:lang w:val="en-US" w:eastAsia="zh-CN"/>
        </w:rPr>
      </w:pPr>
      <w:r>
        <w:rPr>
          <w:rFonts w:hint="eastAsia" w:ascii="黑体" w:hAnsi="黑体" w:eastAsia="黑体" w:cs="黑体"/>
          <w:lang w:val="en-US" w:eastAsia="zh-CN"/>
        </w:rPr>
        <w:t>图7-14 界面适应分布</w:t>
      </w:r>
    </w:p>
    <w:p w14:paraId="38AC2B2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通过这些细致的交互设计优化，系统的界面不仅美观，而且易用、高效、包容，能够满足不同用户的需求和偏好。</w:t>
      </w:r>
    </w:p>
    <w:p w14:paraId="6220E6FC">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54EA7A0A">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77DF4D64">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1C527A11">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1FB2F7E7">
      <w:pPr>
        <w:pStyle w:val="4"/>
        <w:numPr>
          <w:ilvl w:val="0"/>
          <w:numId w:val="2"/>
        </w:numPr>
        <w:spacing w:line="248" w:lineRule="auto"/>
        <w:ind w:left="425" w:leftChars="0" w:hanging="425" w:firstLineChars="0"/>
        <w:jc w:val="center"/>
        <w:outlineLvl w:val="0"/>
        <w:rPr>
          <w:rFonts w:hint="eastAsia" w:ascii="黑体" w:hAnsi="黑体" w:eastAsia="黑体" w:cs="黑体"/>
          <w:sz w:val="32"/>
          <w:szCs w:val="32"/>
          <w:lang w:val="en-US" w:eastAsia="zh-CN"/>
        </w:rPr>
      </w:pPr>
      <w:bookmarkStart w:id="35" w:name="_Toc2455"/>
      <w:r>
        <w:rPr>
          <w:rFonts w:hint="eastAsia" w:ascii="黑体" w:hAnsi="黑体" w:eastAsia="黑体" w:cs="黑体"/>
          <w:sz w:val="32"/>
          <w:szCs w:val="32"/>
          <w:lang w:val="en-US" w:eastAsia="zh-CN"/>
        </w:rPr>
        <w:t>总结与展望</w:t>
      </w:r>
      <w:bookmarkEnd w:id="35"/>
    </w:p>
    <w:p w14:paraId="5E47C31F">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36" w:name="_Toc2085"/>
      <w:r>
        <w:rPr>
          <w:rFonts w:hint="eastAsia" w:ascii="黑体" w:hAnsi="黑体" w:eastAsia="黑体" w:cs="黑体"/>
          <w:sz w:val="24"/>
          <w:szCs w:val="24"/>
          <w:lang w:val="en-US" w:eastAsia="en-US"/>
        </w:rPr>
        <w:t>项目总结</w:t>
      </w:r>
      <w:bookmarkEnd w:id="36"/>
    </w:p>
    <w:p w14:paraId="589AF11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本项目成功设计并实现了一个功能完善、界面友好的智能网络爬虫系统，达到了预期的目标，满足了题目要求的所有核心功能。系统实现了三种爬取策略，包括广度优先搜索、深度优先搜索和基于优先级的策略，为不同的应用场景提供了灵活的选择。通过优先级队列机制，系统能够按照策略定义的顺序高效地处理URL，实现了算法层面的优雅设计。BFS策略适合需要全面覆盖的场景，能够快速发现网站的整体结构。DFS策略适合深度挖掘的场景，能够迅速到达深层内容。优先级策略提供了基于资源类型的差异化处理，在实际应用中更加灵活实用。</w:t>
      </w:r>
    </w:p>
    <w:p w14:paraId="539F14F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Robots协议的遵守体现了系统的负责任态度。系统能够自动下载和解析目标网站的robots.txt文件，准确判断每个URL是否被允许爬取。对于被禁止的URL，系统不会发起请求，而是在数据库中记录其状态，让用户了解robots协议的影响范围。这种实现既遵守了网络礼仪，又保持了透明性，用户可以根据需要选择是否遵守协议。多域名支持使得系统能够处理跨域爬取的场景，为每个域名维护独立的robots解析器。</w:t>
      </w:r>
    </w:p>
    <w:p w14:paraId="181C29F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URL去重机制保证了爬虫的效率和数据质量。通过URL规范化处理，系统能够识别出不同形式但指向相同资源的URL，避免重复爬取。双重检查机制（visited_urls和queued_urls）确保了URL既不会被重复爬取，也不会被重复加入队列。基于集合的去重算法提供了O(1)的时间复杂度，即使处理数十万URL也不会成为性能瓶颈。去重统计信息让用户了解网站的链接结构特征。</w:t>
      </w:r>
    </w:p>
    <w:p w14:paraId="5A1D2A80">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en-US"/>
        </w:rPr>
        <w:t>元数据提取功能将非结构化的HTML转化为结构化信息，显著提升了数据的价值。系统实现了标题、作者、描述、关键词、发表时间五个核心字段的自动提取，采用了多源提取策略，能够适应不同网站的标记方式。标题提取支持标准的title标签和OpenGraph协议，作者提取支持meta标签、OpenGraph和语义化标签，描述提取从多个可能的位置尝试获取，时间提取覆盖了多种时间标记格式。提取的元数据被持久化存储在数据库中</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用户可以在URL列表中直观地看到每个页面的关键信息，支持基于元数据的搜索和筛选</w:t>
      </w:r>
      <w:r>
        <w:rPr>
          <w:rFonts w:hint="eastAsia" w:ascii="Times New Roman" w:hAnsi="Times New Roman" w:eastAsia="宋体" w:cs="宋体"/>
          <w:snapToGrid w:val="0"/>
          <w:color w:val="000000"/>
          <w:spacing w:val="-2"/>
          <w:kern w:val="0"/>
          <w:sz w:val="24"/>
          <w:szCs w:val="24"/>
          <w:lang w:val="en-US" w:eastAsia="zh-CN"/>
        </w:rPr>
        <w:t>。</w:t>
      </w:r>
    </w:p>
    <w:p w14:paraId="18A36B1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爬取速率控制体现了系统的智能化设计。可配置的请求间隔让用户可以根据目标网站的特点调整访问频率，避免触发反爬虫机制。智能的重试机制针对不同类型的错误采用不同的延迟策略，SSL错误使用指数退避算法，连接错误使用较长的固定延迟，提高了重试的成功率。请求配置优化包括连接池复用、自动重试机制、合理的超时设置，在保证可靠性的同时提升了效率。</w:t>
      </w:r>
    </w:p>
    <w:p w14:paraId="10247D98">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en-US"/>
        </w:rPr>
        <w:t>实时监控功能让用户全面掌握爬虫的运行状态。系统收集了丰富的监控指标，包括任务级别的进度、成功率、下载字节数、平均响应时间等全局统计，以及线程级别的状态、当前URL、处理速度等详细信息。前端通过定时轮询实现准实时的更新，流量监控图表直观地展示了爬取速度的变化趋势。监控数据不仅用于展示，还为用户调优提供了依据，例如通过观察线程状态可以判断线程数是否合适，通过成功率可以评估爬取质量</w:t>
      </w:r>
      <w:r>
        <w:rPr>
          <w:rFonts w:hint="eastAsia" w:ascii="Times New Roman" w:hAnsi="Times New Roman" w:eastAsia="宋体" w:cs="宋体"/>
          <w:snapToGrid w:val="0"/>
          <w:color w:val="000000"/>
          <w:spacing w:val="-2"/>
          <w:kern w:val="0"/>
          <w:sz w:val="24"/>
          <w:szCs w:val="24"/>
          <w:lang w:val="en-US" w:eastAsia="zh-CN"/>
        </w:rPr>
        <w:t>。</w:t>
      </w:r>
    </w:p>
    <w:p w14:paraId="779CE6C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zh-CN"/>
        </w:rPr>
      </w:pPr>
      <w:r>
        <w:rPr>
          <w:rFonts w:hint="eastAsia" w:ascii="Times New Roman" w:hAnsi="Times New Roman" w:eastAsia="宋体" w:cs="宋体"/>
          <w:snapToGrid w:val="0"/>
          <w:color w:val="000000"/>
          <w:spacing w:val="-2"/>
          <w:kern w:val="0"/>
          <w:sz w:val="24"/>
          <w:szCs w:val="24"/>
          <w:lang w:val="en-US" w:eastAsia="en-US"/>
        </w:rPr>
        <w:t>日志记录功能为系统运行提供了详细的记录。分级日志系统支持不同详细程度的输出，INFO级别记录关键操作，WARNING记录异常情况，ERROR记录严重错误，DEBUG记录详细的调试信息。日志内容包含了充分的上下文，时间戳、模块名、日志级别、消息内容齐全，便于问题定位。操作日志记录了用户的行为，帮助回顾操作历史</w:t>
      </w:r>
      <w:r>
        <w:rPr>
          <w:rFonts w:hint="eastAsia" w:ascii="Times New Roman" w:hAnsi="Times New Roman" w:eastAsia="宋体" w:cs="宋体"/>
          <w:snapToGrid w:val="0"/>
          <w:color w:val="000000"/>
          <w:spacing w:val="-2"/>
          <w:kern w:val="0"/>
          <w:sz w:val="24"/>
          <w:szCs w:val="24"/>
          <w:lang w:val="en-US" w:eastAsia="zh-CN"/>
        </w:rPr>
        <w:t>。</w:t>
      </w:r>
    </w:p>
    <w:p w14:paraId="50CFA4C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异常处理机制保证了系统的稳定性。系统能够优雅地处理各种网络异常，包括SSL错误、连接错误、超时错误等，每种错误都有针对性的处理逻辑。解析异常不会导致爬取中断，单个字段提取失败不影响其他字段。数据库异常被捕获和记录，不会导致程序崩溃。任务级别的异常处理是最后的防线，确保即使出现未预期的错误，系统也能优雅失败并清理资源。</w:t>
      </w:r>
    </w:p>
    <w:p w14:paraId="6A6516F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界面设计遵循了现代Web应用的最佳实践。响应式布局适配不同设备，明暗主题满足不同偏好，直观的操作流程降低学习成本。实时监控界面提供了丰富的可视化元素，包括进度条、统计卡片、线程状态表、流量图表等。URL列表界面支持强大的筛选和搜索功能，元数据字段的展示让用户无需访问实际页面就能了解内容。数据分析界面通过多种图表展示爬取结果的统计特征，帮助用户从宏观角度理解数据。</w:t>
      </w:r>
    </w:p>
    <w:p w14:paraId="0B759856">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37" w:name="_Toc28953"/>
      <w:r>
        <w:rPr>
          <w:rFonts w:hint="eastAsia" w:ascii="黑体" w:hAnsi="黑体" w:eastAsia="黑体" w:cs="黑体"/>
          <w:sz w:val="24"/>
          <w:szCs w:val="24"/>
          <w:lang w:val="en-US" w:eastAsia="en-US"/>
        </w:rPr>
        <w:t>技术亮点</w:t>
      </w:r>
      <w:bookmarkEnd w:id="37"/>
    </w:p>
    <w:p w14:paraId="6E96385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本系统在技术实现上有几个值得一提的亮点。首先是优先级队列机制的应用，通过简单的优先级计算公式就实现了完全不同的遍历策略，这种设计体现了算法的优雅性。BFS只需要priority = depth，DFS只需要priority = -depth，代码简洁但效果显著。这种设计还具有很好的扩展性，增加新的策略只需要定义新的优先级计算方法，无需修改队列处理逻辑。</w:t>
      </w:r>
    </w:p>
    <w:p w14:paraId="2B666A3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多线程架构的设计平衡了复杂性和效率。主线程负责总体调度，工作线程负责具体爬取，职责清晰。线程同步使用了锁机制保护共享数据，使用线程安全的队列传递任务</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避免了竞态条件。线程状态的详细记录为监控提供了数据基础。这种架构既实现了并发处理提升效率，又保持了代码的可维护性。</w:t>
      </w:r>
    </w:p>
    <w:p w14:paraId="6036945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RESTful API的设计体现了良好的软件工程实践。资源导向的URL设计、语义化的HTTP方法使用、统一的JSON响应格式，这些都符合RESTful规范。API的分层组织使得接口清晰易懂，任务管理、监控数据、URL记录、统计分析等功能各有独立的接口组。版本化的API路径为未来的升级预留了空间。</w:t>
      </w:r>
    </w:p>
    <w:p w14:paraId="4DF358B3">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前后端分离的架构提供了灵活性。前端专注于展示和交互，后端专注于业务逻辑和数据处理，两者通过HTTP协议通信。这种架构使得前后端可以独立开发、测试、部署</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前端可以方便地进行界面调整而不影响后端，后端可以进行性能优化而不影响前端。API的设计也使得未来可以开发移动端APP或者命令行工具，复用后端服务。</w:t>
      </w:r>
    </w:p>
    <w:p w14:paraId="3592E1A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库设计考虑了数据的完整性和查询效率。外键约束保证了引用完整性，级联删除避免了孤立数据。索引的建立加速了常用查询，特别是按任务ID和状态筛选URL的查询。元数据字段的设计使得爬虫不仅仅是下载工具，更是信息提取工具。数据库迁移机制支持平滑的结构升级。</w:t>
      </w:r>
    </w:p>
    <w:p w14:paraId="04538C8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CSS变量的应用实现了优雅的主题切换。传统的主题切换需要切换整个样式表或者使用JavaScript动态修改样式，而CSS变量只需要改变变量的值，所有使用该变量的样式自动更新。这种方式性能好、代码简洁、易于维护。明暗主题的颜色选择也经过了精心设计，确保在不同光线条件下都有良好的可读性。</w:t>
      </w:r>
    </w:p>
    <w:p w14:paraId="2CB80B7D">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38" w:name="_Toc3472"/>
      <w:r>
        <w:rPr>
          <w:rFonts w:hint="eastAsia" w:ascii="黑体" w:hAnsi="黑体" w:eastAsia="黑体" w:cs="黑体"/>
          <w:sz w:val="24"/>
          <w:szCs w:val="24"/>
          <w:lang w:val="en-US" w:eastAsia="en-US"/>
        </w:rPr>
        <w:t>存在的不足</w:t>
      </w:r>
      <w:bookmarkEnd w:id="38"/>
    </w:p>
    <w:p w14:paraId="108913E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尽管系统实现了预期的功能并达到了较好的质量，但仍然存在一些不足之处有待改进。首先是对JavaScript渲染页面的支持不足。现代Web应用越来越多地使用JavaScript动态生成内容，纯HTML解析无法获取这些内容。系统目前只支持静态HTML的爬取，对于单页应用或者大量使用AJAX的网站，爬取效果会受限。要解决这个问题，需要集成Selenium或Playwright等浏览器自动化工具，但这会显著增加系统的复杂度和资源消耗。</w:t>
      </w:r>
    </w:p>
    <w:p w14:paraId="273D50B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库性能在高并发写入场景下存在瓶颈。SQLite使用数据库级别的锁，多个线程并发写入时会互相阻塞，影响吞吐量。虽然系统通过批量提交和事务优化提高了性能，但对于超大规模的爬取任务，SQLite的性能可能不够。升级到MySQL或PostgreSQL可以解决这个问题，但会增加部署和维护的复杂度，失去SQLite的轻量化优势。</w:t>
      </w:r>
    </w:p>
    <w:p w14:paraId="1A94EB9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反爬虫对抗能力较弱。系统实现了基本的速率控制和User-Agent设置，但面对更复杂的反爬虫机制，如验证码、IP限制、行为检测等，缺乏有效的应对手段。代理IP池、验证码识别、行为模拟等高级功能没有实现。这限制了系统在某些网站上的应用效果。</w:t>
      </w:r>
    </w:p>
    <w:p w14:paraId="57BFF78C">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分布式爬取的支持不足。当前系统是单机部署，所有线程运行在同一台机器上，受限于单机的资源和网络带宽。对于超大规模的爬取任务，分布式架构能够大幅提升效率</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实现分布式需要解决任务分配、URL去重、数据汇总等问题，涉及到分布式系统的复杂性。</w:t>
      </w:r>
    </w:p>
    <w:p w14:paraId="78361C2F">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内容去重只在URL层面实现，没有实现页面内容的去重。有些网站的不同URL可能指向相同或高度相似的内容，特别是镜像站点或者转载内容。内容去重需要计算页面的指纹或相似度，涉及到文本处理和相似度计算，计算成本较高。</w:t>
      </w:r>
    </w:p>
    <w:p w14:paraId="74BC22F2">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数据导出格式相对单一。系统支持JSON和CSV格式的导出，但有些用户可能需要Excel、XML或者直接导入到其他数据库。增加更多的导出格式选项能够提升系统的实用性。</w:t>
      </w:r>
    </w:p>
    <w:p w14:paraId="6610306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调度功能缺失。系统没有实现定时任务或者周期性爬取的功能，用户需要手动启动任务。对于需要定期更新数据的场景，定时调度功能是很有用的。实现调度需要增加任务调度器模块，管理任务的执行时间和频率。</w:t>
      </w:r>
    </w:p>
    <w:p w14:paraId="1D5C66B3">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39" w:name="_Toc25256"/>
      <w:r>
        <w:rPr>
          <w:rFonts w:hint="eastAsia" w:ascii="黑体" w:hAnsi="黑体" w:eastAsia="黑体" w:cs="黑体"/>
          <w:sz w:val="24"/>
          <w:szCs w:val="24"/>
          <w:lang w:val="en-US" w:eastAsia="en-US"/>
        </w:rPr>
        <w:t>未来展望</w:t>
      </w:r>
      <w:bookmarkEnd w:id="39"/>
    </w:p>
    <w:p w14:paraId="671EA8A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基于当前系统的基础和发现的不足，未来可以在多个方向进行改进和扩展。JavaScript渲染支持是一个重要的方向，可以通过集成Selenium或Playwright来实现。这需要在系统中增加一个浏览器自动化层，根据页面特征智能选择使用静态解析还是浏览器渲染。为了控制资源消耗，可以只对关键页面使用浏览器渲染，或者提供浏览器池供多个任务共享。</w:t>
      </w:r>
    </w:p>
    <w:p w14:paraId="2B97A54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分布式爬取架构能够显著提升系统的扩展能力。可以将系统改造为主从架构，主节点负责任务调度和URL分发，从节点负责实际爬取。URL去重可以使用Redis等分布式缓存实现，爬取结果可以汇总到中心数据库。消息队列如RabbitMQ或Kafka可以用于节点间的通信。这种架构可以水平扩展到数十甚至数百个节点，处理超大规模的爬取任务。</w:t>
      </w:r>
    </w:p>
    <w:p w14:paraId="5655DE84">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反爬虫对抗能力的提升包括多个方面。代理IP池可以轮换请求的源IP，避免被封禁</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可以集成第三方的代理服务或者搭建自己的代理池。User-Agent和请求头的随机化可以模拟不同的浏览器和设备。请求行为的模拟包括模拟鼠标移动、滚动、点击等行为，使爬虫的行为更像真实用户。验证码识别可以使用OCR技术或者第三方打码平台。这些技术的组合可以应对大部分的反爬虫机制。</w:t>
      </w:r>
    </w:p>
    <w:p w14:paraId="00DB80DE">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智能化是另一个重要方向。可以使用机器学习技术来智能识别页面结构，自动提取感兴趣的内容，而不依赖于手工定义的规则。页面分类可以帮助系统识别页面类型（列表页、详情页、导航页等），针对不同类型采用不同的处理策略。内容去重可以使用SimHash或MinHash算法计算页面指纹，识别重复或相似内容。异常检测可以识别被封禁</w:t>
      </w:r>
      <w:r>
        <w:rPr>
          <w:rFonts w:hint="eastAsia" w:ascii="Times New Roman" w:hAnsi="Times New Roman" w:eastAsia="宋体" w:cs="宋体"/>
          <w:snapToGrid w:val="0"/>
          <w:color w:val="000000"/>
          <w:spacing w:val="-2"/>
          <w:kern w:val="0"/>
          <w:sz w:val="24"/>
          <w:szCs w:val="24"/>
          <w:lang w:val="en-US" w:eastAsia="zh-CN"/>
        </w:rPr>
        <w:t>、</w:t>
      </w:r>
      <w:r>
        <w:rPr>
          <w:rFonts w:hint="eastAsia" w:ascii="Times New Roman" w:hAnsi="Times New Roman" w:eastAsia="宋体" w:cs="宋体"/>
          <w:snapToGrid w:val="0"/>
          <w:color w:val="000000"/>
          <w:spacing w:val="-2"/>
          <w:kern w:val="0"/>
          <w:sz w:val="24"/>
          <w:szCs w:val="24"/>
          <w:lang w:val="en-US" w:eastAsia="en-US"/>
        </w:rPr>
        <w:t>被重定向等异常情况并自动处理。</w:t>
      </w:r>
    </w:p>
    <w:p w14:paraId="7FBF8851">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数据分析功能可以进一步增强。除了基本的统计图表，可以提供更深入的分析，如链接图谱展示网站的链接结构，热力图展示爬取活动的时空分布，趋势分析展示数据随时间的变化。数据挖掘技术可以从爬取数据中提取有价值的模式和知识。</w:t>
      </w:r>
    </w:p>
    <w:p w14:paraId="288761E4">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用户体验的持续优化也很重要。可以增加任务模板功能，让用户保存常用的配置作为模板快速创建新任务。任务克隆功能可以基于现有任务创建类似任务。更灵活的筛选条件和自定义列可以让用户按自己的需求查看数据。数据可视化可以提供更多类型的图表和交互方式。移动端专门优化可以提供更好的手机和平板使用体验。</w:t>
      </w:r>
    </w:p>
    <w:p w14:paraId="608325CB">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社区化发展是长远的目标。可以将系统开源，吸引社区贡献者参与开发。插件机制可以让用户扩展系统功能，如自定义解析器、导出格式、存储后端等。规则市场可以分享爬取规则和配置，让用户互相借鉴。文档和教程的完善可以降低使用门槛，培养用户社区。</w:t>
      </w:r>
    </w:p>
    <w:p w14:paraId="1276F0BD">
      <w:pPr>
        <w:pStyle w:val="4"/>
        <w:numPr>
          <w:ilvl w:val="1"/>
          <w:numId w:val="2"/>
        </w:numPr>
        <w:spacing w:line="249" w:lineRule="auto"/>
        <w:ind w:left="567" w:leftChars="0" w:hanging="567" w:firstLineChars="0"/>
        <w:outlineLvl w:val="1"/>
        <w:rPr>
          <w:rFonts w:hint="eastAsia" w:ascii="黑体" w:hAnsi="黑体" w:eastAsia="黑体" w:cs="黑体"/>
          <w:sz w:val="24"/>
          <w:szCs w:val="24"/>
          <w:lang w:val="en-US" w:eastAsia="en-US"/>
        </w:rPr>
      </w:pPr>
      <w:bookmarkStart w:id="40" w:name="_Toc4764"/>
      <w:r>
        <w:rPr>
          <w:rFonts w:hint="eastAsia" w:ascii="黑体" w:hAnsi="黑体" w:eastAsia="黑体" w:cs="黑体"/>
          <w:sz w:val="24"/>
          <w:szCs w:val="24"/>
          <w:lang w:val="en-US" w:eastAsia="en-US"/>
        </w:rPr>
        <w:t>结语</w:t>
      </w:r>
      <w:bookmarkEnd w:id="40"/>
    </w:p>
    <w:p w14:paraId="633CB357">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网络爬虫是一个经典而又不断发展的技术领域，它连接着浩瀚的互联网信息和实际的应用需求。通过本项目的实践，我们深入理解了爬虫系统的设计原理和实现技术，掌握了从需求分析、架构设计、编码实现到测试部署的完整流程。系统成功实现了多策略爬取、Robots协议遵守、URL去重、元数据提取、速率控制、实时监控、异常处理等核心功能，提供了友好的图形化界面，达到了预期的目标。</w:t>
      </w:r>
    </w:p>
    <w:p w14:paraId="40513E5D">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在技术层面，项目综合运用了Python后端开发、Web前端开发、数据库设计、多线程编程、网络协议处理等多方面的知识，体现了软件工程的系统性和综合性。优先级队列、RESTful API、响应式设计等技术的应用展现了良好的工程实践。测试验证了系统的正确性和可用性，也发现了一些可以改进的方向。</w:t>
      </w:r>
    </w:p>
    <w:p w14:paraId="202EFEF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从应用角度看，系统为数据采集、内容监控、竞品分析等实际场景提供了有力的工具支持。元数据提取功能使得系统不仅仅是下载页面，而是提取结构化信息，显著提升了数据的价值。实时监控和数据分析功能让用户能够掌控爬取过程，做出明智的决策。</w:t>
      </w:r>
    </w:p>
    <w:p w14:paraId="6A233C19">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网络爬虫技术仍在不断发展，面对越来越复杂的Web应用和越来越严格的反爬虫机制，爬虫需要变得更加智能和适应性强。人工智能技术的应用、分布式架构的普及、合规性要求的提高，这些都是爬虫技术未来的趋势。本项目建立了一个坚实的基础，为未来的改进和扩展提供了平台。</w:t>
      </w:r>
    </w:p>
    <w:p w14:paraId="56D043CA">
      <w:pPr>
        <w:kinsoku w:val="0"/>
        <w:autoSpaceDE w:val="0"/>
        <w:autoSpaceDN w:val="0"/>
        <w:adjustRightInd w:val="0"/>
        <w:snapToGrid w:val="0"/>
        <w:spacing w:before="98" w:after="0" w:line="308" w:lineRule="auto"/>
        <w:ind w:left="13" w:firstLine="477"/>
        <w:jc w:val="both"/>
        <w:textAlignment w:val="baseline"/>
        <w:rPr>
          <w:rFonts w:hint="eastAsia" w:ascii="Times New Roman" w:hAnsi="Times New Roman" w:eastAsia="宋体" w:cs="宋体"/>
          <w:snapToGrid w:val="0"/>
          <w:color w:val="000000"/>
          <w:spacing w:val="-2"/>
          <w:kern w:val="0"/>
          <w:sz w:val="24"/>
          <w:szCs w:val="24"/>
          <w:lang w:val="en-US" w:eastAsia="en-US"/>
        </w:rPr>
      </w:pPr>
      <w:r>
        <w:rPr>
          <w:rFonts w:hint="eastAsia" w:ascii="Times New Roman" w:hAnsi="Times New Roman" w:eastAsia="宋体" w:cs="宋体"/>
          <w:snapToGrid w:val="0"/>
          <w:color w:val="000000"/>
          <w:spacing w:val="-2"/>
          <w:kern w:val="0"/>
          <w:sz w:val="24"/>
          <w:szCs w:val="24"/>
          <w:lang w:val="en-US" w:eastAsia="en-US"/>
        </w:rPr>
        <w:t>通过这个项目的实践，不仅开发了一个实用的爬虫系统，更重要的是培养了分析问题、设计方案、实现系统的能力，积累了宝贵的工程经验。这些能力和经验将在未来的学习和工作中持续发挥价值。网络爬虫技术的学习之旅并未结束，而是刚刚开始，期待在未来能够继续探索这个充满挑战和机遇的领域。</w:t>
      </w:r>
    </w:p>
    <w:p w14:paraId="133F2C9E">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470E0DBB">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7B118EC8">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036A8CD1">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34B7B4FC">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08CFA2D6">
      <w:pPr>
        <w:kinsoku w:val="0"/>
        <w:autoSpaceDE w:val="0"/>
        <w:autoSpaceDN w:val="0"/>
        <w:adjustRightInd w:val="0"/>
        <w:snapToGrid w:val="0"/>
        <w:spacing w:before="98" w:after="0" w:line="308" w:lineRule="auto"/>
        <w:ind w:left="13" w:firstLine="477"/>
        <w:jc w:val="both"/>
        <w:textAlignment w:val="baseline"/>
        <w:rPr>
          <w:rFonts w:hint="eastAsia" w:ascii="宋体" w:hAnsi="宋体" w:eastAsia="宋体" w:cs="宋体"/>
          <w:snapToGrid w:val="0"/>
          <w:color w:val="000000"/>
          <w:spacing w:val="-2"/>
          <w:kern w:val="0"/>
          <w:sz w:val="24"/>
          <w:szCs w:val="24"/>
          <w:lang w:val="en-US" w:eastAsia="en-US"/>
        </w:rPr>
      </w:pPr>
    </w:p>
    <w:p w14:paraId="1CAAB06E">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5FC02E39">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22C576C4">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747FA6FC">
      <w:pPr>
        <w:kinsoku w:val="0"/>
        <w:autoSpaceDE w:val="0"/>
        <w:autoSpaceDN w:val="0"/>
        <w:adjustRightInd w:val="0"/>
        <w:snapToGrid w:val="0"/>
        <w:spacing w:before="98" w:after="0" w:line="308" w:lineRule="auto"/>
        <w:ind w:left="13" w:firstLine="477"/>
        <w:jc w:val="both"/>
        <w:textAlignment w:val="baseline"/>
        <w:rPr>
          <w:rFonts w:ascii="宋体" w:hAnsi="宋体" w:eastAsia="宋体" w:cs="宋体"/>
          <w:snapToGrid w:val="0"/>
          <w:color w:val="000000"/>
          <w:spacing w:val="-2"/>
          <w:kern w:val="0"/>
          <w:sz w:val="24"/>
          <w:szCs w:val="24"/>
          <w:lang w:val="en-US" w:eastAsia="en-US"/>
        </w:rPr>
      </w:pPr>
    </w:p>
    <w:p w14:paraId="3A1C756A">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A21FD3B">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B704A15">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4F28B810">
      <w:pPr>
        <w:kinsoku w:val="0"/>
        <w:autoSpaceDE w:val="0"/>
        <w:autoSpaceDN w:val="0"/>
        <w:adjustRightInd w:val="0"/>
        <w:snapToGrid w:val="0"/>
        <w:spacing w:before="98" w:after="0" w:line="308" w:lineRule="auto"/>
        <w:ind w:left="13" w:firstLine="477"/>
        <w:jc w:val="both"/>
        <w:textAlignment w:val="baseline"/>
        <w:rPr>
          <w:rFonts w:hint="default" w:ascii="宋体" w:hAnsi="宋体" w:eastAsia="宋体" w:cs="宋体"/>
          <w:snapToGrid w:val="0"/>
          <w:color w:val="000000"/>
          <w:spacing w:val="-2"/>
          <w:kern w:val="0"/>
          <w:sz w:val="24"/>
          <w:szCs w:val="24"/>
          <w:lang w:val="en-US" w:eastAsia="zh-CN"/>
        </w:rPr>
      </w:pPr>
    </w:p>
    <w:p w14:paraId="766C979A">
      <w:pPr>
        <w:kinsoku w:val="0"/>
        <w:autoSpaceDE w:val="0"/>
        <w:autoSpaceDN w:val="0"/>
        <w:adjustRightInd w:val="0"/>
        <w:snapToGrid w:val="0"/>
        <w:spacing w:before="98" w:after="0" w:line="308" w:lineRule="auto"/>
        <w:jc w:val="both"/>
        <w:textAlignment w:val="baseline"/>
        <w:rPr>
          <w:rFonts w:hint="default" w:ascii="宋体" w:hAnsi="宋体" w:eastAsia="宋体" w:cs="宋体"/>
          <w:snapToGrid w:val="0"/>
          <w:color w:val="000000"/>
          <w:spacing w:val="-2"/>
          <w:kern w:val="0"/>
          <w:sz w:val="24"/>
          <w:szCs w:val="24"/>
          <w:lang w:val="en-US" w:eastAsia="zh-CN"/>
        </w:rPr>
      </w:pPr>
    </w:p>
    <w:sectPr>
      <w:footerReference r:id="rId7" w:type="default"/>
      <w:pgSz w:w="11906" w:h="16839"/>
      <w:pgMar w:top="1049" w:right="1054" w:bottom="1170" w:left="1701" w:header="571" w:footer="956"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6B8EC">
    <w:pPr>
      <w:spacing w:line="209" w:lineRule="auto"/>
      <w:ind w:left="3778"/>
      <w:rPr>
        <w:rFonts w:ascii="宋体" w:hAnsi="宋体" w:eastAsia="宋体" w:cs="宋体"/>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DB92D">
                          <w:pPr>
                            <w:pStyle w:val="8"/>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I</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337DB92D">
                    <w:pPr>
                      <w:pStyle w:val="8"/>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I</w:t>
                    </w:r>
                    <w:r>
                      <w:rPr>
                        <w:rFonts w:ascii="宋体" w:hAnsi="宋体" w:eastAsia="宋体"/>
                        <w:sz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21013">
    <w:pPr>
      <w:spacing w:line="209" w:lineRule="auto"/>
      <w:ind w:left="3778"/>
      <w:rPr>
        <w:rFonts w:ascii="宋体" w:hAnsi="宋体" w:eastAsia="宋体" w:cs="宋体"/>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AAF91A">
                          <w:pPr>
                            <w:pStyle w:val="8"/>
                            <w:rPr>
                              <w:rFonts w:ascii="宋体" w:hAnsi="宋体" w:eastAsia="宋体"/>
                              <w:sz w:val="21"/>
                              <w:szCs w:val="21"/>
                            </w:rPr>
                          </w:pPr>
                          <w:r>
                            <w:rPr>
                              <w:rFonts w:ascii="宋体" w:hAnsi="宋体" w:eastAsia="宋体"/>
                              <w:sz w:val="21"/>
                              <w:szCs w:val="21"/>
                            </w:rPr>
                            <w:t xml:space="preserve">第 </w:t>
                          </w:r>
                          <w:r>
                            <w:rPr>
                              <w:rFonts w:ascii="宋体" w:hAnsi="宋体" w:eastAsia="宋体"/>
                              <w:sz w:val="21"/>
                              <w:szCs w:val="21"/>
                            </w:rPr>
                            <w:fldChar w:fldCharType="begin"/>
                          </w:r>
                          <w:r>
                            <w:rPr>
                              <w:rFonts w:ascii="宋体" w:hAnsi="宋体" w:eastAsia="宋体"/>
                              <w:sz w:val="21"/>
                              <w:szCs w:val="21"/>
                            </w:rPr>
                            <w:instrText xml:space="preserve"> PAGE  \* MERGEFORMAT </w:instrText>
                          </w:r>
                          <w:r>
                            <w:rPr>
                              <w:rFonts w:ascii="宋体" w:hAnsi="宋体" w:eastAsia="宋体"/>
                              <w:sz w:val="21"/>
                              <w:szCs w:val="21"/>
                            </w:rPr>
                            <w:fldChar w:fldCharType="separate"/>
                          </w:r>
                          <w:r>
                            <w:rPr>
                              <w:rFonts w:ascii="宋体" w:hAnsi="宋体" w:eastAsia="宋体"/>
                              <w:sz w:val="21"/>
                              <w:szCs w:val="21"/>
                            </w:rPr>
                            <w:t>II</w:t>
                          </w:r>
                          <w:r>
                            <w:rPr>
                              <w:rFonts w:ascii="宋体" w:hAnsi="宋体" w:eastAsia="宋体"/>
                              <w:sz w:val="21"/>
                              <w:szCs w:val="21"/>
                            </w:rPr>
                            <w:fldChar w:fldCharType="end"/>
                          </w:r>
                          <w:r>
                            <w:rPr>
                              <w:rFonts w:ascii="宋体" w:hAnsi="宋体" w:eastAsia="宋体"/>
                              <w:sz w:val="21"/>
                              <w:szCs w:val="21"/>
                            </w:rPr>
                            <w:t xml:space="preserve"> 页 共 </w:t>
                          </w:r>
                          <w:r>
                            <w:rPr>
                              <w:rFonts w:hint="eastAsia" w:ascii="宋体" w:hAnsi="宋体" w:eastAsia="宋体"/>
                              <w:sz w:val="21"/>
                              <w:szCs w:val="21"/>
                              <w:lang w:val="en-US" w:eastAsia="zh-CN"/>
                            </w:rPr>
                            <w:t>67</w:t>
                          </w:r>
                          <w:r>
                            <w:rPr>
                              <w:rFonts w:ascii="宋体" w:hAnsi="宋体" w:eastAsia="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4CAAF91A">
                    <w:pPr>
                      <w:pStyle w:val="8"/>
                      <w:rPr>
                        <w:rFonts w:ascii="宋体" w:hAnsi="宋体" w:eastAsia="宋体"/>
                        <w:sz w:val="21"/>
                        <w:szCs w:val="21"/>
                      </w:rPr>
                    </w:pPr>
                    <w:r>
                      <w:rPr>
                        <w:rFonts w:ascii="宋体" w:hAnsi="宋体" w:eastAsia="宋体"/>
                        <w:sz w:val="21"/>
                        <w:szCs w:val="21"/>
                      </w:rPr>
                      <w:t xml:space="preserve">第 </w:t>
                    </w:r>
                    <w:r>
                      <w:rPr>
                        <w:rFonts w:ascii="宋体" w:hAnsi="宋体" w:eastAsia="宋体"/>
                        <w:sz w:val="21"/>
                        <w:szCs w:val="21"/>
                      </w:rPr>
                      <w:fldChar w:fldCharType="begin"/>
                    </w:r>
                    <w:r>
                      <w:rPr>
                        <w:rFonts w:ascii="宋体" w:hAnsi="宋体" w:eastAsia="宋体"/>
                        <w:sz w:val="21"/>
                        <w:szCs w:val="21"/>
                      </w:rPr>
                      <w:instrText xml:space="preserve"> PAGE  \* MERGEFORMAT </w:instrText>
                    </w:r>
                    <w:r>
                      <w:rPr>
                        <w:rFonts w:ascii="宋体" w:hAnsi="宋体" w:eastAsia="宋体"/>
                        <w:sz w:val="21"/>
                        <w:szCs w:val="21"/>
                      </w:rPr>
                      <w:fldChar w:fldCharType="separate"/>
                    </w:r>
                    <w:r>
                      <w:rPr>
                        <w:rFonts w:ascii="宋体" w:hAnsi="宋体" w:eastAsia="宋体"/>
                        <w:sz w:val="21"/>
                        <w:szCs w:val="21"/>
                      </w:rPr>
                      <w:t>II</w:t>
                    </w:r>
                    <w:r>
                      <w:rPr>
                        <w:rFonts w:ascii="宋体" w:hAnsi="宋体" w:eastAsia="宋体"/>
                        <w:sz w:val="21"/>
                        <w:szCs w:val="21"/>
                      </w:rPr>
                      <w:fldChar w:fldCharType="end"/>
                    </w:r>
                    <w:r>
                      <w:rPr>
                        <w:rFonts w:ascii="宋体" w:hAnsi="宋体" w:eastAsia="宋体"/>
                        <w:sz w:val="21"/>
                        <w:szCs w:val="21"/>
                      </w:rPr>
                      <w:t xml:space="preserve"> 页 共 </w:t>
                    </w:r>
                    <w:r>
                      <w:rPr>
                        <w:rFonts w:hint="eastAsia" w:ascii="宋体" w:hAnsi="宋体" w:eastAsia="宋体"/>
                        <w:sz w:val="21"/>
                        <w:szCs w:val="21"/>
                        <w:lang w:val="en-US" w:eastAsia="zh-CN"/>
                      </w:rPr>
                      <w:t>67</w:t>
                    </w:r>
                    <w:r>
                      <w:rPr>
                        <w:rFonts w:ascii="宋体" w:hAnsi="宋体" w:eastAsia="宋体"/>
                        <w:sz w:val="21"/>
                        <w:szCs w:val="2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F12A6">
    <w:pPr>
      <w:keepNext w:val="0"/>
      <w:keepLines w:val="0"/>
      <w:pageBreakBefore w:val="0"/>
      <w:widowControl/>
      <w:kinsoku w:val="0"/>
      <w:wordWrap/>
      <w:overflowPunct/>
      <w:topLinePunct w:val="0"/>
      <w:bidi w:val="0"/>
      <w:adjustRightInd w:val="0"/>
      <w:snapToGrid w:val="0"/>
      <w:spacing w:line="216" w:lineRule="auto"/>
      <w:jc w:val="right"/>
      <w:textAlignment w:val="baseline"/>
      <w:rPr>
        <w:rFonts w:ascii="黑体" w:hAnsi="黑体" w:eastAsia="黑体" w:cs="黑体"/>
        <w:sz w:val="18"/>
        <w:szCs w:val="18"/>
      </w:rPr>
    </w:pPr>
    <w:r>
      <w:rPr>
        <w:rFonts w:ascii="黑体" w:hAnsi="黑体" w:eastAsia="黑体" w:cs="黑体"/>
        <w:sz w:val="18"/>
        <w:szCs w:val="18"/>
      </w:rPr>
      <w:drawing>
        <wp:inline distT="0" distB="0" distL="0" distR="0">
          <wp:extent cx="1094105" cy="2787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1094612" cy="279024"/>
                  </a:xfrm>
                  <a:prstGeom prst="rect">
                    <a:avLst/>
                  </a:prstGeom>
                </pic:spPr>
              </pic:pic>
            </a:graphicData>
          </a:graphic>
        </wp:inline>
      </w:drawing>
    </w:r>
    <w:r>
      <w:rPr>
        <w:rFonts w:ascii="黑体" w:hAnsi="黑体" w:eastAsia="黑体" w:cs="黑体"/>
        <w:spacing w:val="1"/>
        <w:sz w:val="18"/>
        <w:szCs w:val="18"/>
        <w:u w:val="single" w:color="auto"/>
      </w:rPr>
      <w:t xml:space="preserve">                                                          </w:t>
    </w:r>
    <w:r>
      <w:rPr>
        <w:rFonts w:hint="eastAsia" w:ascii="黑体" w:hAnsi="黑体" w:eastAsia="黑体" w:cs="黑体"/>
        <w:spacing w:val="1"/>
        <w:sz w:val="18"/>
        <w:szCs w:val="18"/>
        <w:u w:val="single" w:color="auto"/>
        <w:lang w:val="en-US" w:eastAsia="zh-CN"/>
      </w:rPr>
      <w:t xml:space="preserve">       网络系统实践</w:t>
    </w:r>
    <w:r>
      <w:rPr>
        <w:rFonts w:ascii="黑体" w:hAnsi="黑体" w:eastAsia="黑体" w:cs="黑体"/>
        <w:spacing w:val="7"/>
        <w:sz w:val="18"/>
        <w:szCs w:val="18"/>
        <w:u w:val="single" w:color="auto"/>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974DC"/>
    <w:multiLevelType w:val="multilevel"/>
    <w:tmpl w:val="A26974DC"/>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ascii="Times New Roman" w:hAnsi="Times New Roman" w:cs="Times New Roman"/>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66DEA03C"/>
    <w:multiLevelType w:val="multilevel"/>
    <w:tmpl w:val="66DEA03C"/>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ascii="Times New Roman" w:hAnsi="Times New Roman" w:cs="Times New Roman"/>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9BC683E"/>
    <w:rsid w:val="0ACE05D7"/>
    <w:rsid w:val="12046FD4"/>
    <w:rsid w:val="18A62F66"/>
    <w:rsid w:val="1A2A4D7A"/>
    <w:rsid w:val="1BDD6B28"/>
    <w:rsid w:val="1EFE00FF"/>
    <w:rsid w:val="286345FC"/>
    <w:rsid w:val="3235346D"/>
    <w:rsid w:val="354237EC"/>
    <w:rsid w:val="38D165FB"/>
    <w:rsid w:val="42505BC5"/>
    <w:rsid w:val="55987463"/>
    <w:rsid w:val="5A4A08C9"/>
    <w:rsid w:val="5B7200D7"/>
    <w:rsid w:val="76A42E9C"/>
    <w:rsid w:val="7A9E77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4"/>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1"/>
      <w:szCs w:val="21"/>
      <w:lang w:val="en-US" w:eastAsia="en-US" w:bidi="ar-SA"/>
    </w:r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Hyperlink"/>
    <w:basedOn w:val="14"/>
    <w:qFormat/>
    <w:uiPriority w:val="0"/>
    <w:rPr>
      <w:color w:val="0000FF"/>
      <w:u w:val="single"/>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Times New Roman" w:hAnsi="Times New Roman" w:eastAsia="Times New Roman" w:cs="Times New Roman"/>
      <w:sz w:val="20"/>
      <w:szCs w:val="20"/>
      <w:lang w:val="en-US" w:eastAsia="en-US" w:bidi="ar-SA"/>
    </w:rPr>
  </w:style>
  <w:style w:type="paragraph" w:customStyle="1" w:styleId="18">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69</Pages>
  <Words>14205</Words>
  <Characters>24010</Characters>
  <TotalTime>5</TotalTime>
  <ScaleCrop>false</ScaleCrop>
  <LinksUpToDate>false</LinksUpToDate>
  <CharactersWithSpaces>27947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2025-07-03T11:34:00Z</dcterms:created>
  <dc:creator>lbxa</dc:creator>
  <cp:lastModifiedBy>杨子衡</cp:lastModifiedBy>
  <dcterms:modified xsi:type="dcterms:W3CDTF">2025-12-21T11:58:12Z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2025-07-06T16:57:18Z</vt:filetime>
  </property>
  <property fmtid="{D5CDD505-2E9C-101B-9397-08002B2CF9AE}" pid="4" name="KSOTemplateDocerSaveRecord">
    <vt:lpwstr>eyJoZGlkIjoiOTJmNDc1ZDc4OTg3NWVkYzI1YmY4YmY2YTk1MWJiNDEiLCJ1c2VySWQiOiIxNTQxODEyMTg2In0=</vt:lpwstr>
  </property>
  <property fmtid="{D5CDD505-2E9C-101B-9397-08002B2CF9AE}" pid="5" name="KSOProductBuildVer">
    <vt:lpwstr>2052-12.1.0.24034</vt:lpwstr>
  </property>
  <property fmtid="{D5CDD505-2E9C-101B-9397-08002B2CF9AE}" pid="6" name="ICV">
    <vt:lpwstr>0C9A01F5B26D43F88CFE593A162E9F1E_13</vt:lpwstr>
  </property>
</Properties>
</file>