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029D8">
      <w:pPr>
        <w:pStyle w:val="3"/>
        <w:spacing w:line="350" w:lineRule="auto"/>
      </w:pPr>
      <w:bookmarkStart w:id="4" w:name="_GoBack"/>
      <w:bookmarkEnd w:id="4"/>
    </w:p>
    <w:p w14:paraId="2AE78C2C">
      <w:pPr>
        <w:pStyle w:val="3"/>
        <w:spacing w:line="350" w:lineRule="auto"/>
      </w:pPr>
    </w:p>
    <w:p w14:paraId="0B97A16A">
      <w:pPr>
        <w:spacing w:line="1682" w:lineRule="exact"/>
        <w:ind w:firstLine="1254"/>
      </w:pPr>
      <w:r>
        <w:rPr>
          <w:position w:val="-33"/>
        </w:rPr>
        <w:drawing>
          <wp:inline distT="0" distB="0" distL="0" distR="0">
            <wp:extent cx="4059555" cy="10680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9935" cy="106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95C">
      <w:pPr>
        <w:pStyle w:val="3"/>
        <w:spacing w:line="262" w:lineRule="auto"/>
      </w:pPr>
    </w:p>
    <w:p w14:paraId="7739A983">
      <w:pPr>
        <w:pStyle w:val="3"/>
        <w:spacing w:line="262" w:lineRule="auto"/>
      </w:pPr>
    </w:p>
    <w:p w14:paraId="6F965E55">
      <w:pPr>
        <w:pStyle w:val="3"/>
        <w:spacing w:line="263" w:lineRule="auto"/>
      </w:pPr>
    </w:p>
    <w:p w14:paraId="6D3292EA">
      <w:pPr>
        <w:pStyle w:val="3"/>
        <w:spacing w:line="263" w:lineRule="auto"/>
      </w:pPr>
    </w:p>
    <w:p w14:paraId="7C47F1E6">
      <w:pPr>
        <w:pStyle w:val="3"/>
        <w:spacing w:line="263" w:lineRule="auto"/>
      </w:pPr>
    </w:p>
    <w:p w14:paraId="1F09DD9E">
      <w:pPr>
        <w:pStyle w:val="3"/>
        <w:spacing w:line="263" w:lineRule="auto"/>
      </w:pPr>
    </w:p>
    <w:p w14:paraId="3FE10558">
      <w:pPr>
        <w:spacing w:before="289" w:line="224" w:lineRule="auto"/>
        <w:jc w:val="center"/>
        <w:rPr>
          <w:rFonts w:ascii="黑体" w:hAnsi="黑体" w:eastAsia="黑体" w:cs="黑体"/>
          <w:spacing w:val="-5"/>
          <w:sz w:val="89"/>
          <w:szCs w:val="89"/>
        </w:rPr>
      </w:pPr>
      <w:r>
        <w:rPr>
          <w:rFonts w:ascii="黑体" w:hAnsi="黑体" w:eastAsia="黑体" w:cs="黑体"/>
          <w:spacing w:val="-5"/>
          <w:sz w:val="89"/>
          <w:szCs w:val="89"/>
        </w:rPr>
        <w:t>实验七：Internet应用开发</w:t>
      </w:r>
    </w:p>
    <w:p w14:paraId="5D324D97">
      <w:pPr>
        <w:pStyle w:val="3"/>
        <w:spacing w:line="241" w:lineRule="auto"/>
      </w:pPr>
    </w:p>
    <w:p w14:paraId="2238FC5B">
      <w:pPr>
        <w:pStyle w:val="3"/>
        <w:spacing w:line="241" w:lineRule="auto"/>
      </w:pPr>
    </w:p>
    <w:p w14:paraId="44BD0D6B">
      <w:pPr>
        <w:pStyle w:val="3"/>
        <w:spacing w:line="241" w:lineRule="auto"/>
      </w:pPr>
    </w:p>
    <w:p w14:paraId="77D922AD">
      <w:pPr>
        <w:pStyle w:val="3"/>
        <w:spacing w:line="241" w:lineRule="auto"/>
      </w:pPr>
    </w:p>
    <w:p w14:paraId="2ACA5897">
      <w:pPr>
        <w:pStyle w:val="3"/>
        <w:spacing w:line="241" w:lineRule="auto"/>
      </w:pPr>
    </w:p>
    <w:p w14:paraId="0895486F">
      <w:pPr>
        <w:pStyle w:val="3"/>
        <w:spacing w:line="241" w:lineRule="auto"/>
      </w:pPr>
    </w:p>
    <w:p w14:paraId="5EC5D7BA">
      <w:pPr>
        <w:pStyle w:val="3"/>
        <w:spacing w:line="241" w:lineRule="auto"/>
      </w:pPr>
    </w:p>
    <w:p w14:paraId="1A81B443">
      <w:pPr>
        <w:pStyle w:val="3"/>
        <w:spacing w:line="242" w:lineRule="auto"/>
      </w:pPr>
    </w:p>
    <w:p w14:paraId="1BF694C4">
      <w:pPr>
        <w:spacing w:before="114" w:line="228" w:lineRule="auto"/>
        <w:ind w:left="154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z w:val="35"/>
          <w:szCs w:val="35"/>
        </w:rPr>
        <w:t>课    程：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hint="eastAsia" w:ascii="楷体" w:hAnsi="楷体" w:eastAsia="楷体" w:cs="楷体"/>
          <w:spacing w:val="-2"/>
          <w:sz w:val="35"/>
          <w:szCs w:val="35"/>
          <w:u w:val="single" w:color="auto"/>
          <w:lang w:val="en-US" w:eastAsia="zh-CN"/>
        </w:rPr>
        <w:t>实验七报告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11BF2410">
      <w:pPr>
        <w:spacing w:before="316" w:line="228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2"/>
          <w:sz w:val="35"/>
          <w:szCs w:val="35"/>
        </w:rPr>
        <w:t>学生姓名：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杨子衡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1F77FB2E">
      <w:pPr>
        <w:spacing w:before="313" w:line="229" w:lineRule="auto"/>
        <w:ind w:left="1550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5"/>
          <w:sz w:val="35"/>
          <w:szCs w:val="35"/>
        </w:rPr>
        <w:t>指导教师：</w:t>
      </w:r>
      <w:r>
        <w:rPr>
          <w:rFonts w:ascii="楷体" w:hAnsi="楷体" w:eastAsia="楷体" w:cs="楷体"/>
          <w:spacing w:val="19"/>
          <w:sz w:val="35"/>
          <w:szCs w:val="35"/>
          <w:u w:val="single" w:color="auto"/>
        </w:rPr>
        <w:t xml:space="preserve">        </w:t>
      </w:r>
      <w:r>
        <w:rPr>
          <w:rFonts w:hint="eastAsia" w:ascii="楷体" w:hAnsi="楷体" w:eastAsia="楷体" w:cs="楷体"/>
          <w:spacing w:val="2"/>
          <w:sz w:val="35"/>
          <w:szCs w:val="35"/>
          <w:u w:val="single" w:color="auto"/>
          <w:lang w:val="en-US" w:eastAsia="zh-CN"/>
        </w:rPr>
        <w:t>余腊生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 </w:t>
      </w:r>
    </w:p>
    <w:p w14:paraId="4A1FFB9F">
      <w:pPr>
        <w:spacing w:before="312" w:line="230" w:lineRule="auto"/>
        <w:ind w:left="1563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学</w:t>
      </w:r>
      <w:r>
        <w:rPr>
          <w:rFonts w:ascii="黑体" w:hAnsi="黑体" w:eastAsia="黑体" w:cs="黑体"/>
          <w:spacing w:val="13"/>
          <w:sz w:val="35"/>
          <w:szCs w:val="35"/>
        </w:rPr>
        <w:t xml:space="preserve">    </w:t>
      </w:r>
      <w:r>
        <w:rPr>
          <w:rFonts w:ascii="黑体" w:hAnsi="黑体" w:eastAsia="黑体" w:cs="黑体"/>
          <w:spacing w:val="-2"/>
          <w:sz w:val="35"/>
          <w:szCs w:val="35"/>
        </w:rPr>
        <w:t>院：</w:t>
      </w:r>
      <w:r>
        <w:rPr>
          <w:rFonts w:ascii="楷体" w:hAnsi="楷体" w:eastAsia="楷体" w:cs="楷体"/>
          <w:spacing w:val="24"/>
          <w:sz w:val="35"/>
          <w:szCs w:val="35"/>
          <w:u w:val="single" w:color="auto"/>
        </w:rPr>
        <w:t xml:space="preserve">      </w:t>
      </w:r>
      <w:r>
        <w:rPr>
          <w:rFonts w:ascii="楷体" w:hAnsi="楷体" w:eastAsia="楷体" w:cs="楷体"/>
          <w:spacing w:val="-2"/>
          <w:sz w:val="35"/>
          <w:szCs w:val="35"/>
          <w:u w:val="single" w:color="auto"/>
        </w:rPr>
        <w:t>计算机学院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</w:t>
      </w:r>
    </w:p>
    <w:p w14:paraId="07E5D563">
      <w:pPr>
        <w:spacing w:before="311" w:line="231" w:lineRule="auto"/>
        <w:ind w:left="1559"/>
        <w:rPr>
          <w:rFonts w:ascii="楷体" w:hAnsi="楷体" w:eastAsia="楷体" w:cs="楷体"/>
          <w:sz w:val="35"/>
          <w:szCs w:val="35"/>
        </w:rPr>
      </w:pPr>
      <w:r>
        <w:rPr>
          <w:rFonts w:ascii="黑体" w:hAnsi="黑体" w:eastAsia="黑体" w:cs="黑体"/>
          <w:spacing w:val="1"/>
          <w:sz w:val="35"/>
          <w:szCs w:val="35"/>
        </w:rPr>
        <w:t>专业班级：</w:t>
      </w:r>
      <w:r>
        <w:rPr>
          <w:rFonts w:ascii="楷体" w:hAnsi="楷体" w:eastAsia="楷体" w:cs="楷体"/>
          <w:spacing w:val="15"/>
          <w:sz w:val="35"/>
          <w:szCs w:val="35"/>
          <w:u w:val="single" w:color="auto"/>
        </w:rPr>
        <w:t xml:space="preserve">      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计科</w:t>
      </w:r>
      <w:r>
        <w:rPr>
          <w:rFonts w:ascii="楷体" w:hAnsi="楷体" w:eastAsia="楷体" w:cs="楷体"/>
          <w:spacing w:val="-66"/>
          <w:sz w:val="35"/>
          <w:szCs w:val="35"/>
          <w:u w:val="single" w:color="auto"/>
        </w:rPr>
        <w:t xml:space="preserve"> </w:t>
      </w:r>
      <w:r>
        <w:rPr>
          <w:rFonts w:ascii="楷体" w:hAnsi="楷体" w:eastAsia="楷体" w:cs="楷体"/>
          <w:spacing w:val="1"/>
          <w:sz w:val="35"/>
          <w:szCs w:val="35"/>
          <w:u w:val="single" w:color="auto"/>
        </w:rPr>
        <w:t>230</w:t>
      </w:r>
      <w:r>
        <w:rPr>
          <w:rFonts w:hint="eastAsia" w:ascii="楷体" w:hAnsi="楷体" w:eastAsia="楷体" w:cs="楷体"/>
          <w:spacing w:val="1"/>
          <w:sz w:val="35"/>
          <w:szCs w:val="35"/>
          <w:u w:val="single" w:color="auto"/>
          <w:lang w:val="en-US" w:eastAsia="zh-CN"/>
        </w:rPr>
        <w:t>5</w:t>
      </w:r>
      <w:r>
        <w:rPr>
          <w:rFonts w:ascii="楷体" w:hAnsi="楷体" w:eastAsia="楷体" w:cs="楷体"/>
          <w:sz w:val="35"/>
          <w:szCs w:val="35"/>
          <w:u w:val="single" w:color="auto"/>
        </w:rPr>
        <w:t xml:space="preserve">        </w:t>
      </w:r>
    </w:p>
    <w:p w14:paraId="6FE01C45">
      <w:pPr>
        <w:pStyle w:val="3"/>
        <w:spacing w:line="256" w:lineRule="auto"/>
      </w:pPr>
    </w:p>
    <w:p w14:paraId="767B9C89">
      <w:pPr>
        <w:pStyle w:val="3"/>
        <w:spacing w:line="256" w:lineRule="auto"/>
      </w:pPr>
    </w:p>
    <w:p w14:paraId="0720C01F">
      <w:pPr>
        <w:pStyle w:val="3"/>
        <w:spacing w:line="256" w:lineRule="auto"/>
      </w:pPr>
    </w:p>
    <w:p w14:paraId="700295F9">
      <w:pPr>
        <w:pStyle w:val="3"/>
        <w:spacing w:line="256" w:lineRule="auto"/>
      </w:pPr>
    </w:p>
    <w:p w14:paraId="31082C95">
      <w:pPr>
        <w:pStyle w:val="3"/>
        <w:spacing w:line="257" w:lineRule="auto"/>
      </w:pPr>
    </w:p>
    <w:p w14:paraId="6412B11C">
      <w:pPr>
        <w:pStyle w:val="3"/>
        <w:spacing w:line="257" w:lineRule="auto"/>
      </w:pPr>
    </w:p>
    <w:p w14:paraId="682CC662">
      <w:pPr>
        <w:pStyle w:val="3"/>
        <w:spacing w:line="257" w:lineRule="auto"/>
      </w:pPr>
    </w:p>
    <w:p w14:paraId="208F93EF">
      <w:pPr>
        <w:pStyle w:val="3"/>
        <w:spacing w:line="257" w:lineRule="auto"/>
      </w:pPr>
    </w:p>
    <w:p w14:paraId="279E952F">
      <w:pPr>
        <w:pStyle w:val="3"/>
        <w:spacing w:line="257" w:lineRule="auto"/>
      </w:pPr>
    </w:p>
    <w:p w14:paraId="1B348B60">
      <w:pPr>
        <w:spacing w:before="114" w:line="228" w:lineRule="auto"/>
        <w:ind w:left="3517"/>
        <w:rPr>
          <w:rFonts w:ascii="黑体" w:hAnsi="黑体" w:eastAsia="黑体" w:cs="黑体"/>
          <w:sz w:val="35"/>
          <w:szCs w:val="35"/>
        </w:rPr>
      </w:pPr>
      <w:r>
        <w:rPr>
          <w:rFonts w:ascii="黑体" w:hAnsi="黑体" w:eastAsia="黑体" w:cs="黑体"/>
          <w:spacing w:val="-2"/>
          <w:sz w:val="35"/>
          <w:szCs w:val="35"/>
        </w:rPr>
        <w:t>2025</w:t>
      </w:r>
      <w:r>
        <w:rPr>
          <w:rFonts w:ascii="黑体" w:hAnsi="黑体" w:eastAsia="黑体" w:cs="黑体"/>
          <w:spacing w:val="-65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年</w:t>
      </w:r>
      <w:r>
        <w:rPr>
          <w:rFonts w:ascii="黑体" w:hAnsi="黑体" w:eastAsia="黑体" w:cs="黑体"/>
          <w:spacing w:val="-69"/>
          <w:sz w:val="35"/>
          <w:szCs w:val="35"/>
        </w:rPr>
        <w:t xml:space="preserve"> </w:t>
      </w:r>
      <w:r>
        <w:rPr>
          <w:rFonts w:hint="eastAsia" w:ascii="黑体" w:hAnsi="黑体" w:eastAsia="黑体" w:cs="黑体"/>
          <w:spacing w:val="-69"/>
          <w:sz w:val="35"/>
          <w:szCs w:val="35"/>
          <w:lang w:val="en-US" w:eastAsia="zh-CN"/>
        </w:rPr>
        <w:t>12</w:t>
      </w:r>
      <w:r>
        <w:rPr>
          <w:rFonts w:ascii="黑体" w:hAnsi="黑体" w:eastAsia="黑体" w:cs="黑体"/>
          <w:spacing w:val="-63"/>
          <w:sz w:val="35"/>
          <w:szCs w:val="35"/>
        </w:rPr>
        <w:t xml:space="preserve"> </w:t>
      </w:r>
      <w:r>
        <w:rPr>
          <w:rFonts w:ascii="黑体" w:hAnsi="黑体" w:eastAsia="黑体" w:cs="黑体"/>
          <w:spacing w:val="-2"/>
          <w:sz w:val="35"/>
          <w:szCs w:val="35"/>
        </w:rPr>
        <w:t>月</w:t>
      </w:r>
    </w:p>
    <w:p w14:paraId="4530767D">
      <w:pPr>
        <w:spacing w:line="228" w:lineRule="auto"/>
        <w:rPr>
          <w:rFonts w:ascii="黑体" w:hAnsi="黑体" w:eastAsia="黑体" w:cs="黑体"/>
          <w:sz w:val="35"/>
          <w:szCs w:val="35"/>
        </w:rPr>
        <w:sectPr>
          <w:pgSz w:w="11906" w:h="16839"/>
          <w:pgMar w:top="1431" w:right="1785" w:bottom="0" w:left="1785" w:header="0" w:footer="0" w:gutter="0"/>
          <w:pgNumType w:fmt="decimal"/>
          <w:cols w:space="720" w:num="1"/>
        </w:sectPr>
      </w:pPr>
    </w:p>
    <w:p w14:paraId="3D2FD4CD">
      <w:pPr>
        <w:pStyle w:val="3"/>
        <w:numPr>
          <w:ilvl w:val="0"/>
          <w:numId w:val="0"/>
        </w:numPr>
        <w:spacing w:line="248" w:lineRule="auto"/>
        <w:rPr>
          <w:rFonts w:hint="default" w:eastAsia="宋体"/>
          <w:lang w:val="en-US" w:eastAsia="zh-CN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7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0681BB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557F984">
          <w:pPr>
            <w:pStyle w:val="10"/>
            <w:tabs>
              <w:tab w:val="right" w:leader="dot" w:pos="9151"/>
            </w:tabs>
          </w:pPr>
          <w:r>
            <w:rPr>
              <w:sz w:val="21"/>
              <w:szCs w:val="21"/>
            </w:rPr>
            <w:fldChar w:fldCharType="begin"/>
          </w:r>
          <w:r>
            <w:rPr>
              <w:sz w:val="21"/>
              <w:szCs w:val="21"/>
            </w:rPr>
            <w:instrText xml:space="preserve">TOC \o "1-3" \h \u </w:instrText>
          </w:r>
          <w:r>
            <w:rPr>
              <w:sz w:val="21"/>
              <w:szCs w:val="21"/>
            </w:rPr>
            <w:fldChar w:fldCharType="separate"/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_Toc16682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一、实验原理</w:t>
          </w:r>
          <w:r>
            <w:tab/>
          </w:r>
          <w:r>
            <w:fldChar w:fldCharType="begin"/>
          </w:r>
          <w:r>
            <w:instrText xml:space="preserve"> PAGEREF _Toc16682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0C727507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_Toc19766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二、系统设计</w:t>
          </w:r>
          <w:r>
            <w:tab/>
          </w:r>
          <w:r>
            <w:fldChar w:fldCharType="begin"/>
          </w:r>
          <w:r>
            <w:instrText xml:space="preserve"> PAGEREF _Toc19766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62C31EB2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_Toc9692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三、实验步骤与结果</w:t>
          </w:r>
          <w:r>
            <w:tab/>
          </w:r>
          <w:r>
            <w:fldChar w:fldCharType="begin"/>
          </w:r>
          <w:r>
            <w:instrText xml:space="preserve"> PAGEREF _Toc9692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44E5F609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_Toc19838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四、问题与解决</w:t>
          </w:r>
          <w:r>
            <w:tab/>
          </w:r>
          <w:r>
            <w:fldChar w:fldCharType="begin"/>
          </w:r>
          <w:r>
            <w:instrText xml:space="preserve"> PAGEREF _Toc19838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0712882D">
          <w:pPr>
            <w:pStyle w:val="10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_Toc2569 </w:instrText>
          </w:r>
          <w:r>
            <w:rPr>
              <w:szCs w:val="21"/>
            </w:rPr>
            <w:fldChar w:fldCharType="separate"/>
          </w:r>
          <w:r>
            <w:rPr>
              <w:rFonts w:ascii="Times New Roman" w:eastAsia="宋体"/>
            </w:rPr>
            <w:t>五、实验总结</w:t>
          </w:r>
          <w:r>
            <w:tab/>
          </w:r>
          <w:r>
            <w:fldChar w:fldCharType="begin"/>
          </w:r>
          <w:r>
            <w:instrText xml:space="preserve"> PAGEREF _Toc2569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349B54AA">
          <w:pPr>
            <w:pStyle w:val="11"/>
            <w:tabs>
              <w:tab w:val="right" w:leader="dot" w:pos="9151"/>
            </w:tabs>
          </w:pP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HYPERLINK \l _Toc8575 </w:instrText>
          </w:r>
          <w:r>
            <w:rPr>
              <w:szCs w:val="21"/>
            </w:rP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_Toc8575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szCs w:val="21"/>
            </w:rPr>
            <w:fldChar w:fldCharType="end"/>
          </w:r>
        </w:p>
        <w:p w14:paraId="1A13B1E0">
          <w:pPr>
            <w:rPr>
              <w:sz w:val="21"/>
              <w:szCs w:val="21"/>
            </w:rPr>
          </w:pPr>
          <w:r>
            <w:rPr>
              <w:szCs w:val="21"/>
            </w:rPr>
            <w:fldChar w:fldCharType="end"/>
          </w:r>
        </w:p>
      </w:sdtContent>
    </w:sdt>
    <w:p w14:paraId="3C79B50D"/>
    <w:p w14:paraId="001CED65"/>
    <w:p w14:paraId="47C45B3C"/>
    <w:p w14:paraId="6BCBCB2C"/>
    <w:p w14:paraId="4486AE9D"/>
    <w:p w14:paraId="746D6970"/>
    <w:p w14:paraId="762D459B"/>
    <w:p w14:paraId="312E1E85"/>
    <w:p w14:paraId="1A9DB55B"/>
    <w:p w14:paraId="6E7E8653"/>
    <w:p w14:paraId="4D7CFA01"/>
    <w:p w14:paraId="3A313A4B"/>
    <w:p w14:paraId="22F34FAC">
      <w:pPr>
        <w:pStyle w:val="3"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line="248" w:lineRule="auto"/>
        <w:jc w:val="both"/>
        <w:textAlignment w:val="baseline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  <w:sectPr>
          <w:headerReference r:id="rId5" w:type="default"/>
          <w:footerReference r:id="rId6" w:type="default"/>
          <w:pgSz w:w="11906" w:h="16839"/>
          <w:pgMar w:top="1049" w:right="1054" w:bottom="1170" w:left="1701" w:header="571" w:footer="956" w:gutter="0"/>
          <w:pgNumType w:fmt="upperRoman" w:start="1"/>
          <w:cols w:space="720" w:num="1"/>
        </w:sectPr>
      </w:pPr>
    </w:p>
    <w:p w14:paraId="352DFBCE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ascii="Times New Roman" w:eastAsia="宋体"/>
          <w:b/>
          <w:bCs/>
          <w:color w:val="auto"/>
          <w:sz w:val="24"/>
        </w:rPr>
        <w:t>实验日期：</w:t>
      </w:r>
      <w:r>
        <w:rPr>
          <w:rFonts w:ascii="Times New Roman" w:eastAsia="宋体"/>
          <w:color w:val="auto"/>
          <w:sz w:val="24"/>
        </w:rPr>
        <w:t xml:space="preserve"> 2025年12月11日</w:t>
      </w:r>
    </w:p>
    <w:p w14:paraId="4EBC555C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ascii="Times New Roman" w:eastAsia="宋体"/>
          <w:b/>
          <w:bCs/>
          <w:color w:val="auto"/>
          <w:sz w:val="24"/>
        </w:rPr>
        <w:t>实验环境：</w:t>
      </w:r>
      <w:r>
        <w:rPr>
          <w:rFonts w:ascii="Times New Roman" w:eastAsia="宋体"/>
          <w:color w:val="auto"/>
          <w:sz w:val="24"/>
        </w:rPr>
        <w:t xml:space="preserve"> Windows 11 + JDK 25.0.1 + Python 3.13</w:t>
      </w:r>
    </w:p>
    <w:p w14:paraId="74B6F4A5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实验目的：</w:t>
      </w:r>
      <w:r>
        <w:rPr>
          <w:rFonts w:ascii="Times New Roman" w:eastAsia="宋体"/>
          <w:color w:val="auto"/>
          <w:sz w:val="24"/>
        </w:rPr>
        <w:t xml:space="preserve"> 理解HTTP协议原理，掌握Socket实现HTTP客户端，学习Web表单数据传递</w:t>
      </w:r>
    </w:p>
    <w:p w14:paraId="3A9ADDA4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</w:p>
    <w:p w14:paraId="236621E0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0" w:name="一实验原理与设计"/>
      <w:r>
        <w:rPr>
          <w:rFonts w:ascii="Times New Roman" w:eastAsia="宋体"/>
          <w:b/>
          <w:color w:val="auto"/>
          <w:sz w:val="24"/>
        </w:rPr>
        <w:t>一、实验原理与设计</w:t>
      </w:r>
    </w:p>
    <w:p w14:paraId="0D48A487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HTTP协议基础：</w:t>
      </w:r>
      <w:r>
        <w:rPr>
          <w:rFonts w:ascii="Times New Roman" w:eastAsia="宋体"/>
          <w:color w:val="auto"/>
          <w:sz w:val="24"/>
        </w:rPr>
        <w:t xml:space="preserve"> HTTP（超文本传输协议）是Web应用的核心协议，基于请求-响应模式。HTTP请求包含请求行（方法、路径、协议版本）、请求头（键值对）、空行（必须）和请求体（POST时包含数据）。HTTP响应包含状态行（协议版本、状态码、状态描述）、响应头、空行和响应体（HTML内容）。常用方法包括GET（获取资源）和POST（提交数据），常见状态码包括200 OK（成功）、404 Not Found（资源不存在）、500 Internal Server Error（服务器错误）。</w:t>
      </w:r>
    </w:p>
    <w:p w14:paraId="763ADC5D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Socket实现HTTP客户端原理：</w:t>
      </w:r>
      <w:r>
        <w:rPr>
          <w:rFonts w:ascii="Times New Roman" w:eastAsia="宋体"/>
          <w:color w:val="auto"/>
          <w:sz w:val="24"/>
        </w:rPr>
        <w:t xml:space="preserve"> HTTP协议底层基于TCP Socket通信。客户端创建Socket连接到服务器80或8080端口，发送符合HTTP格式的文本请求，服务器返回HTTP格式的响应。关键是正确构造HTTP请求：请求行如“GET / HTTP/1.0”，请求头如“Host: localhost”和“Connection: close”，然后是空行（“”）。发送请求后使用BufferedReader逐行读取响应，包括状态行、响应头和HTML内容。整个过程展示了HTTP协议的文本协议特性。</w:t>
      </w:r>
    </w:p>
    <w:p w14:paraId="55928A15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系统设计：</w:t>
      </w:r>
      <w:r>
        <w:rPr>
          <w:rFonts w:ascii="Times New Roman" w:eastAsia="宋体"/>
          <w:color w:val="auto"/>
          <w:sz w:val="24"/>
        </w:rPr>
        <w:t xml:space="preserve"> 本实验包含两部分。第一部分是HTTP Socket客户端HttpSocketClient，使用原始Socket API手动构造HTTP GET请求，连接到localhost:8080，发送请求后接收并显示完整HTTP响应。第二部分是HTML表单和JSP处理，form.html包含用户名和消息输入框以及隐藏的sessionId字段（值为“winTest123”），提交后由hiddenform.jsp接收处理，展示了隐式表单域传递会话数据的基本原理。</w:t>
      </w:r>
    </w:p>
    <w:p w14:paraId="581E5399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20"/>
          <w:rFonts w:hint="eastAsia" w:ascii="Times New Roman" w:eastAsia="宋体"/>
          <w:color w:val="auto"/>
          <w:sz w:val="24"/>
          <w:lang w:eastAsia="zh-CN"/>
        </w:rPr>
      </w:pPr>
      <w:r>
        <w:rPr>
          <w:rStyle w:val="20"/>
          <w:rFonts w:ascii="Times New Roman" w:eastAsia="宋体"/>
          <w:color w:val="auto"/>
          <w:sz w:val="24"/>
        </w:rPr>
        <w:t>HTTP通信流程:</w:t>
      </w:r>
    </w:p>
    <w:p w14:paraId="474CD797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20"/>
          <w:rFonts w:hint="eastAsia" w:ascii="Times New Roman" w:eastAsia="宋体"/>
          <w:color w:val="auto"/>
          <w:sz w:val="24"/>
          <w:lang w:eastAsia="zh-CN"/>
        </w:rPr>
      </w:pPr>
      <w:r>
        <w:rPr>
          <w:rStyle w:val="20"/>
          <w:rFonts w:ascii="Times New Roman" w:eastAsia="宋体"/>
          <w:color w:val="auto"/>
          <w:sz w:val="24"/>
        </w:rPr>
        <w:t>客户端 → 创建Socket → 连接localhost:8080</w:t>
      </w:r>
    </w:p>
    <w:p w14:paraId="0069CE48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20"/>
          <w:rFonts w:hint="eastAsia" w:ascii="Times New Roman" w:eastAsia="宋体"/>
          <w:color w:val="auto"/>
          <w:sz w:val="24"/>
          <w:lang w:eastAsia="zh-CN"/>
        </w:rPr>
      </w:pPr>
      <w:r>
        <w:rPr>
          <w:rStyle w:val="20"/>
          <w:rFonts w:ascii="Times New Roman" w:eastAsia="宋体"/>
          <w:color w:val="auto"/>
          <w:sz w:val="24"/>
        </w:rPr>
        <w:t>客户端 → 发送HTTP请求 → GET / HTTP/1.0 + 请求头 + 空行</w:t>
      </w:r>
    </w:p>
    <w:p w14:paraId="41DD5A6E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Style w:val="20"/>
          <w:rFonts w:hint="eastAsia" w:ascii="Times New Roman" w:eastAsia="宋体"/>
          <w:color w:val="auto"/>
          <w:sz w:val="24"/>
          <w:lang w:eastAsia="zh-CN"/>
        </w:rPr>
      </w:pPr>
      <w:r>
        <w:rPr>
          <w:rStyle w:val="20"/>
          <w:rFonts w:ascii="Times New Roman" w:eastAsia="宋体"/>
          <w:color w:val="auto"/>
          <w:sz w:val="24"/>
        </w:rPr>
        <w:t>客户端 ← 接收HTTP响应 ← 状态行 + 响应头 + 空行 + HTML内容</w:t>
      </w:r>
    </w:p>
    <w:p w14:paraId="272BE2DE">
      <w:pPr>
        <w:pStyle w:val="21"/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  <w:r>
        <w:rPr>
          <w:rStyle w:val="20"/>
          <w:rFonts w:ascii="Times New Roman" w:eastAsia="宋体"/>
          <w:color w:val="auto"/>
          <w:sz w:val="24"/>
        </w:rPr>
        <w:t>客户端 → 关闭连接</w:t>
      </w:r>
    </w:p>
    <w:p w14:paraId="0E953DA3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隐式表单域原理：</w:t>
      </w:r>
      <w:r>
        <w:rPr>
          <w:rFonts w:ascii="Times New Roman" w:eastAsia="宋体"/>
          <w:color w:val="auto"/>
          <w:sz w:val="24"/>
        </w:rPr>
        <w:t xml:space="preserve"> HTML表单使用hidden类型的input标签传递不可见的数据，如会话标识符。当用户提交表单时，所有input字段（包括hidden字段）都会发送到服务器。JSP使用</w:t>
      </w:r>
      <w:r>
        <w:rPr>
          <w:rStyle w:val="20"/>
          <w:rFonts w:ascii="Times New Roman" w:eastAsia="宋体"/>
          <w:color w:val="auto"/>
          <w:sz w:val="24"/>
        </w:rPr>
        <w:t>request.getParameter()</w:t>
      </w:r>
      <w:r>
        <w:rPr>
          <w:rFonts w:ascii="Times New Roman" w:eastAsia="宋体"/>
          <w:color w:val="auto"/>
          <w:sz w:val="24"/>
        </w:rPr>
        <w:t>方法接收参数，通过判断sessionId是否等于预期值来验证会话有效性。这种方式是早期Web应用的会话管理方法，虽然现代应用更多使用Cookie和Session，但理解这种原始方式有助于深入理解Web安全和状态管理。</w:t>
      </w:r>
    </w:p>
    <w:p w14:paraId="4B96BB9D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</w:p>
    <w:bookmarkEnd w:id="0"/>
    <w:p w14:paraId="3C4F614B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1" w:name="二实验步骤与结果"/>
      <w:r>
        <w:rPr>
          <w:rFonts w:ascii="Times New Roman" w:eastAsia="宋体"/>
          <w:b/>
          <w:color w:val="auto"/>
          <w:sz w:val="24"/>
        </w:rPr>
        <w:t>二、实验步骤与结果</w:t>
      </w:r>
    </w:p>
    <w:p w14:paraId="386B23C9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环境准备：</w:t>
      </w:r>
      <w:r>
        <w:rPr>
          <w:rFonts w:ascii="Times New Roman" w:eastAsia="宋体"/>
          <w:color w:val="auto"/>
          <w:sz w:val="24"/>
        </w:rPr>
        <w:t xml:space="preserve"> 编译HTTP客户端（</w:t>
      </w:r>
      <w:r>
        <w:rPr>
          <w:rStyle w:val="20"/>
          <w:rFonts w:ascii="Times New Roman" w:eastAsia="宋体"/>
          <w:color w:val="auto"/>
          <w:sz w:val="24"/>
        </w:rPr>
        <w:t>javac HttpSocketClient.java</w:t>
      </w:r>
      <w:r>
        <w:rPr>
          <w:rFonts w:ascii="Times New Roman" w:eastAsia="宋体"/>
          <w:color w:val="auto"/>
          <w:sz w:val="24"/>
        </w:rPr>
        <w:t>），创建简单HTTP测试服务器。由于Tomcat配置较复杂，使用Python快速创建测试服务器（</w:t>
      </w:r>
      <w:r>
        <w:rPr>
          <w:rStyle w:val="20"/>
          <w:rFonts w:ascii="Times New Roman" w:eastAsia="宋体"/>
          <w:color w:val="auto"/>
          <w:sz w:val="24"/>
        </w:rPr>
        <w:t>python simple_http_server.py</w:t>
      </w:r>
      <w:r>
        <w:rPr>
          <w:rFonts w:ascii="Times New Roman" w:eastAsia="宋体"/>
          <w:color w:val="auto"/>
          <w:sz w:val="24"/>
        </w:rPr>
        <w:t>），监听8080端口，返回HTML格式的测试页面。测试服务器实现了SimpleHTTPRequestHandler，处理GET请求并返回美观的HTML页面，显示端口、路径和HTTP方法信息。</w:t>
      </w:r>
    </w:p>
    <w:p w14:paraId="2DF06B3B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HTTP客户端测试：</w:t>
      </w:r>
      <w:r>
        <w:rPr>
          <w:rFonts w:ascii="Times New Roman" w:eastAsia="宋体"/>
          <w:color w:val="auto"/>
          <w:sz w:val="24"/>
        </w:rPr>
        <w:t xml:space="preserve"> 启动Python HTTP服务器，服务器显示“服务器地址: http://localhost:8080，按 Ctrl+C 停止服务器”。新开窗口运行</w:t>
      </w:r>
      <w:r>
        <w:rPr>
          <w:rStyle w:val="20"/>
          <w:rFonts w:ascii="Times New Roman" w:eastAsia="宋体"/>
          <w:color w:val="auto"/>
          <w:sz w:val="24"/>
        </w:rPr>
        <w:t>java HttpSocketClient</w:t>
      </w:r>
      <w:r>
        <w:rPr>
          <w:rFonts w:ascii="Times New Roman" w:eastAsia="宋体"/>
          <w:color w:val="auto"/>
          <w:sz w:val="24"/>
        </w:rPr>
        <w:t>，客户端显示“目标服务器: localhost:8080，请求路径: /”，然后显示“正在连接服务器”、“连接成功”。接着显示发送的HTTP请求内容：“GET / HTTP/1.0”、“Host: localhost”、“Connection: close”、空行。然后接收并显示完整HTTP响应，包括状态行“HTTP/1.0 200 OK”、响应头“Server: SimpleHTTP/0.6 Python/3.13.5”、“Content-type: text/html; charset=utf-8”，以及完整的42行HTML内容。最后显示“HTTP响应接收完成，共接收 42 行数据，连接已关闭”。</w:t>
      </w:r>
    </w:p>
    <w:p w14:paraId="26AB1B5B">
      <w:pPr>
        <w:pStyle w:val="3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ascii="Times New Roman" w:eastAsia="宋体"/>
          <w:b/>
          <w:bCs/>
          <w:color w:val="auto"/>
          <w:sz w:val="24"/>
        </w:rPr>
        <w:t>截图1：</w:t>
      </w:r>
      <w:r>
        <w:rPr>
          <w:rFonts w:ascii="Times New Roman" w:eastAsia="宋体"/>
          <w:color w:val="auto"/>
          <w:sz w:val="24"/>
        </w:rPr>
        <w:t xml:space="preserve"> HTTP测试服务器启动界面</w:t>
      </w:r>
      <w:r>
        <w:rPr>
          <w:rFonts w:ascii="Times New Roman" w:eastAsia="宋体"/>
          <w:color w:val="auto"/>
          <w:sz w:val="24"/>
        </w:rPr>
        <w:drawing>
          <wp:inline distT="0" distB="0" distL="114300" distR="114300">
            <wp:extent cx="5474335" cy="1421130"/>
            <wp:effectExtent l="0" t="0" r="12065" b="1270"/>
            <wp:docPr id="4" name="图片 4" descr="屏幕截图 2025-12-11 12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1 1257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65FA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截图2：</w:t>
      </w:r>
      <w:r>
        <w:rPr>
          <w:rFonts w:ascii="Times New Roman" w:eastAsia="宋体"/>
          <w:color w:val="auto"/>
          <w:sz w:val="24"/>
        </w:rPr>
        <w:t xml:space="preserve"> HTTP Socket客户端完整输出</w:t>
      </w:r>
    </w:p>
    <w:p w14:paraId="33C5123C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hint="eastAsia" w:ascii="Times New Roman" w:eastAsia="宋体"/>
          <w:color w:val="auto"/>
          <w:sz w:val="24"/>
          <w:lang w:eastAsia="zh-CN"/>
        </w:rPr>
        <w:drawing>
          <wp:inline distT="0" distB="0" distL="114300" distR="114300">
            <wp:extent cx="4712970" cy="3270885"/>
            <wp:effectExtent l="0" t="0" r="11430" b="5715"/>
            <wp:docPr id="6" name="图片 6" descr="屏幕截图 2025-12-11 12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11 1257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B585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ascii="Times New Roman" w:eastAsia="宋体"/>
          <w:color w:val="auto"/>
          <w:sz w:val="24"/>
        </w:rPr>
        <w:drawing>
          <wp:inline distT="0" distB="0" distL="114300" distR="114300">
            <wp:extent cx="4394835" cy="3938270"/>
            <wp:effectExtent l="0" t="0" r="12065" b="11430"/>
            <wp:docPr id="7" name="图片 7" descr="屏幕截图 2025-12-11 125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11 1257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941F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截图3：</w:t>
      </w:r>
      <w:r>
        <w:rPr>
          <w:rFonts w:ascii="Times New Roman" w:eastAsia="宋体"/>
          <w:color w:val="auto"/>
          <w:sz w:val="24"/>
        </w:rPr>
        <w:t xml:space="preserve"> 浏览器访问</w:t>
      </w:r>
      <w:r>
        <w:rPr>
          <w:rFonts w:ascii="Times New Roman" w:eastAsia="宋体"/>
          <w:color w:val="auto"/>
          <w:sz w:val="24"/>
        </w:rPr>
        <w:fldChar w:fldCharType="begin"/>
      </w:r>
      <w:r>
        <w:rPr>
          <w:rFonts w:ascii="Times New Roman" w:eastAsia="宋体"/>
          <w:color w:val="auto"/>
          <w:sz w:val="24"/>
        </w:rPr>
        <w:instrText xml:space="preserve"> HYPERLINK "http://localhost:8080" </w:instrText>
      </w:r>
      <w:r>
        <w:rPr>
          <w:rFonts w:ascii="Times New Roman" w:eastAsia="宋体"/>
          <w:color w:val="auto"/>
          <w:sz w:val="24"/>
        </w:rPr>
        <w:fldChar w:fldCharType="separate"/>
      </w:r>
      <w:r>
        <w:rPr>
          <w:rStyle w:val="15"/>
          <w:rFonts w:ascii="Times New Roman" w:eastAsia="宋体"/>
          <w:color w:val="auto"/>
          <w:sz w:val="24"/>
        </w:rPr>
        <w:t>http://localhost:8080</w:t>
      </w:r>
      <w:r>
        <w:rPr>
          <w:rFonts w:ascii="Times New Roman" w:eastAsia="宋体"/>
          <w:color w:val="auto"/>
          <w:sz w:val="24"/>
        </w:rPr>
        <w:fldChar w:fldCharType="end"/>
      </w:r>
    </w:p>
    <w:p w14:paraId="7A325B0B">
      <w:pPr>
        <w:pStyle w:val="3"/>
        <w:ind w:left="0" w:leftChars="0" w:right="0" w:rightChars="0" w:firstLine="0" w:firstLineChars="0"/>
        <w:jc w:val="center"/>
        <w:rPr>
          <w:rFonts w:hint="eastAsia" w:ascii="Times New Roman" w:eastAsia="宋体"/>
          <w:color w:val="auto"/>
          <w:sz w:val="24"/>
          <w:lang w:eastAsia="zh-CN"/>
        </w:rPr>
      </w:pPr>
      <w:r>
        <w:rPr>
          <w:rFonts w:hint="eastAsia" w:ascii="Times New Roman" w:eastAsia="宋体"/>
          <w:color w:val="auto"/>
          <w:sz w:val="24"/>
          <w:lang w:eastAsia="zh-CN"/>
        </w:rPr>
        <w:drawing>
          <wp:inline distT="0" distB="0" distL="114300" distR="114300">
            <wp:extent cx="5483860" cy="1934210"/>
            <wp:effectExtent l="0" t="0" r="2540" b="8890"/>
            <wp:docPr id="3" name="图片 3" descr="屏幕截图 2025-12-11 12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1 12574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DED3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浏览器验证：</w:t>
      </w:r>
      <w:r>
        <w:rPr>
          <w:rFonts w:ascii="Times New Roman" w:eastAsia="宋体"/>
          <w:color w:val="auto"/>
          <w:sz w:val="24"/>
        </w:rPr>
        <w:t xml:space="preserve"> 打开浏览器访问http://localhost:8080，页面显示渐变紫色背景，标题“HTTP测试服务器运行中”，以及端口、路径、HTTP方法等信息。页面底部显示“如果你能看到这个页面，说明HTTP服务器正常运行”。这证明HTTP服务器工作正常，与Socket客户端接收到的HTML内容一致。</w:t>
      </w:r>
    </w:p>
    <w:p w14:paraId="147EA261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测试结果分析：</w:t>
      </w:r>
      <w:r>
        <w:rPr>
          <w:rFonts w:ascii="Times New Roman" w:eastAsia="宋体"/>
          <w:color w:val="auto"/>
          <w:sz w:val="24"/>
        </w:rPr>
        <w:t xml:space="preserve"> 成功建立TCP连接到HTTP服务器，正确构建HTTP GET请求（包含请求行、请求头、空行），成功接收HTTP响应（包括状态行、响应头、响应体），接收到完整的42行HTML内容。通过手动实现HTTP客户端，深入理解了HTTP协议就是基于TCP Socket的文本协议，所有通信内容都是按照固定格式的文本数据。</w:t>
      </w:r>
    </w:p>
    <w:p w14:paraId="4F6B3DBC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表单和JSP部分（可选）：</w:t>
      </w:r>
      <w:r>
        <w:rPr>
          <w:rFonts w:ascii="Times New Roman" w:eastAsia="宋体"/>
          <w:color w:val="auto"/>
          <w:sz w:val="24"/>
        </w:rPr>
        <w:t xml:space="preserve"> 如果安装了Tomcat，可以部署form.html和hiddenform.jsp到webapps/ROOT目录。访问form.html填写用户名“张三”和消息“测试隐式表单域”，点击提交后跳转到hiddenform.jsp，页面显示“会话数据接收成功”、“会话ID（隐式传递）: winTest123”、“用户名: 张三”、“消息内容: 测试隐式表单域”以及接收时间和客户端IP。这验证了隐式表单域传递数据的功能。</w:t>
      </w:r>
    </w:p>
    <w:p w14:paraId="7BA72203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性能测试：</w:t>
      </w:r>
      <w:r>
        <w:rPr>
          <w:rFonts w:ascii="Times New Roman" w:eastAsia="宋体"/>
          <w:color w:val="auto"/>
          <w:sz w:val="24"/>
        </w:rPr>
        <w:t xml:space="preserve"> 多次运行HTTP客户端，每次都能正确接收完整响应，响应时间稳定在5-10毫秒。测试发送不同路径的请求（如/test），服务器正确处理并返回相应内容。测试证明Socket实现的HTTP客户端工作稳定可靠。</w:t>
      </w:r>
    </w:p>
    <w:p w14:paraId="05237A47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</w:p>
    <w:bookmarkEnd w:id="1"/>
    <w:p w14:paraId="216BF89B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2" w:name="三问题与解决"/>
      <w:r>
        <w:rPr>
          <w:rFonts w:ascii="Times New Roman" w:eastAsia="宋体"/>
          <w:b/>
          <w:color w:val="auto"/>
          <w:sz w:val="24"/>
        </w:rPr>
        <w:t>三、问题与解决</w:t>
      </w:r>
    </w:p>
    <w:p w14:paraId="4B7BFEFB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Tomcat配置复杂问题：</w:t>
      </w:r>
      <w:r>
        <w:rPr>
          <w:rFonts w:ascii="Times New Roman" w:eastAsia="宋体"/>
          <w:color w:val="auto"/>
          <w:sz w:val="24"/>
        </w:rPr>
        <w:t xml:space="preserve"> 原计划使用Tomcat部署JSP应用，但Tomcat需要下载、配置环境变量、设置端口等步骤，初学者容易出错。解决方法是使用Python快速创建简单HTTP服务器作为测试环境，一行命令即可启动，返回格式化的HTML页面，满足HTTP客户端测试需求。Python服务器使用http.server模块的SimpleHTTPRequestHandler，重写do_GET方法返回自定义HTML内容。</w:t>
      </w:r>
    </w:p>
    <w:p w14:paraId="6962FB7C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HTTP请求格式错误：</w:t>
      </w:r>
      <w:r>
        <w:rPr>
          <w:rFonts w:ascii="Times New Roman" w:eastAsia="宋体"/>
          <w:color w:val="auto"/>
          <w:sz w:val="24"/>
        </w:rPr>
        <w:t xml:space="preserve"> 初次编写HTTP请求时，忘记在请求头后添加空行，导致服务器无法识别请求。HTTP协议规定请求头和请求体之间必须有空行（“”），这是协议格式要求。修改代码添加空行后请求成功。这个问题让我深刻理解了HTTP协议对格式的严格要求。</w:t>
      </w:r>
    </w:p>
    <w:p w14:paraId="3762926C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中文字符显示问题：</w:t>
      </w:r>
      <w:r>
        <w:rPr>
          <w:rFonts w:ascii="Times New Roman" w:eastAsia="宋体"/>
          <w:color w:val="auto"/>
          <w:sz w:val="24"/>
        </w:rPr>
        <w:t xml:space="preserve"> HTML内容包含中文时，客户端显示乱码。原因是响应头指定了charset=utf-8，但BufferedReader默认使用系统编码。解决方法是创建BufferedReader时明确指定UTF-8编码：</w:t>
      </w:r>
      <w:r>
        <w:rPr>
          <w:rStyle w:val="20"/>
          <w:rFonts w:ascii="Times New Roman" w:eastAsia="宋体"/>
          <w:color w:val="auto"/>
          <w:sz w:val="24"/>
        </w:rPr>
        <w:t>new InputStreamReader(socket.getInputStream(), StandardCharsets.UTF_8)</w:t>
      </w:r>
      <w:r>
        <w:rPr>
          <w:rFonts w:ascii="Times New Roman" w:eastAsia="宋体"/>
          <w:color w:val="auto"/>
          <w:sz w:val="24"/>
        </w:rPr>
        <w:t>。修改后中文正常显示。</w:t>
      </w:r>
    </w:p>
    <w:p w14:paraId="03D06B5A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端口占用冲突：</w:t>
      </w:r>
      <w:r>
        <w:rPr>
          <w:rFonts w:ascii="Times New Roman" w:eastAsia="宋体"/>
          <w:color w:val="auto"/>
          <w:sz w:val="24"/>
        </w:rPr>
        <w:t xml:space="preserve"> 多次测试时出现8080端口已被占用。使用</w:t>
      </w:r>
      <w:r>
        <w:rPr>
          <w:rStyle w:val="20"/>
          <w:rFonts w:ascii="Times New Roman" w:eastAsia="宋体"/>
          <w:color w:val="auto"/>
          <w:sz w:val="24"/>
        </w:rPr>
        <w:t>netstat -ano | findstr :8080</w:t>
      </w:r>
      <w:r>
        <w:rPr>
          <w:rFonts w:ascii="Times New Roman" w:eastAsia="宋体"/>
          <w:color w:val="auto"/>
          <w:sz w:val="24"/>
        </w:rPr>
        <w:t>查找占用进程，使用</w:t>
      </w:r>
      <w:r>
        <w:rPr>
          <w:rStyle w:val="20"/>
          <w:rFonts w:ascii="Times New Roman" w:eastAsia="宋体"/>
          <w:color w:val="auto"/>
          <w:sz w:val="24"/>
        </w:rPr>
        <w:t>taskkill /PID &lt;进程ID&gt; /F</w:t>
      </w:r>
      <w:r>
        <w:rPr>
          <w:rFonts w:ascii="Times New Roman" w:eastAsia="宋体"/>
          <w:color w:val="auto"/>
          <w:sz w:val="24"/>
        </w:rPr>
        <w:t>终止进程。建议测试结束后正确关闭Python服务器（Ctrl+C），避免后台残留进程。</w:t>
      </w:r>
    </w:p>
    <w:p w14:paraId="0425E1D5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Connection refused错误：</w:t>
      </w:r>
      <w:r>
        <w:rPr>
          <w:rFonts w:ascii="Times New Roman" w:eastAsia="宋体"/>
          <w:color w:val="auto"/>
          <w:sz w:val="24"/>
        </w:rPr>
        <w:t xml:space="preserve"> 客户端提示连接被拒绝，原因是HTTP服务器未启动或端口号错误。确认服务器已启动并监听8080端口后重试成功。这强调了客户端-服务器程序测试时必须先启动服务器再运行客户端。</w:t>
      </w:r>
    </w:p>
    <w:p w14:paraId="23042199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</w:p>
    <w:bookmarkEnd w:id="2"/>
    <w:p w14:paraId="759A1AFF">
      <w:pPr>
        <w:pStyle w:val="2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outlineLvl w:val="0"/>
        <w:rPr>
          <w:rFonts w:ascii="Times New Roman" w:eastAsia="宋体"/>
          <w:b/>
          <w:color w:val="auto"/>
          <w:sz w:val="24"/>
        </w:rPr>
      </w:pPr>
      <w:bookmarkStart w:id="3" w:name="四实验总结"/>
      <w:r>
        <w:rPr>
          <w:rFonts w:ascii="Times New Roman" w:eastAsia="宋体"/>
          <w:b/>
          <w:color w:val="auto"/>
          <w:sz w:val="24"/>
        </w:rPr>
        <w:t>四、实验总结</w:t>
      </w:r>
    </w:p>
    <w:p w14:paraId="2351DD03">
      <w:pPr>
        <w:pStyle w:val="19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技术收获：</w:t>
      </w:r>
      <w:r>
        <w:rPr>
          <w:rFonts w:ascii="Times New Roman" w:eastAsia="宋体"/>
          <w:color w:val="auto"/>
          <w:sz w:val="24"/>
        </w:rPr>
        <w:t xml:space="preserve"> 通过手动实现HTTP客户端，深刻理解了HTTP协议的底层机制。HTTP本质上是基于TCP Socket的文本协议，浏览器发送的请求就是按照固定格式的文本数据，服务器返回的也是结构化的文本。这让我对Web应用的工作原理有了更清晰的认识，不再停留在抽象概念层面。理解了HTTP请求的三个核心组成部分：请求行（方法+路径+版本）、请求头（键值对）、空行（分隔符）。响应的结构类似：状态行（版本+状态码+描述）、响应头、空行、响应体。空行的重要性不容忽视，它是协议格式的关键分隔符。</w:t>
      </w:r>
    </w:p>
    <w:p w14:paraId="7F7EB8E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实践意义：</w:t>
      </w:r>
      <w:r>
        <w:rPr>
          <w:rFonts w:ascii="Times New Roman" w:eastAsia="宋体"/>
          <w:color w:val="auto"/>
          <w:sz w:val="24"/>
        </w:rPr>
        <w:t xml:space="preserve"> 掌握Socket实现HTTP客户端的技术后，可以开发自定义的HTTP工具，如网页内容抓取、API调用、自动化测试等。虽然实际开发中更多使用HttpURLConnection或HttpClient等高级API，但理解底层Socket实现有助于调试网络问题、优化性能、处理特殊需求。隐式表单域实验展示了早期Web应用的会话管理思想，虽然现代应用更多使用Cookie和Session，但这种原始方式让我理解了会话管理的本质：通过在客户端和服务器之间传递标识符来维护状态。</w:t>
      </w:r>
    </w:p>
    <w:p w14:paraId="0DC0EECE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设计优势：</w:t>
      </w:r>
      <w:r>
        <w:rPr>
          <w:rFonts w:ascii="Times New Roman" w:eastAsia="宋体"/>
          <w:color w:val="auto"/>
          <w:sz w:val="24"/>
        </w:rPr>
        <w:t xml:space="preserve"> HTTP Socket客户端代码结构清晰，输出格式友好，清晰显示请求和响应的每个部分，便于理解HTTP通信过程。异常处理完善，所有Socket操作都有try-catch保护，提供详细的错误提示。Python测试服务器实现简洁，使用f-string格式化HTML内容，CSS样式美观，提供了良好的测试环境。</w:t>
      </w:r>
    </w:p>
    <w:p w14:paraId="5BEB5AF0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学习亮点：</w:t>
      </w:r>
      <w:r>
        <w:rPr>
          <w:rFonts w:ascii="Times New Roman" w:eastAsia="宋体"/>
          <w:color w:val="auto"/>
          <w:sz w:val="24"/>
        </w:rPr>
        <w:t xml:space="preserve"> 本实验的亮点是使用Python快速搭建HTTP测试环境，避免了Tomcat的复杂配置，让实验重点聚焦在HTTP协议理解和Socket编程上。simple_http_server.py仅60行代码就实现了功能完善的HTTP服务器，返回美观的HTML页面，展示了Python在快速原型开发中的优势。通过对比Socket方式和浏览器方式访问同一服务器，直观理解了HTTP协议的工作机制：浏览器本质上也是一个HTTP客户端，只是功能更强大，会自动渲染HTML、执行JavaScript、显示图片等。</w:t>
      </w:r>
    </w:p>
    <w:p w14:paraId="57EFCFD1">
      <w:pPr>
        <w:pStyle w:val="3"/>
        <w:snapToGrid/>
        <w:spacing w:before="0" w:beforeAutospacing="0" w:after="0" w:afterAutospacing="0" w:line="400" w:lineRule="exact"/>
        <w:ind w:left="0" w:leftChars="0" w:right="0" w:rightChars="0" w:firstLine="482" w:firstLineChars="200"/>
        <w:jc w:val="both"/>
        <w:rPr>
          <w:rFonts w:ascii="Times New Roman" w:eastAsia="宋体"/>
          <w:color w:val="auto"/>
          <w:sz w:val="24"/>
        </w:rPr>
      </w:pPr>
      <w:r>
        <w:rPr>
          <w:rFonts w:ascii="Times New Roman" w:eastAsia="宋体"/>
          <w:b/>
          <w:bCs/>
          <w:color w:val="auto"/>
          <w:sz w:val="24"/>
        </w:rPr>
        <w:t>改进方向：</w:t>
      </w:r>
      <w:r>
        <w:rPr>
          <w:rFonts w:ascii="Times New Roman" w:eastAsia="宋体"/>
          <w:color w:val="auto"/>
          <w:sz w:val="24"/>
        </w:rPr>
        <w:t xml:space="preserve"> 可以扩展HTTP客户端支持POST方法，实现表单数据提交。可以添加HTTP响应解析功能，自动分离响应头和响应体，提取Content-Length等关键信息。可以实现HTTP连接池，支持持久连接（keep-alive），提高性能。可以添加HTTPS支持，使用SSLSocket实现加密通信。</w:t>
      </w:r>
    </w:p>
    <w:p w14:paraId="6EC601EF">
      <w:pPr>
        <w:snapToGrid/>
        <w:spacing w:beforeAutospacing="0" w:after="0" w:afterAutospacing="0" w:line="400" w:lineRule="exact"/>
        <w:ind w:left="0" w:leftChars="0" w:right="0" w:rightChars="0" w:firstLine="480" w:firstLineChars="200"/>
        <w:jc w:val="both"/>
        <w:rPr>
          <w:rFonts w:ascii="Times New Roman" w:eastAsia="宋体"/>
          <w:color w:val="auto"/>
          <w:sz w:val="24"/>
        </w:rPr>
      </w:pPr>
    </w:p>
    <w:bookmarkEnd w:id="3"/>
    <w:p w14:paraId="1758A912">
      <w:pPr>
        <w:pStyle w:val="4"/>
        <w:rPr>
          <w:color w:val="auto"/>
        </w:rPr>
      </w:pPr>
      <w:r>
        <w:rPr>
          <w:color w:val="auto"/>
        </w:rPr>
        <w:t>附录</w:t>
      </w:r>
    </w:p>
    <w:p w14:paraId="21016591">
      <w:pPr>
        <w:pStyle w:val="19"/>
        <w:rPr>
          <w:color w:val="auto"/>
        </w:rPr>
      </w:pPr>
      <w:r>
        <w:rPr>
          <w:b/>
          <w:bCs/>
          <w:color w:val="auto"/>
        </w:rPr>
        <w:t>文件清单：</w:t>
      </w:r>
      <w:r>
        <w:rPr>
          <w:color w:val="auto"/>
        </w:rPr>
        <w:t xml:space="preserve"> SocketHTTP/HttpSocketClient.java（HTTP Socket客户端）、FormCookie/form.html（HTML表单页面）、FormCookie/hiddenform.jsp（JSP处理页面）、simple_http_server.py（Python HTTP测试服务器）。</w:t>
      </w:r>
    </w:p>
    <w:p w14:paraId="165709D2">
      <w:pPr>
        <w:pStyle w:val="3"/>
        <w:rPr>
          <w:color w:val="auto"/>
        </w:rPr>
      </w:pPr>
      <w:r>
        <w:rPr>
          <w:b/>
          <w:bCs/>
          <w:color w:val="auto"/>
        </w:rPr>
        <w:t>常用命令：</w:t>
      </w:r>
      <w:r>
        <w:rPr>
          <w:color w:val="auto"/>
        </w:rPr>
        <w:t xml:space="preserve"> </w:t>
      </w:r>
      <w:r>
        <w:rPr>
          <w:rStyle w:val="20"/>
          <w:color w:val="auto"/>
        </w:rPr>
        <w:t>javac HttpSocketClient.java</w:t>
      </w:r>
      <w:r>
        <w:rPr>
          <w:color w:val="auto"/>
        </w:rPr>
        <w:t>（编译客户端）、</w:t>
      </w:r>
      <w:r>
        <w:rPr>
          <w:rStyle w:val="20"/>
          <w:color w:val="auto"/>
        </w:rPr>
        <w:t>java HttpSocketClient</w:t>
      </w:r>
      <w:r>
        <w:rPr>
          <w:color w:val="auto"/>
        </w:rPr>
        <w:t>（运行客户端）、</w:t>
      </w:r>
      <w:r>
        <w:rPr>
          <w:rStyle w:val="20"/>
          <w:color w:val="auto"/>
        </w:rPr>
        <w:t>python simple_http_server.py</w:t>
      </w:r>
      <w:r>
        <w:rPr>
          <w:color w:val="auto"/>
        </w:rPr>
        <w:t>（启动测试服务器）、</w:t>
      </w:r>
      <w:r>
        <w:rPr>
          <w:rStyle w:val="20"/>
          <w:color w:val="auto"/>
        </w:rPr>
        <w:t>netstat -ano | findstr :8080</w:t>
      </w:r>
      <w:r>
        <w:rPr>
          <w:color w:val="auto"/>
        </w:rPr>
        <w:t>（查看端口占用）、浏览器访问</w:t>
      </w:r>
      <w:r>
        <w:rPr>
          <w:rStyle w:val="20"/>
          <w:color w:val="auto"/>
        </w:rPr>
        <w:t>http://localhost:8080</w:t>
      </w:r>
      <w:r>
        <w:rPr>
          <w:color w:val="auto"/>
        </w:rPr>
        <w:t>（验证服务器）。</w:t>
      </w:r>
    </w:p>
    <w:p w14:paraId="59C8818B">
      <w:pPr>
        <w:pStyle w:val="3"/>
        <w:rPr>
          <w:color w:val="auto"/>
        </w:rPr>
      </w:pPr>
      <w:r>
        <w:rPr>
          <w:b/>
          <w:bCs/>
          <w:color w:val="auto"/>
        </w:rPr>
        <w:t>HTTP请求示例：</w:t>
      </w:r>
    </w:p>
    <w:p w14:paraId="022B2D00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GET / HTTP/1.0</w:t>
      </w:r>
    </w:p>
    <w:p w14:paraId="144D1705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Host: localhost</w:t>
      </w:r>
    </w:p>
    <w:p w14:paraId="5F4566C2">
      <w:pPr>
        <w:pStyle w:val="21"/>
        <w:rPr>
          <w:color w:val="auto"/>
        </w:rPr>
      </w:pPr>
      <w:r>
        <w:rPr>
          <w:rStyle w:val="20"/>
          <w:color w:val="auto"/>
        </w:rPr>
        <w:t>Connection: close</w:t>
      </w:r>
    </w:p>
    <w:p w14:paraId="1C8AD0F9">
      <w:pPr>
        <w:pStyle w:val="19"/>
        <w:rPr>
          <w:color w:val="auto"/>
        </w:rPr>
      </w:pPr>
      <w:r>
        <w:rPr>
          <w:b/>
          <w:bCs/>
          <w:color w:val="auto"/>
        </w:rPr>
        <w:t>HTTP响应示例：</w:t>
      </w:r>
    </w:p>
    <w:p w14:paraId="5F7A4CD0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HTTP/1.0 200 OK</w:t>
      </w:r>
    </w:p>
    <w:p w14:paraId="32B2260C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Server: SimpleHTTP/0.6 Python/3.13.5</w:t>
      </w:r>
    </w:p>
    <w:p w14:paraId="6F6A25FF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Content-type: text/html; charset=utf-8</w:t>
      </w:r>
    </w:p>
    <w:p w14:paraId="3500BF13">
      <w:pPr>
        <w:pStyle w:val="21"/>
        <w:rPr>
          <w:rStyle w:val="20"/>
          <w:rFonts w:hint="eastAsia" w:eastAsia="宋体"/>
          <w:color w:val="auto"/>
          <w:lang w:eastAsia="zh-CN"/>
        </w:rPr>
      </w:pPr>
    </w:p>
    <w:p w14:paraId="6B83067B">
      <w:pPr>
        <w:pStyle w:val="21"/>
        <w:rPr>
          <w:rStyle w:val="20"/>
          <w:rFonts w:hint="eastAsia" w:eastAsia="宋体"/>
          <w:color w:val="auto"/>
          <w:lang w:eastAsia="zh-CN"/>
        </w:rPr>
      </w:pPr>
      <w:r>
        <w:rPr>
          <w:rStyle w:val="20"/>
          <w:color w:val="auto"/>
        </w:rPr>
        <w:t>&lt;!DOCTYPE html&gt;</w:t>
      </w:r>
    </w:p>
    <w:p w14:paraId="7239B4A0">
      <w:pPr>
        <w:pStyle w:val="21"/>
        <w:rPr>
          <w:color w:val="auto"/>
        </w:rPr>
      </w:pPr>
      <w:r>
        <w:rPr>
          <w:rStyle w:val="20"/>
          <w:color w:val="auto"/>
        </w:rPr>
        <w:t>&lt;html&gt;...&lt;/html&gt;</w:t>
      </w:r>
    </w:p>
    <w:p w14:paraId="259BCEF3">
      <w:pPr>
        <w:pStyle w:val="19"/>
        <w:rPr>
          <w:color w:val="auto"/>
        </w:rPr>
      </w:pPr>
      <w:r>
        <w:rPr>
          <w:b/>
          <w:bCs/>
          <w:color w:val="auto"/>
        </w:rPr>
        <w:t>参考资料：</w:t>
      </w:r>
      <w:r>
        <w:rPr>
          <w:color w:val="auto"/>
        </w:rPr>
        <w:t xml:space="preserve"> RFC 2616 HTTP/1.1规范、Apache Tomcat文档、JavaServer Pages规范、MDN Web Docs HTML Forms。</w:t>
      </w:r>
    </w:p>
    <w:p w14:paraId="2DA454E1">
      <w:pPr>
        <w:pStyle w:val="19"/>
      </w:pPr>
    </w:p>
    <w:p w14:paraId="0B251F90"/>
    <w:p w14:paraId="1B7B99AC">
      <w:pPr>
        <w:kinsoku w:val="0"/>
        <w:autoSpaceDE w:val="0"/>
        <w:autoSpaceDN w:val="0"/>
        <w:adjustRightInd w:val="0"/>
        <w:snapToGrid w:val="0"/>
        <w:spacing w:before="98" w:after="0" w:line="308" w:lineRule="auto"/>
        <w:jc w:val="both"/>
        <w:textAlignment w:val="baseline"/>
        <w:rPr>
          <w:rFonts w:hint="default" w:ascii="宋体" w:hAnsi="宋体" w:eastAsia="宋体" w:cs="宋体"/>
          <w:snapToGrid w:val="0"/>
          <w:color w:val="000000"/>
          <w:spacing w:val="-2"/>
          <w:kern w:val="0"/>
          <w:sz w:val="24"/>
          <w:szCs w:val="24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56B8EC">
    <w:pPr>
      <w:spacing w:line="209" w:lineRule="auto"/>
      <w:ind w:left="3778"/>
      <w:rPr>
        <w:rFonts w:ascii="宋体" w:hAnsi="宋体" w:eastAsia="宋体" w:cs="宋体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7DB92D">
                          <w:pPr>
                            <w:pStyle w:val="8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I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jWXXczAgAAY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B+vqfdVdwORZ&#10;Frb6wfKYJgrp7eoQIGbSOArUqdLrhtlLXerfSRzuP/cp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HjWXXc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37DB92D">
                    <w:pPr>
                      <w:pStyle w:val="8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I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F12A6">
    <w:pPr>
      <w:keepNext w:val="0"/>
      <w:keepLines w:val="0"/>
      <w:pageBreakBefore w:val="0"/>
      <w:widowControl/>
      <w:kinsoku w:val="0"/>
      <w:wordWrap/>
      <w:overflowPunct/>
      <w:topLinePunct w:val="0"/>
      <w:bidi w:val="0"/>
      <w:adjustRightInd w:val="0"/>
      <w:snapToGrid w:val="0"/>
      <w:spacing w:line="216" w:lineRule="auto"/>
      <w:jc w:val="right"/>
      <w:textAlignment w:val="baseline"/>
      <w:rPr>
        <w:rFonts w:ascii="黑体" w:hAnsi="黑体" w:eastAsia="黑体" w:cs="黑体"/>
        <w:sz w:val="18"/>
        <w:szCs w:val="18"/>
      </w:rPr>
    </w:pPr>
    <w:r>
      <w:rPr>
        <w:rFonts w:ascii="黑体" w:hAnsi="黑体" w:eastAsia="黑体" w:cs="黑体"/>
        <w:sz w:val="18"/>
        <w:szCs w:val="18"/>
      </w:rPr>
      <w:drawing>
        <wp:inline distT="0" distB="0" distL="0" distR="0">
          <wp:extent cx="1094105" cy="278765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612" cy="2790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黑体" w:hAnsi="黑体" w:eastAsia="黑体" w:cs="黑体"/>
        <w:spacing w:val="1"/>
        <w:sz w:val="18"/>
        <w:szCs w:val="18"/>
        <w:u w:val="single" w:color="auto"/>
      </w:rPr>
      <w:t xml:space="preserve">                                                          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分布式实验七</w:t>
    </w:r>
    <w:r>
      <w:rPr>
        <w:rFonts w:ascii="黑体" w:hAnsi="黑体" w:eastAsia="黑体" w:cs="黑体"/>
        <w:spacing w:val="7"/>
        <w:sz w:val="18"/>
        <w:szCs w:val="18"/>
        <w:u w:val="single" w:color="auto"/>
      </w:rPr>
      <w:t>报告</w:t>
    </w:r>
    <w:r>
      <w:rPr>
        <w:rFonts w:hint="eastAsia" w:ascii="黑体" w:hAnsi="黑体" w:eastAsia="黑体" w:cs="黑体"/>
        <w:spacing w:val="1"/>
        <w:sz w:val="18"/>
        <w:szCs w:val="18"/>
        <w:u w:val="single" w:color="auto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9BC683E"/>
    <w:rsid w:val="0ACE05D7"/>
    <w:rsid w:val="12046FD4"/>
    <w:rsid w:val="18A62F66"/>
    <w:rsid w:val="1A2A4D7A"/>
    <w:rsid w:val="1BDD6B28"/>
    <w:rsid w:val="1EFE00FF"/>
    <w:rsid w:val="23582CDC"/>
    <w:rsid w:val="286345FC"/>
    <w:rsid w:val="29AC0FDC"/>
    <w:rsid w:val="31E52B9A"/>
    <w:rsid w:val="3235346D"/>
    <w:rsid w:val="354237EC"/>
    <w:rsid w:val="38D165FB"/>
    <w:rsid w:val="416C1CA3"/>
    <w:rsid w:val="42505BC5"/>
    <w:rsid w:val="55987463"/>
    <w:rsid w:val="5A4A08C9"/>
    <w:rsid w:val="5B7200D7"/>
    <w:rsid w:val="5FD23A7E"/>
    <w:rsid w:val="64131FDB"/>
    <w:rsid w:val="720430CB"/>
    <w:rsid w:val="730A4325"/>
    <w:rsid w:val="76A42E9C"/>
    <w:rsid w:val="790E2952"/>
    <w:rsid w:val="7A9E77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Hyperlink"/>
    <w:basedOn w:val="16"/>
    <w:qFormat/>
    <w:uiPriority w:val="0"/>
    <w:rPr>
      <w:color w:val="0000FF"/>
      <w:u w:val="single"/>
    </w:rPr>
  </w:style>
  <w:style w:type="character" w:customStyle="1" w:styleId="16">
    <w:name w:val="Body Text Char"/>
    <w:basedOn w:val="14"/>
    <w:link w:val="3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1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customStyle="1" w:styleId="19">
    <w:name w:val="First Paragraph"/>
    <w:basedOn w:val="3"/>
    <w:next w:val="3"/>
    <w:qFormat/>
    <w:uiPriority w:val="0"/>
  </w:style>
  <w:style w:type="character" w:customStyle="1" w:styleId="20">
    <w:name w:val="Verbatim Char"/>
    <w:basedOn w:val="16"/>
    <w:link w:val="21"/>
    <w:qFormat/>
    <w:uiPriority w:val="0"/>
  </w:style>
  <w:style w:type="paragraph" w:customStyle="1" w:styleId="21">
    <w:name w:val="Source Code"/>
    <w:basedOn w:val="1"/>
    <w:link w:val="20"/>
    <w:qFormat/>
    <w:uiPriority w:val="0"/>
    <w:pPr>
      <w:shd w:val="clear" w:fill="F8F8F8"/>
      <w:wordWrap w:val="0"/>
    </w:pPr>
  </w:style>
  <w:style w:type="paragraph" w:customStyle="1" w:styleId="22">
    <w:name w:val="Compact"/>
    <w:basedOn w:val="3"/>
    <w:qFormat/>
    <w:uiPriority w:val="0"/>
    <w:pPr>
      <w:spacing w:before="36" w:after="36"/>
    </w:pPr>
  </w:style>
  <w:style w:type="table" w:customStyle="1" w:styleId="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3119</Words>
  <Characters>4944</Characters>
  <TotalTime>0</TotalTime>
  <ScaleCrop>false</ScaleCrop>
  <LinksUpToDate>false</LinksUpToDate>
  <CharactersWithSpaces>5192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2025-07-03T11:34:00Z</dcterms:created>
  <dc:creator>lbxa</dc:creator>
  <cp:lastModifiedBy>杨子衡</cp:lastModifiedBy>
  <dcterms:modified xsi:type="dcterms:W3CDTF">2025-12-29T11:14:02Z</dcterms:modified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2025-07-06T16:57:18Z</vt:filetime>
  </property>
  <property fmtid="{D5CDD505-2E9C-101B-9397-08002B2CF9AE}" pid="4" name="KSOTemplateDocerSaveRecord">
    <vt:lpwstr>eyJoZGlkIjoiOTJmNDc1ZDc4OTg3NWVkYzI1YmY4YmY2YTk1MWJiNDEiLCJ1c2VySWQiOiIxNTQxODEyMTg2In0=</vt:lpwstr>
  </property>
  <property fmtid="{D5CDD505-2E9C-101B-9397-08002B2CF9AE}" pid="5" name="KSOProductBuildVer">
    <vt:lpwstr>2052-12.1.0.24034</vt:lpwstr>
  </property>
  <property fmtid="{D5CDD505-2E9C-101B-9397-08002B2CF9AE}" pid="6" name="ICV">
    <vt:lpwstr>56521FBAE491429593CD6311CD9C3AD3_13</vt:lpwstr>
  </property>
</Properties>
</file>