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Article Price Push Guide</w:t>
      </w:r>
    </w:p>
    <w:p>
      <w:pPr>
        <w:jc w:val="center"/>
      </w:pPr>
      <w:r>
        <w:t>Work Instruction |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520"/>
            <w:vAlign w:val="center"/>
          </w:tcPr>
          <w:p>
            <w:r>
              <w:t>Work Instruction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Area</w:t>
            </w:r>
          </w:p>
        </w:tc>
        <w:tc>
          <w:tcPr>
            <w:tcW w:type="dxa" w:w="2520"/>
            <w:vAlign w:val="center"/>
          </w:tcPr>
          <w:p>
            <w:r>
              <w:t>Pricing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520"/>
            <w:vAlign w:val="center"/>
          </w:tcPr>
          <w:p>
            <w:r>
              <w:t>Retail Operations; Store Teams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520"/>
            <w:vAlign w:val="center"/>
          </w:tcPr>
          <w:p>
            <w:r>
              <w:t>Beginner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Business Impact</w:t>
            </w:r>
          </w:p>
        </w:tc>
        <w:tc>
          <w:tcPr>
            <w:tcW w:type="dxa" w:w="2520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Owner</w:t>
            </w:r>
          </w:p>
        </w:tc>
        <w:tc>
          <w:tcPr>
            <w:tcW w:type="dxa" w:w="2520"/>
            <w:vAlign w:val="center"/>
          </w:tcPr>
          <w:p>
            <w:r>
              <w:t>Retail Operations Process Owner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520"/>
            <w:vAlign w:val="center"/>
          </w:tcPr>
          <w:p>
            <w:r>
              <w:t>29 November 2026</w:t>
            </w:r>
          </w:p>
        </w:tc>
      </w:tr>
    </w:tbl>
    <w:p/>
    <w:p>
      <w:pPr>
        <w:pStyle w:val="Heading2"/>
      </w:pPr>
      <w:r>
        <w:t>1. Purpose</w:t>
      </w:r>
    </w:p>
    <w:p>
      <w:r>
        <w:t>To explain how article price correction or price push requests should be submitted, validated, and communicated to relevant retail stakeholders.</w:t>
      </w:r>
    </w:p>
    <w:p>
      <w:pPr>
        <w:pStyle w:val="Heading2"/>
      </w:pPr>
      <w:r>
        <w:t>2. Scope</w:t>
      </w:r>
    </w:p>
    <w:p>
      <w:r>
        <w:t>This guide applies to Retail Operations and store teams involved in identifying or requesting article price corrections.</w:t>
      </w:r>
    </w:p>
    <w:p>
      <w:pPr>
        <w:pStyle w:val="Heading2"/>
      </w:pPr>
      <w:r>
        <w:t>3. When to Use This Process</w:t>
      </w:r>
    </w:p>
    <w:p>
      <w:pPr>
        <w:pStyle w:val="ListBullet"/>
      </w:pPr>
      <w:r>
        <w:t>A product price is incorrect in store or system view.</w:t>
      </w:r>
    </w:p>
    <w:p>
      <w:pPr>
        <w:pStyle w:val="ListBullet"/>
      </w:pPr>
      <w:r>
        <w:t>A promotional price is not reflected correctly.</w:t>
      </w:r>
    </w:p>
    <w:p>
      <w:pPr>
        <w:pStyle w:val="ListBullet"/>
      </w:pPr>
      <w:r>
        <w:t>A market team requests a price correction.</w:t>
      </w:r>
    </w:p>
    <w:p>
      <w:pPr>
        <w:pStyle w:val="ListBullet"/>
      </w:pPr>
      <w:r>
        <w:t>A price discrepancy affects customer transactions.</w:t>
      </w:r>
    </w:p>
    <w:p>
      <w:pPr>
        <w:pStyle w:val="Heading2"/>
      </w:pPr>
      <w:r>
        <w:t>4. Process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Requester captures the article number, store, market, current price, expected price, and evidence.</w:t>
            </w:r>
          </w:p>
        </w:tc>
        <w:tc>
          <w:tcPr>
            <w:tcW w:type="dxa" w:w="3360"/>
          </w:tcPr>
          <w:p>
            <w:r>
              <w:t>Requester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Retail Operations checks whether the request is complete and valid.</w:t>
            </w:r>
          </w:p>
        </w:tc>
        <w:tc>
          <w:tcPr>
            <w:tcW w:type="dxa" w:w="3360"/>
          </w:tcPr>
          <w:p>
            <w:r>
              <w:t>Retail Operations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Pricing or relevant support team confirms the correction requirement.</w:t>
            </w:r>
          </w:p>
        </w:tc>
        <w:tc>
          <w:tcPr>
            <w:tcW w:type="dxa" w:w="3360"/>
          </w:tcPr>
          <w:p>
            <w:r>
              <w:t>Pricing / Support Team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The price push or correction is executed according to system procedure.</w:t>
            </w:r>
          </w:p>
        </w:tc>
        <w:tc>
          <w:tcPr>
            <w:tcW w:type="dxa" w:w="3360"/>
          </w:tcPr>
          <w:p>
            <w:r>
              <w:t>Authorized User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Requester is informed once the correction is completed or rejected.</w:t>
            </w:r>
          </w:p>
        </w:tc>
        <w:tc>
          <w:tcPr>
            <w:tcW w:type="dxa" w:w="3360"/>
          </w:tcPr>
          <w:p>
            <w:r>
              <w:t>Retail Operations</w:t>
            </w:r>
          </w:p>
        </w:tc>
      </w:tr>
    </w:tbl>
    <w:p>
      <w:pPr>
        <w:pStyle w:val="Heading2"/>
      </w:pPr>
      <w:r>
        <w:t>5. Required Information</w:t>
      </w:r>
    </w:p>
    <w:p>
      <w:pPr>
        <w:pStyle w:val="ListBullet"/>
      </w:pPr>
      <w:r>
        <w:t>Article number or SKU.</w:t>
      </w:r>
    </w:p>
    <w:p>
      <w:pPr>
        <w:pStyle w:val="ListBullet"/>
      </w:pPr>
      <w:r>
        <w:t>Store or market affected.</w:t>
      </w:r>
    </w:p>
    <w:p>
      <w:pPr>
        <w:pStyle w:val="ListBullet"/>
      </w:pPr>
      <w:r>
        <w:t>Current price and expected price.</w:t>
      </w:r>
    </w:p>
    <w:p>
      <w:pPr>
        <w:pStyle w:val="ListBullet"/>
      </w:pPr>
      <w:r>
        <w:t>Screenshot or evidence.</w:t>
      </w:r>
    </w:p>
    <w:p>
      <w:pPr>
        <w:pStyle w:val="ListBullet"/>
      </w:pPr>
      <w:r>
        <w:t>Urgency and business impact.</w:t>
      </w:r>
    </w:p>
    <w:p>
      <w:pPr>
        <w:pStyle w:val="Heading2"/>
      </w:pPr>
      <w:r>
        <w:t>6. Common Issues</w:t>
      </w:r>
    </w:p>
    <w:p>
      <w:pPr>
        <w:pStyle w:val="ListBullet"/>
      </w:pPr>
      <w:r>
        <w:t>Missing screenshot or proof of price issue.</w:t>
      </w:r>
    </w:p>
    <w:p>
      <w:pPr>
        <w:pStyle w:val="ListBullet"/>
      </w:pPr>
      <w:r>
        <w:t>Incorrect article number.</w:t>
      </w:r>
    </w:p>
    <w:p>
      <w:pPr>
        <w:pStyle w:val="ListBullet"/>
      </w:pPr>
      <w:r>
        <w:t>Request submitted without market/store context.</w:t>
      </w:r>
    </w:p>
    <w:p>
      <w:pPr>
        <w:pStyle w:val="ListBullet"/>
      </w:pPr>
      <w:r>
        <w:t>Expected price not approved by the correct owner.</w:t>
      </w:r>
    </w:p>
    <w:p>
      <w:pPr>
        <w:pStyle w:val="Heading2"/>
      </w:pPr>
      <w:r>
        <w:t>7. Related Documents</w:t>
      </w:r>
    </w:p>
    <w:p>
      <w:pPr>
        <w:pStyle w:val="ListBullet"/>
      </w:pPr>
      <w:r>
        <w:t>Promotion and Bonus Buy Request Process.</w:t>
      </w:r>
    </w:p>
    <w:p>
      <w:pPr>
        <w:pStyle w:val="ListBullet"/>
      </w:pPr>
      <w:r>
        <w:t>Retail Operations Support Request Form.</w:t>
      </w:r>
    </w:p>
    <w:p>
      <w:pPr>
        <w:pStyle w:val="ListBullet"/>
      </w:pPr>
      <w:r>
        <w:t>FAQ - Pricing and Promotions.</w:t>
      </w:r>
    </w:p>
    <w:p>
      <w:pPr>
        <w:pStyle w:val="Heading2"/>
      </w:pPr>
      <w:r>
        <w:t>8. Review Information</w:t>
      </w:r>
    </w:p>
    <w:p>
      <w:r>
        <w:t>Owner: Retail Operations Process Owner</w:t>
      </w:r>
    </w:p>
    <w:p>
      <w:r>
        <w:t>Status: Active</w:t>
      </w:r>
    </w:p>
    <w:p>
      <w:r>
        <w:t>Review cycle: Every 6 months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Mock portfolio document - fictional content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Northline Retail Group | Retail Operations Europe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