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A86A7D" wp14:paraId="2EC50DBA" wp14:textId="554B87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A86A7D" w:rsidR="2703F4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Yiesha Coleman</w:t>
      </w:r>
    </w:p>
    <w:p xmlns:wp14="http://schemas.microsoft.com/office/word/2010/wordml" w:rsidP="3DA86A7D" wp14:paraId="37D05181" wp14:textId="3C54598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A86A7D" w:rsidR="2703F4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Viswanatha Rao</w:t>
      </w:r>
    </w:p>
    <w:p xmlns:wp14="http://schemas.microsoft.com/office/word/2010/wordml" w:rsidP="3DA86A7D" wp14:paraId="56384792" wp14:textId="5C087C4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A86A7D" w:rsidR="2703F4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ITAI-1371 Introduction to </w:t>
      </w:r>
    </w:p>
    <w:p xmlns:wp14="http://schemas.microsoft.com/office/word/2010/wordml" w:rsidP="3DA86A7D" wp14:paraId="2BE89801" wp14:textId="3E7F767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DA86A7D" w:rsidR="2703F4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Machine Learning</w:t>
      </w:r>
    </w:p>
    <w:p xmlns:wp14="http://schemas.microsoft.com/office/word/2010/wordml" w:rsidP="3DA86A7D" wp14:paraId="66389AA2" wp14:textId="7337EA2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DA86A7D" wp14:paraId="77701425" wp14:textId="6DF76F95">
      <w:pPr>
        <w:spacing w:line="480" w:lineRule="auto"/>
        <w:ind w:firstLine="720"/>
      </w:pPr>
      <w:r w:rsidRPr="3DA86A7D" w:rsidR="2703F4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DA86A7D" w:rsidR="2703F4F2">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US"/>
        </w:rPr>
        <w:t xml:space="preserve">Module 08 Reflective Journal – ITAI1371   </w:t>
      </w:r>
    </w:p>
    <w:p xmlns:wp14="http://schemas.microsoft.com/office/word/2010/wordml" w:rsidP="3DA86A7D" wp14:paraId="6D6105CC" wp14:textId="6CAE2133">
      <w:pPr>
        <w:spacing w:line="480" w:lineRule="auto"/>
        <w:ind w:firstLine="720"/>
        <w:rPr>
          <w:rFonts w:ascii="Times New Roman" w:hAnsi="Times New Roman" w:eastAsia="Times New Roman" w:cs="Times New Roman"/>
          <w:b w:val="0"/>
          <w:bCs w:val="0"/>
          <w:i w:val="0"/>
          <w:iCs w:val="0"/>
          <w:caps w:val="0"/>
          <w:smallCaps w:val="0"/>
          <w:strike w:val="0"/>
          <w:dstrike w:val="0"/>
          <w:noProof w:val="0"/>
          <w:color w:val="0F4761" w:themeColor="accent1" w:themeTint="FF" w:themeShade="BF"/>
          <w:sz w:val="24"/>
          <w:szCs w:val="24"/>
          <w:u w:val="none"/>
          <w:lang w:val="en-US"/>
        </w:rPr>
      </w:pPr>
    </w:p>
    <w:p xmlns:wp14="http://schemas.microsoft.com/office/word/2010/wordml" w:rsidP="3DA86A7D" wp14:paraId="7C4B4B35" wp14:textId="6EF29029">
      <w:pPr>
        <w:pStyle w:val="Normal"/>
        <w:spacing w:line="480" w:lineRule="auto"/>
        <w:ind w:firstLine="720"/>
      </w:pPr>
      <w:r w:rsidRPr="3DA86A7D" w:rsidR="5675897B">
        <w:rPr>
          <w:rFonts w:ascii="Times New Roman" w:hAnsi="Times New Roman" w:eastAsia="Times New Roman" w:cs="Times New Roman"/>
          <w:noProof w:val="0"/>
          <w:sz w:val="24"/>
          <w:szCs w:val="24"/>
          <w:lang w:val="en-US"/>
        </w:rPr>
        <w:t xml:space="preserve">In this lab, I learned about the concepts of </w:t>
      </w:r>
      <w:r w:rsidRPr="3DA86A7D" w:rsidR="5675897B">
        <w:rPr>
          <w:rFonts w:ascii="Times New Roman" w:hAnsi="Times New Roman" w:eastAsia="Times New Roman" w:cs="Times New Roman"/>
          <w:b w:val="1"/>
          <w:bCs w:val="1"/>
          <w:noProof w:val="0"/>
          <w:sz w:val="24"/>
          <w:szCs w:val="24"/>
          <w:lang w:val="en-US"/>
        </w:rPr>
        <w:t>underfitting, overfitting, and the bias-variance tradeoff</w:t>
      </w:r>
      <w:r w:rsidRPr="3DA86A7D" w:rsidR="5675897B">
        <w:rPr>
          <w:rFonts w:ascii="Times New Roman" w:hAnsi="Times New Roman" w:eastAsia="Times New Roman" w:cs="Times New Roman"/>
          <w:noProof w:val="0"/>
          <w:sz w:val="24"/>
          <w:szCs w:val="24"/>
          <w:lang w:val="en-US"/>
        </w:rPr>
        <w:t xml:space="preserve"> by creating and evaluating polynomial regression models. I generated a synthetic dataset using a sine wave with added noise and compared models with different polynomial degrees to see how model complexity affects performance. I also plotted learning curves to compare the training and cross-validation scores for underfitting and overfitting models. This helped me understand why a model that is too simple cannot capture important patterns and why a model that is too complex can memorize the training data instead of generalizing to new data. Overall, this lab improved my understanding of selecting the appropriate model complexity and reinforced the importance of balancing bias and variance when building machine learning models.</w:t>
      </w:r>
    </w:p>
    <w:p xmlns:wp14="http://schemas.microsoft.com/office/word/2010/wordml" w:rsidP="3DA86A7D" wp14:paraId="272ABC26" wp14:textId="6ACB3CC0">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388220E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F6CE89"/>
    <w:rsid w:val="2703F4F2"/>
    <w:rsid w:val="3DA86A7D"/>
    <w:rsid w:val="5675897B"/>
    <w:rsid w:val="5CF6CE89"/>
    <w:rsid w:val="6A080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FCA6"/>
  <w15:chartTrackingRefBased/>
  <w15:docId w15:val="{3173F60F-F550-4641-93E0-7D9CFB2B0A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2026-07-28T15:49:59.6010554Z</dcterms:created>
  <dcterms:modified xsi:type="dcterms:W3CDTF">2026-07-29T00:46:26.5808682Z</dcterms:modified>
  <dc:creator>yiesha.coleman-W217823590</dc:creator>
  <lastModifiedBy>yiesha.coleman-W217823590</lastModifiedBy>
</coreProperties>
</file>