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BB2BD" w14:textId="38461B03" w:rsidR="009C5BAB" w:rsidRPr="009C5BAB" w:rsidRDefault="009C5BAB" w:rsidP="0019460E">
      <w:pPr>
        <w:autoSpaceDE w:val="0"/>
        <w:autoSpaceDN w:val="0"/>
        <w:adjustRightInd w:val="0"/>
        <w:ind w:firstLine="708"/>
        <w:jc w:val="both"/>
        <w:rPr>
          <w:spacing w:val="-1"/>
          <w:u w:val="single"/>
        </w:rPr>
      </w:pPr>
      <w:r w:rsidRPr="00653421">
        <w:rPr>
          <w:spacing w:val="-1"/>
          <w:u w:val="single"/>
        </w:rPr>
        <w:t>Enerji Piyasası Düzenleme Kurumundan:</w:t>
      </w:r>
    </w:p>
    <w:p w14:paraId="00714E36" w14:textId="77777777" w:rsidR="009C5BAB" w:rsidRDefault="009C5BAB" w:rsidP="002728C1">
      <w:pPr>
        <w:autoSpaceDE w:val="0"/>
        <w:autoSpaceDN w:val="0"/>
        <w:adjustRightInd w:val="0"/>
        <w:jc w:val="center"/>
        <w:rPr>
          <w:b/>
          <w:spacing w:val="-1"/>
        </w:rPr>
      </w:pPr>
    </w:p>
    <w:p w14:paraId="1E0219D3" w14:textId="6A369E46" w:rsidR="002728C1" w:rsidRPr="00267BE9" w:rsidRDefault="002728C1" w:rsidP="0019460E">
      <w:pPr>
        <w:autoSpaceDE w:val="0"/>
        <w:autoSpaceDN w:val="0"/>
        <w:adjustRightInd w:val="0"/>
        <w:ind w:firstLine="708"/>
        <w:jc w:val="center"/>
        <w:rPr>
          <w:b/>
          <w:spacing w:val="-1"/>
        </w:rPr>
      </w:pPr>
      <w:r w:rsidRPr="00267BE9">
        <w:rPr>
          <w:b/>
          <w:spacing w:val="-1"/>
        </w:rPr>
        <w:t>ELEKTRİK PİYASASI ÖLÇÜM SİSTEMLERİ YÖNETMELİĞİ</w:t>
      </w:r>
      <w:r>
        <w:rPr>
          <w:b/>
          <w:spacing w:val="-1"/>
        </w:rPr>
        <w:t>NDE</w:t>
      </w:r>
      <w:r w:rsidRPr="00DE0DCF">
        <w:rPr>
          <w:b/>
          <w:spacing w:val="-1"/>
        </w:rPr>
        <w:t xml:space="preserve"> DEĞİŞİKLİK YAPILMASINA </w:t>
      </w:r>
      <w:r w:rsidR="008B0303">
        <w:rPr>
          <w:b/>
          <w:spacing w:val="-1"/>
        </w:rPr>
        <w:t xml:space="preserve">DAİR </w:t>
      </w:r>
      <w:r w:rsidRPr="00DE0DCF">
        <w:rPr>
          <w:b/>
          <w:spacing w:val="-1"/>
        </w:rPr>
        <w:t>YÖNETMELİK</w:t>
      </w:r>
    </w:p>
    <w:p w14:paraId="51A5883F" w14:textId="41554FEC" w:rsidR="002728C1" w:rsidRDefault="002728C1" w:rsidP="002728C1">
      <w:pPr>
        <w:autoSpaceDE w:val="0"/>
        <w:autoSpaceDN w:val="0"/>
        <w:adjustRightInd w:val="0"/>
        <w:jc w:val="both"/>
        <w:rPr>
          <w:spacing w:val="-1"/>
        </w:rPr>
      </w:pPr>
      <w:bookmarkStart w:id="0" w:name="_GoBack"/>
      <w:bookmarkEnd w:id="0"/>
    </w:p>
    <w:p w14:paraId="00E7E5A2" w14:textId="77777777" w:rsidR="00BF5E3B" w:rsidRDefault="00BF5E3B" w:rsidP="002728C1">
      <w:pPr>
        <w:autoSpaceDE w:val="0"/>
        <w:autoSpaceDN w:val="0"/>
        <w:adjustRightInd w:val="0"/>
        <w:jc w:val="both"/>
        <w:rPr>
          <w:spacing w:val="-1"/>
        </w:rPr>
      </w:pPr>
    </w:p>
    <w:p w14:paraId="23B5376E" w14:textId="4C62D279" w:rsidR="004813F2" w:rsidRDefault="00245676" w:rsidP="0019460E">
      <w:pPr>
        <w:pStyle w:val="DzMetin"/>
        <w:ind w:firstLine="708"/>
        <w:jc w:val="both"/>
        <w:rPr>
          <w:rFonts w:ascii="Times New Roman" w:hAnsi="Times New Roman" w:cs="Times New Roman"/>
          <w:sz w:val="24"/>
        </w:rPr>
      </w:pPr>
      <w:r w:rsidRPr="00EB0DC1">
        <w:rPr>
          <w:rFonts w:ascii="Times New Roman" w:hAnsi="Times New Roman" w:cs="Times New Roman"/>
          <w:b/>
          <w:sz w:val="24"/>
        </w:rPr>
        <w:t>MADDE 1-</w:t>
      </w:r>
      <w:r w:rsidRPr="00245676">
        <w:rPr>
          <w:rFonts w:ascii="Times New Roman" w:hAnsi="Times New Roman" w:cs="Times New Roman"/>
          <w:sz w:val="24"/>
        </w:rPr>
        <w:t xml:space="preserve"> </w:t>
      </w:r>
      <w:r w:rsidR="004813F2" w:rsidRPr="00245676">
        <w:rPr>
          <w:rFonts w:ascii="Times New Roman" w:hAnsi="Times New Roman" w:cs="Times New Roman"/>
          <w:sz w:val="24"/>
        </w:rPr>
        <w:t>28</w:t>
      </w:r>
      <w:r w:rsidR="004813F2">
        <w:rPr>
          <w:rFonts w:ascii="Times New Roman" w:hAnsi="Times New Roman" w:cs="Times New Roman"/>
          <w:sz w:val="24"/>
        </w:rPr>
        <w:t>/</w:t>
      </w:r>
      <w:r w:rsidR="004813F2" w:rsidRPr="00245676">
        <w:rPr>
          <w:rFonts w:ascii="Times New Roman" w:hAnsi="Times New Roman" w:cs="Times New Roman"/>
          <w:sz w:val="24"/>
        </w:rPr>
        <w:t>12</w:t>
      </w:r>
      <w:r w:rsidR="004813F2">
        <w:rPr>
          <w:rFonts w:ascii="Times New Roman" w:hAnsi="Times New Roman" w:cs="Times New Roman"/>
          <w:sz w:val="24"/>
        </w:rPr>
        <w:t>/</w:t>
      </w:r>
      <w:r w:rsidR="004813F2" w:rsidRPr="00245676">
        <w:rPr>
          <w:rFonts w:ascii="Times New Roman" w:hAnsi="Times New Roman" w:cs="Times New Roman"/>
          <w:sz w:val="24"/>
        </w:rPr>
        <w:t xml:space="preserve">2023 tarihli ve 32413 sayılı Resmî </w:t>
      </w:r>
      <w:proofErr w:type="spellStart"/>
      <w:r w:rsidR="004813F2" w:rsidRPr="00245676">
        <w:rPr>
          <w:rFonts w:ascii="Times New Roman" w:hAnsi="Times New Roman" w:cs="Times New Roman"/>
          <w:sz w:val="24"/>
        </w:rPr>
        <w:t>Gazete’de</w:t>
      </w:r>
      <w:proofErr w:type="spellEnd"/>
      <w:r w:rsidR="004813F2" w:rsidRPr="00245676">
        <w:rPr>
          <w:rFonts w:ascii="Times New Roman" w:hAnsi="Times New Roman" w:cs="Times New Roman"/>
          <w:sz w:val="24"/>
        </w:rPr>
        <w:t xml:space="preserve"> yayımlanan Elektrik Piyasası Ölçüm Sistemleri</w:t>
      </w:r>
      <w:r w:rsidR="004813F2">
        <w:rPr>
          <w:rFonts w:ascii="Times New Roman" w:hAnsi="Times New Roman" w:cs="Times New Roman"/>
          <w:sz w:val="24"/>
        </w:rPr>
        <w:t xml:space="preserve"> Yönetmeliğinin 15 inci maddesinin ikinci fıkrasında</w:t>
      </w:r>
      <w:r w:rsidR="00D1076F">
        <w:rPr>
          <w:rFonts w:ascii="Times New Roman" w:hAnsi="Times New Roman" w:cs="Times New Roman"/>
          <w:sz w:val="24"/>
        </w:rPr>
        <w:t xml:space="preserve"> yer alan</w:t>
      </w:r>
      <w:r w:rsidR="004813F2">
        <w:rPr>
          <w:rFonts w:ascii="Times New Roman" w:hAnsi="Times New Roman" w:cs="Times New Roman"/>
          <w:sz w:val="24"/>
        </w:rPr>
        <w:t xml:space="preserve"> “az” ibaresi “fazla” </w:t>
      </w:r>
      <w:r w:rsidR="004813F2" w:rsidRPr="004813F2">
        <w:rPr>
          <w:rFonts w:ascii="Times New Roman" w:hAnsi="Times New Roman" w:cs="Times New Roman"/>
          <w:sz w:val="24"/>
        </w:rPr>
        <w:t>şeklinde değiştirilmiştir.</w:t>
      </w:r>
    </w:p>
    <w:p w14:paraId="26D9C4C0" w14:textId="77777777" w:rsidR="004813F2" w:rsidRDefault="004813F2" w:rsidP="00245676">
      <w:pPr>
        <w:pStyle w:val="DzMetin"/>
        <w:jc w:val="both"/>
        <w:rPr>
          <w:rFonts w:ascii="Times New Roman" w:hAnsi="Times New Roman" w:cs="Times New Roman"/>
          <w:sz w:val="24"/>
        </w:rPr>
      </w:pPr>
    </w:p>
    <w:p w14:paraId="06D4A318" w14:textId="2C69281C" w:rsidR="00245676" w:rsidRPr="00685491" w:rsidRDefault="004813F2" w:rsidP="0019460E">
      <w:pPr>
        <w:pStyle w:val="DzMetin"/>
        <w:ind w:firstLine="708"/>
        <w:jc w:val="both"/>
        <w:rPr>
          <w:rFonts w:ascii="Times New Roman" w:hAnsi="Times New Roman" w:cs="Times New Roman"/>
          <w:sz w:val="24"/>
        </w:rPr>
      </w:pPr>
      <w:proofErr w:type="gramStart"/>
      <w:r w:rsidRPr="004813F2">
        <w:rPr>
          <w:rFonts w:ascii="Times New Roman" w:hAnsi="Times New Roman" w:cs="Times New Roman"/>
          <w:b/>
          <w:sz w:val="24"/>
        </w:rPr>
        <w:t>MADDE 2-</w:t>
      </w:r>
      <w:r w:rsidRPr="004813F2">
        <w:rPr>
          <w:rFonts w:ascii="Times New Roman" w:hAnsi="Times New Roman" w:cs="Times New Roman"/>
          <w:sz w:val="24"/>
        </w:rPr>
        <w:t xml:space="preserve"> </w:t>
      </w:r>
      <w:r>
        <w:rPr>
          <w:rFonts w:ascii="Times New Roman" w:hAnsi="Times New Roman" w:cs="Times New Roman"/>
          <w:sz w:val="24"/>
        </w:rPr>
        <w:t xml:space="preserve">Aynı Yönetmeliğin </w:t>
      </w:r>
      <w:r w:rsidR="008B0303">
        <w:rPr>
          <w:rFonts w:ascii="Times New Roman" w:hAnsi="Times New Roman" w:cs="Times New Roman"/>
          <w:sz w:val="24"/>
        </w:rPr>
        <w:t>g</w:t>
      </w:r>
      <w:r w:rsidR="00245676" w:rsidRPr="00245676">
        <w:rPr>
          <w:rFonts w:ascii="Times New Roman" w:hAnsi="Times New Roman" w:cs="Times New Roman"/>
          <w:sz w:val="24"/>
        </w:rPr>
        <w:t>eçici 3 üncü maddesinin birinc</w:t>
      </w:r>
      <w:r w:rsidR="00271D0B">
        <w:rPr>
          <w:rFonts w:ascii="Times New Roman" w:hAnsi="Times New Roman" w:cs="Times New Roman"/>
          <w:sz w:val="24"/>
        </w:rPr>
        <w:t>i</w:t>
      </w:r>
      <w:r w:rsidR="006C2309">
        <w:rPr>
          <w:rFonts w:ascii="Times New Roman" w:hAnsi="Times New Roman" w:cs="Times New Roman"/>
          <w:sz w:val="24"/>
        </w:rPr>
        <w:t>, ikinci ve üçüncü</w:t>
      </w:r>
      <w:r w:rsidR="00271D0B">
        <w:rPr>
          <w:rFonts w:ascii="Times New Roman" w:hAnsi="Times New Roman" w:cs="Times New Roman"/>
          <w:sz w:val="24"/>
        </w:rPr>
        <w:t xml:space="preserve"> fıkra</w:t>
      </w:r>
      <w:r w:rsidR="006C2309">
        <w:rPr>
          <w:rFonts w:ascii="Times New Roman" w:hAnsi="Times New Roman" w:cs="Times New Roman"/>
          <w:sz w:val="24"/>
        </w:rPr>
        <w:t>lar</w:t>
      </w:r>
      <w:r w:rsidR="00271D0B">
        <w:rPr>
          <w:rFonts w:ascii="Times New Roman" w:hAnsi="Times New Roman" w:cs="Times New Roman"/>
          <w:sz w:val="24"/>
        </w:rPr>
        <w:t>ında yer alan “1/1/2025”</w:t>
      </w:r>
      <w:r w:rsidR="008B0303">
        <w:rPr>
          <w:rFonts w:ascii="Times New Roman" w:hAnsi="Times New Roman" w:cs="Times New Roman"/>
          <w:sz w:val="24"/>
        </w:rPr>
        <w:t xml:space="preserve"> </w:t>
      </w:r>
      <w:r w:rsidR="008B0303" w:rsidRPr="00685491">
        <w:rPr>
          <w:rFonts w:ascii="Times New Roman" w:hAnsi="Times New Roman" w:cs="Times New Roman"/>
          <w:sz w:val="24"/>
        </w:rPr>
        <w:t>ibareleri</w:t>
      </w:r>
      <w:r w:rsidR="00D1076F" w:rsidRPr="00685491">
        <w:rPr>
          <w:rFonts w:ascii="Times New Roman" w:hAnsi="Times New Roman" w:cs="Times New Roman"/>
          <w:sz w:val="24"/>
        </w:rPr>
        <w:t>,</w:t>
      </w:r>
      <w:r w:rsidR="00D1076F" w:rsidRPr="00685491">
        <w:rPr>
          <w:rFonts w:ascii="Times New Roman" w:hAnsi="Times New Roman" w:cs="Times New Roman"/>
          <w:sz w:val="24"/>
          <w:szCs w:val="24"/>
          <w:lang w:eastAsia="tr-TR"/>
        </w:rPr>
        <w:t xml:space="preserve"> </w:t>
      </w:r>
      <w:r w:rsidR="00D1076F" w:rsidRPr="00685491">
        <w:rPr>
          <w:rFonts w:ascii="Times New Roman" w:hAnsi="Times New Roman" w:cs="Times New Roman"/>
          <w:sz w:val="24"/>
        </w:rPr>
        <w:t>altıncı fıkrasında yer alan “1/4/2025”</w:t>
      </w:r>
      <w:r w:rsidR="008B0303" w:rsidRPr="00685491">
        <w:rPr>
          <w:rFonts w:ascii="Times New Roman" w:hAnsi="Times New Roman" w:cs="Times New Roman"/>
          <w:sz w:val="24"/>
        </w:rPr>
        <w:t xml:space="preserve"> ibaresi</w:t>
      </w:r>
      <w:r w:rsidR="00D1076F" w:rsidRPr="00685491">
        <w:rPr>
          <w:rFonts w:ascii="Times New Roman" w:hAnsi="Times New Roman" w:cs="Times New Roman"/>
          <w:sz w:val="24"/>
        </w:rPr>
        <w:t>,</w:t>
      </w:r>
      <w:r w:rsidR="00271D0B" w:rsidRPr="00685491">
        <w:rPr>
          <w:rFonts w:ascii="Times New Roman" w:hAnsi="Times New Roman" w:cs="Times New Roman"/>
          <w:sz w:val="24"/>
        </w:rPr>
        <w:t xml:space="preserve"> </w:t>
      </w:r>
      <w:r w:rsidR="00D1076F" w:rsidRPr="00685491">
        <w:rPr>
          <w:rFonts w:ascii="Times New Roman" w:hAnsi="Times New Roman" w:cs="Times New Roman"/>
          <w:sz w:val="24"/>
        </w:rPr>
        <w:t>yedinci fıkrasında yer alan “1/8/2025”</w:t>
      </w:r>
      <w:r w:rsidR="008B0303" w:rsidRPr="00685491">
        <w:rPr>
          <w:rFonts w:ascii="Times New Roman" w:hAnsi="Times New Roman" w:cs="Times New Roman"/>
          <w:sz w:val="24"/>
        </w:rPr>
        <w:t xml:space="preserve"> ibaresi</w:t>
      </w:r>
      <w:r w:rsidR="00D1076F" w:rsidRPr="00685491">
        <w:rPr>
          <w:rFonts w:ascii="Times New Roman" w:hAnsi="Times New Roman" w:cs="Times New Roman"/>
          <w:sz w:val="24"/>
        </w:rPr>
        <w:t xml:space="preserve"> ve sekizinci fıkrasında yer alan “1/6/2025” ibare</w:t>
      </w:r>
      <w:r w:rsidR="008B0303" w:rsidRPr="00685491">
        <w:rPr>
          <w:rFonts w:ascii="Times New Roman" w:hAnsi="Times New Roman" w:cs="Times New Roman"/>
          <w:sz w:val="24"/>
        </w:rPr>
        <w:t>s</w:t>
      </w:r>
      <w:r w:rsidR="00D1076F" w:rsidRPr="00685491">
        <w:rPr>
          <w:rFonts w:ascii="Times New Roman" w:hAnsi="Times New Roman" w:cs="Times New Roman"/>
          <w:sz w:val="24"/>
        </w:rPr>
        <w:t xml:space="preserve">i </w:t>
      </w:r>
      <w:r w:rsidR="00271D0B" w:rsidRPr="00685491">
        <w:rPr>
          <w:rFonts w:ascii="Times New Roman" w:hAnsi="Times New Roman" w:cs="Times New Roman"/>
          <w:sz w:val="24"/>
        </w:rPr>
        <w:t>“1/1/2026”</w:t>
      </w:r>
      <w:r w:rsidR="00245676" w:rsidRPr="00685491">
        <w:rPr>
          <w:rFonts w:ascii="Times New Roman" w:hAnsi="Times New Roman" w:cs="Times New Roman"/>
          <w:sz w:val="24"/>
        </w:rPr>
        <w:t xml:space="preserve"> şeklinde</w:t>
      </w:r>
      <w:r w:rsidR="00D1076F" w:rsidRPr="00685491">
        <w:rPr>
          <w:rFonts w:ascii="Times New Roman" w:hAnsi="Times New Roman" w:cs="Times New Roman"/>
          <w:sz w:val="24"/>
        </w:rPr>
        <w:t xml:space="preserve"> </w:t>
      </w:r>
      <w:r w:rsidR="00245676" w:rsidRPr="00685491">
        <w:rPr>
          <w:rFonts w:ascii="Times New Roman" w:hAnsi="Times New Roman" w:cs="Times New Roman"/>
          <w:sz w:val="24"/>
        </w:rPr>
        <w:t>değiştirilmiş</w:t>
      </w:r>
      <w:r w:rsidR="00DC3FE8" w:rsidRPr="00685491">
        <w:rPr>
          <w:rFonts w:ascii="Times New Roman" w:hAnsi="Times New Roman" w:cs="Times New Roman"/>
          <w:sz w:val="24"/>
        </w:rPr>
        <w:t xml:space="preserve"> ve </w:t>
      </w:r>
      <w:r w:rsidR="008B0303" w:rsidRPr="00685491">
        <w:rPr>
          <w:rFonts w:ascii="Times New Roman" w:hAnsi="Times New Roman" w:cs="Times New Roman"/>
          <w:sz w:val="24"/>
        </w:rPr>
        <w:t xml:space="preserve">aynı </w:t>
      </w:r>
      <w:r w:rsidR="00DC3FE8" w:rsidRPr="00685491">
        <w:rPr>
          <w:rFonts w:ascii="Times New Roman" w:hAnsi="Times New Roman" w:cs="Times New Roman"/>
          <w:sz w:val="24"/>
        </w:rPr>
        <w:t>maddeye aşağıdaki fıkralar eklenmiştir</w:t>
      </w:r>
      <w:r w:rsidR="00245676" w:rsidRPr="00685491">
        <w:rPr>
          <w:rFonts w:ascii="Times New Roman" w:hAnsi="Times New Roman" w:cs="Times New Roman"/>
          <w:sz w:val="24"/>
        </w:rPr>
        <w:t>.</w:t>
      </w:r>
      <w:proofErr w:type="gramEnd"/>
    </w:p>
    <w:p w14:paraId="23797995" w14:textId="77777777" w:rsidR="00B275EA" w:rsidRPr="00685491" w:rsidRDefault="00B275EA" w:rsidP="00245676">
      <w:pPr>
        <w:pStyle w:val="DzMetin"/>
        <w:jc w:val="both"/>
        <w:rPr>
          <w:rFonts w:ascii="Times New Roman" w:hAnsi="Times New Roman" w:cs="Times New Roman"/>
          <w:b/>
          <w:sz w:val="24"/>
        </w:rPr>
      </w:pPr>
    </w:p>
    <w:p w14:paraId="476E2476" w14:textId="4E05AC75" w:rsidR="00245676" w:rsidRDefault="00271D0B" w:rsidP="0019460E">
      <w:pPr>
        <w:pStyle w:val="DzMetin"/>
        <w:ind w:firstLine="708"/>
        <w:jc w:val="both"/>
        <w:rPr>
          <w:rFonts w:ascii="Times New Roman" w:hAnsi="Times New Roman" w:cs="Times New Roman"/>
          <w:sz w:val="24"/>
        </w:rPr>
      </w:pPr>
      <w:proofErr w:type="gramStart"/>
      <w:r w:rsidRPr="00685491">
        <w:rPr>
          <w:rFonts w:ascii="Times New Roman" w:hAnsi="Times New Roman" w:cs="Times New Roman"/>
          <w:sz w:val="24"/>
        </w:rPr>
        <w:t>“</w:t>
      </w:r>
      <w:r w:rsidR="00245676" w:rsidRPr="00685491">
        <w:rPr>
          <w:rFonts w:ascii="Times New Roman" w:hAnsi="Times New Roman" w:cs="Times New Roman"/>
          <w:sz w:val="24"/>
        </w:rPr>
        <w:t>(9) 13</w:t>
      </w:r>
      <w:r w:rsidR="00267E5B" w:rsidRPr="00685491">
        <w:rPr>
          <w:rFonts w:ascii="Times New Roman" w:hAnsi="Times New Roman" w:cs="Times New Roman"/>
          <w:sz w:val="24"/>
        </w:rPr>
        <w:t xml:space="preserve"> </w:t>
      </w:r>
      <w:r w:rsidR="00245676" w:rsidRPr="00685491">
        <w:rPr>
          <w:rFonts w:ascii="Times New Roman" w:hAnsi="Times New Roman" w:cs="Times New Roman"/>
          <w:sz w:val="24"/>
        </w:rPr>
        <w:t>üncü maddenin ikinci fıkrasının (d) bendi kapsamında önceki yıl tüketimi veya</w:t>
      </w:r>
      <w:r w:rsidR="00245676" w:rsidRPr="00245676">
        <w:rPr>
          <w:rFonts w:ascii="Times New Roman" w:hAnsi="Times New Roman" w:cs="Times New Roman"/>
          <w:sz w:val="24"/>
        </w:rPr>
        <w:t xml:space="preserve"> yıl içerisindeki tüketimi 10 </w:t>
      </w:r>
      <w:proofErr w:type="spellStart"/>
      <w:r w:rsidR="00245676" w:rsidRPr="00245676">
        <w:rPr>
          <w:rFonts w:ascii="Times New Roman" w:hAnsi="Times New Roman" w:cs="Times New Roman"/>
          <w:sz w:val="24"/>
        </w:rPr>
        <w:t>MWh</w:t>
      </w:r>
      <w:proofErr w:type="spellEnd"/>
      <w:r w:rsidR="00245676" w:rsidRPr="00245676">
        <w:rPr>
          <w:rFonts w:ascii="Times New Roman" w:hAnsi="Times New Roman" w:cs="Times New Roman"/>
          <w:sz w:val="24"/>
        </w:rPr>
        <w:t xml:space="preserve"> üzeri olan kullanım yerlerindeki mevcut sayaçlar, yüksek tüketimlilerden başlamak ve dağıtım şirketi bazında yüzde kırkından az olmamak üzere, 1/1/2026 tarihine kadar Akıllı Sayaç PRO veya Otomatik Sayaç Okuma Sistemiyle uyumlu sayaç ve modem ile değiştirilir.</w:t>
      </w:r>
      <w:proofErr w:type="gramEnd"/>
    </w:p>
    <w:p w14:paraId="5D43F4D6" w14:textId="77777777" w:rsidR="00EB0DC1" w:rsidRPr="00245676" w:rsidRDefault="00EB0DC1" w:rsidP="00245676">
      <w:pPr>
        <w:pStyle w:val="DzMetin"/>
        <w:jc w:val="both"/>
        <w:rPr>
          <w:rFonts w:ascii="Times New Roman" w:hAnsi="Times New Roman" w:cs="Times New Roman"/>
          <w:sz w:val="24"/>
        </w:rPr>
      </w:pPr>
    </w:p>
    <w:p w14:paraId="6779A09A" w14:textId="3167C1E9" w:rsidR="00245676" w:rsidRDefault="00245676" w:rsidP="0019460E">
      <w:pPr>
        <w:pStyle w:val="DzMetin"/>
        <w:ind w:firstLine="708"/>
        <w:jc w:val="both"/>
        <w:rPr>
          <w:rFonts w:ascii="Times New Roman" w:hAnsi="Times New Roman" w:cs="Times New Roman"/>
          <w:sz w:val="24"/>
        </w:rPr>
      </w:pPr>
      <w:proofErr w:type="gramStart"/>
      <w:r w:rsidRPr="00245676">
        <w:rPr>
          <w:rFonts w:ascii="Times New Roman" w:hAnsi="Times New Roman" w:cs="Times New Roman"/>
          <w:sz w:val="24"/>
        </w:rPr>
        <w:t>(10) TEDAŞ</w:t>
      </w:r>
      <w:r w:rsidR="00267E5B">
        <w:rPr>
          <w:rFonts w:ascii="Times New Roman" w:hAnsi="Times New Roman" w:cs="Times New Roman"/>
          <w:sz w:val="24"/>
        </w:rPr>
        <w:t xml:space="preserve"> </w:t>
      </w:r>
      <w:r w:rsidRPr="00245676">
        <w:rPr>
          <w:rFonts w:ascii="Times New Roman" w:hAnsi="Times New Roman" w:cs="Times New Roman"/>
          <w:sz w:val="24"/>
        </w:rPr>
        <w:t>-</w:t>
      </w:r>
      <w:r w:rsidR="00267E5B">
        <w:rPr>
          <w:rFonts w:ascii="Times New Roman" w:hAnsi="Times New Roman" w:cs="Times New Roman"/>
          <w:sz w:val="24"/>
        </w:rPr>
        <w:t xml:space="preserve"> </w:t>
      </w:r>
      <w:r w:rsidRPr="00245676">
        <w:rPr>
          <w:rFonts w:ascii="Times New Roman" w:hAnsi="Times New Roman" w:cs="Times New Roman"/>
          <w:sz w:val="24"/>
        </w:rPr>
        <w:t>MLZ/2017-062.A kodlu Elektronik Elektrik Sayaçları Teknik Şartnamesine göre temin edilmesi şartıyla, 13</w:t>
      </w:r>
      <w:r w:rsidR="00267E5B">
        <w:rPr>
          <w:rFonts w:ascii="Times New Roman" w:hAnsi="Times New Roman" w:cs="Times New Roman"/>
          <w:sz w:val="24"/>
        </w:rPr>
        <w:t xml:space="preserve"> </w:t>
      </w:r>
      <w:r w:rsidRPr="00245676">
        <w:rPr>
          <w:rFonts w:ascii="Times New Roman" w:hAnsi="Times New Roman" w:cs="Times New Roman"/>
          <w:sz w:val="24"/>
        </w:rPr>
        <w:t xml:space="preserve">üncü maddenin dördüncü fıkrası kapsamında akıllı sayaç dönüşümü sonucunda ortaya çıkan ve damga süresinin dolmasına en az iki yıl süre bulunan elektronik sayaçlar, arıza nedeniyle değiştirilmesi gereken aynı tip sayaçların yerine 1/1/2028 tarihine kadar tesis edilebilir. </w:t>
      </w:r>
      <w:proofErr w:type="gramEnd"/>
      <w:r w:rsidRPr="00245676">
        <w:rPr>
          <w:rFonts w:ascii="Times New Roman" w:hAnsi="Times New Roman" w:cs="Times New Roman"/>
          <w:sz w:val="24"/>
        </w:rPr>
        <w:t xml:space="preserve">Bu kapsamdaki sayaçlar, 1/1/2026 tarihinden sonra ilk kez sayaç tesis </w:t>
      </w:r>
      <w:r w:rsidR="00271D0B">
        <w:rPr>
          <w:rFonts w:ascii="Times New Roman" w:hAnsi="Times New Roman" w:cs="Times New Roman"/>
          <w:sz w:val="24"/>
        </w:rPr>
        <w:t>edilecek yerlerde kullanılamaz.</w:t>
      </w:r>
    </w:p>
    <w:p w14:paraId="16A15B22" w14:textId="77777777" w:rsidR="00EB0DC1" w:rsidRPr="00245676" w:rsidRDefault="00EB0DC1" w:rsidP="00245676">
      <w:pPr>
        <w:pStyle w:val="DzMetin"/>
        <w:jc w:val="both"/>
        <w:rPr>
          <w:rFonts w:ascii="Times New Roman" w:hAnsi="Times New Roman" w:cs="Times New Roman"/>
          <w:sz w:val="24"/>
        </w:rPr>
      </w:pPr>
    </w:p>
    <w:p w14:paraId="401316B3" w14:textId="23893058" w:rsidR="00245676" w:rsidRPr="00245676" w:rsidRDefault="00245676" w:rsidP="0019460E">
      <w:pPr>
        <w:pStyle w:val="DzMetin"/>
        <w:ind w:firstLine="708"/>
        <w:jc w:val="both"/>
        <w:rPr>
          <w:rFonts w:ascii="Times New Roman" w:hAnsi="Times New Roman" w:cs="Times New Roman"/>
          <w:sz w:val="24"/>
        </w:rPr>
      </w:pPr>
      <w:r w:rsidRPr="00245676">
        <w:rPr>
          <w:rFonts w:ascii="Times New Roman" w:hAnsi="Times New Roman" w:cs="Times New Roman"/>
          <w:sz w:val="24"/>
        </w:rPr>
        <w:t>(11) 13</w:t>
      </w:r>
      <w:r w:rsidR="00671ABD">
        <w:rPr>
          <w:rFonts w:ascii="Times New Roman" w:hAnsi="Times New Roman" w:cs="Times New Roman"/>
          <w:sz w:val="24"/>
        </w:rPr>
        <w:t xml:space="preserve"> </w:t>
      </w:r>
      <w:r w:rsidRPr="00245676">
        <w:rPr>
          <w:rFonts w:ascii="Times New Roman" w:hAnsi="Times New Roman" w:cs="Times New Roman"/>
          <w:sz w:val="24"/>
        </w:rPr>
        <w:t xml:space="preserve">üncü maddenin üçüncü fıkrasında </w:t>
      </w:r>
      <w:r w:rsidR="00671ABD">
        <w:rPr>
          <w:rFonts w:ascii="Times New Roman" w:hAnsi="Times New Roman" w:cs="Times New Roman"/>
          <w:sz w:val="24"/>
        </w:rPr>
        <w:t xml:space="preserve">yer alan kullanım yerlerinde uzaktan haberleşme özelliği </w:t>
      </w:r>
      <w:r w:rsidR="001A6C46">
        <w:rPr>
          <w:rFonts w:ascii="Times New Roman" w:hAnsi="Times New Roman" w:cs="Times New Roman"/>
          <w:sz w:val="24"/>
        </w:rPr>
        <w:t xml:space="preserve">olmayan sayaçların ilgili şebeke işletmecisi tarafından </w:t>
      </w:r>
      <w:r w:rsidRPr="00245676">
        <w:rPr>
          <w:rFonts w:ascii="Times New Roman" w:hAnsi="Times New Roman" w:cs="Times New Roman"/>
          <w:sz w:val="24"/>
        </w:rPr>
        <w:t>müteakip ay</w:t>
      </w:r>
      <w:r w:rsidR="001A6C46">
        <w:rPr>
          <w:rFonts w:ascii="Times New Roman" w:hAnsi="Times New Roman" w:cs="Times New Roman"/>
          <w:sz w:val="24"/>
        </w:rPr>
        <w:t xml:space="preserve"> içerisinde değiştirilmesine ilişkin süre,</w:t>
      </w:r>
      <w:r w:rsidRPr="00245676">
        <w:rPr>
          <w:rFonts w:ascii="Times New Roman" w:hAnsi="Times New Roman" w:cs="Times New Roman"/>
          <w:sz w:val="24"/>
        </w:rPr>
        <w:t xml:space="preserve"> 1/1/2026 tarihine kadar</w:t>
      </w:r>
      <w:r w:rsidR="001A6C46">
        <w:rPr>
          <w:rFonts w:ascii="Times New Roman" w:hAnsi="Times New Roman" w:cs="Times New Roman"/>
          <w:sz w:val="24"/>
        </w:rPr>
        <w:t xml:space="preserve"> </w:t>
      </w:r>
      <w:r w:rsidRPr="00245676">
        <w:rPr>
          <w:rFonts w:ascii="Times New Roman" w:hAnsi="Times New Roman" w:cs="Times New Roman"/>
          <w:sz w:val="24"/>
        </w:rPr>
        <w:t xml:space="preserve">müteakip 3 </w:t>
      </w:r>
      <w:r w:rsidR="00271D0B" w:rsidRPr="00245676">
        <w:rPr>
          <w:rFonts w:ascii="Times New Roman" w:hAnsi="Times New Roman" w:cs="Times New Roman"/>
          <w:sz w:val="24"/>
        </w:rPr>
        <w:t xml:space="preserve">ay </w:t>
      </w:r>
      <w:r w:rsidRPr="00245676">
        <w:rPr>
          <w:rFonts w:ascii="Times New Roman" w:hAnsi="Times New Roman" w:cs="Times New Roman"/>
          <w:sz w:val="24"/>
        </w:rPr>
        <w:t>olarak uygulanır.</w:t>
      </w:r>
      <w:r w:rsidR="00336783">
        <w:rPr>
          <w:rFonts w:ascii="Times New Roman" w:hAnsi="Times New Roman" w:cs="Times New Roman"/>
          <w:sz w:val="24"/>
        </w:rPr>
        <w:t>”</w:t>
      </w:r>
    </w:p>
    <w:p w14:paraId="6ABDAEBC" w14:textId="77777777" w:rsidR="002728C1" w:rsidRDefault="002728C1" w:rsidP="002728C1">
      <w:pPr>
        <w:ind w:firstLine="709"/>
        <w:jc w:val="both"/>
      </w:pPr>
    </w:p>
    <w:p w14:paraId="09E56221" w14:textId="61106DF8" w:rsidR="002728C1" w:rsidRDefault="002728C1" w:rsidP="0019460E">
      <w:pPr>
        <w:ind w:firstLine="708"/>
        <w:jc w:val="both"/>
        <w:rPr>
          <w:b/>
        </w:rPr>
      </w:pPr>
      <w:r w:rsidRPr="00DE0DCF">
        <w:rPr>
          <w:b/>
        </w:rPr>
        <w:t>MADDE</w:t>
      </w:r>
      <w:r w:rsidR="00DC3FE8">
        <w:rPr>
          <w:b/>
        </w:rPr>
        <w:t xml:space="preserve"> 3</w:t>
      </w:r>
      <w:r w:rsidRPr="00DE0DCF">
        <w:rPr>
          <w:b/>
        </w:rPr>
        <w:t>-</w:t>
      </w:r>
      <w:r>
        <w:rPr>
          <w:b/>
        </w:rPr>
        <w:t xml:space="preserve"> </w:t>
      </w:r>
      <w:r w:rsidRPr="00DB64DB">
        <w:t xml:space="preserve">Bu </w:t>
      </w:r>
      <w:r w:rsidRPr="00824E0C">
        <w:t xml:space="preserve">Yönetmelik </w:t>
      </w:r>
      <w:r>
        <w:t>yayımı tarihinde</w:t>
      </w:r>
      <w:r w:rsidRPr="00DB64DB">
        <w:t xml:space="preserve"> yürürlüğe girer.</w:t>
      </w:r>
    </w:p>
    <w:p w14:paraId="3FF23AD2" w14:textId="77777777" w:rsidR="002728C1" w:rsidRDefault="002728C1" w:rsidP="002728C1">
      <w:pPr>
        <w:ind w:firstLine="709"/>
        <w:jc w:val="both"/>
        <w:rPr>
          <w:b/>
        </w:rPr>
      </w:pPr>
    </w:p>
    <w:p w14:paraId="4AC751EC" w14:textId="4E57A04E" w:rsidR="002728C1" w:rsidRDefault="002728C1" w:rsidP="0019460E">
      <w:pPr>
        <w:ind w:firstLine="708"/>
        <w:jc w:val="both"/>
      </w:pPr>
      <w:r w:rsidRPr="00DE0DCF">
        <w:rPr>
          <w:b/>
        </w:rPr>
        <w:t xml:space="preserve">MADDE </w:t>
      </w:r>
      <w:r w:rsidR="00DC3FE8">
        <w:rPr>
          <w:b/>
        </w:rPr>
        <w:t>4</w:t>
      </w:r>
      <w:r w:rsidRPr="00DE0DCF">
        <w:rPr>
          <w:b/>
        </w:rPr>
        <w:t>-</w:t>
      </w:r>
      <w:r>
        <w:rPr>
          <w:b/>
        </w:rPr>
        <w:t xml:space="preserve"> </w:t>
      </w:r>
      <w:r w:rsidRPr="00DB64DB">
        <w:t>Bu Yönetmelik hükümlerini Enerji Piyasası Düzenleme Kurumu Başkanı yürütür.</w:t>
      </w:r>
    </w:p>
    <w:p w14:paraId="5B9E9716" w14:textId="77777777" w:rsidR="002728C1" w:rsidRDefault="002728C1" w:rsidP="002728C1">
      <w:pPr>
        <w:ind w:firstLine="709"/>
        <w:jc w:val="both"/>
      </w:pPr>
    </w:p>
    <w:p w14:paraId="6E17045A" w14:textId="77777777" w:rsidR="002728C1" w:rsidRDefault="002728C1" w:rsidP="002728C1">
      <w:pPr>
        <w:ind w:firstLine="709"/>
        <w:jc w:val="both"/>
      </w:pPr>
    </w:p>
    <w:p w14:paraId="240582D8" w14:textId="77777777" w:rsidR="002728C1" w:rsidRPr="005C67C3" w:rsidRDefault="002728C1" w:rsidP="002728C1">
      <w:pPr>
        <w:tabs>
          <w:tab w:val="left" w:pos="1138"/>
        </w:tabs>
        <w:ind w:right="20"/>
        <w:jc w:val="both"/>
      </w:pPr>
    </w:p>
    <w:p w14:paraId="2A38125C" w14:textId="77777777" w:rsidR="007E02AC" w:rsidRPr="005C67C3" w:rsidRDefault="007E02AC" w:rsidP="002728C1">
      <w:pPr>
        <w:jc w:val="both"/>
        <w:rPr>
          <w:b/>
          <w:spacing w:val="-1"/>
          <w:u w:val="thick" w:color="000000"/>
        </w:rPr>
      </w:pPr>
    </w:p>
    <w:p w14:paraId="735CB6F4" w14:textId="77777777" w:rsidR="002728C1" w:rsidRPr="005C67C3" w:rsidRDefault="002728C1" w:rsidP="002728C1">
      <w:pPr>
        <w:jc w:val="both"/>
        <w:rPr>
          <w:b/>
          <w:spacing w:val="-1"/>
          <w:u w:val="thick" w:color="000000"/>
        </w:rPr>
      </w:pPr>
    </w:p>
    <w:p w14:paraId="534A6979" w14:textId="77777777" w:rsidR="005D6E97" w:rsidRDefault="005D6E97" w:rsidP="002728C1">
      <w:pPr>
        <w:jc w:val="center"/>
        <w:rPr>
          <w:b/>
          <w:spacing w:val="-1"/>
          <w:u w:val="thick" w:color="000000"/>
        </w:rPr>
      </w:pPr>
    </w:p>
    <w:p w14:paraId="3DB0C07A" w14:textId="77777777" w:rsidR="005D6E97" w:rsidRDefault="005D6E97" w:rsidP="002728C1">
      <w:pPr>
        <w:jc w:val="center"/>
        <w:rPr>
          <w:b/>
          <w:spacing w:val="-1"/>
          <w:u w:val="thick" w:color="000000"/>
        </w:rPr>
      </w:pPr>
    </w:p>
    <w:p w14:paraId="043E7B54" w14:textId="748722BF" w:rsidR="005D6E97" w:rsidRDefault="005D6E97" w:rsidP="009C5BAB">
      <w:pPr>
        <w:rPr>
          <w:b/>
          <w:spacing w:val="-1"/>
          <w:u w:val="thick" w:color="000000"/>
        </w:rPr>
      </w:pPr>
    </w:p>
    <w:sectPr w:rsidR="005D6E9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2493F" w14:textId="77777777" w:rsidR="00506E7A" w:rsidRDefault="00506E7A" w:rsidP="009C5BAB">
      <w:r>
        <w:separator/>
      </w:r>
    </w:p>
  </w:endnote>
  <w:endnote w:type="continuationSeparator" w:id="0">
    <w:p w14:paraId="668E51F7" w14:textId="77777777" w:rsidR="00506E7A" w:rsidRDefault="00506E7A" w:rsidP="009C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66DF2" w14:textId="77777777" w:rsidR="00506E7A" w:rsidRDefault="00506E7A" w:rsidP="009C5BAB">
      <w:r>
        <w:separator/>
      </w:r>
    </w:p>
  </w:footnote>
  <w:footnote w:type="continuationSeparator" w:id="0">
    <w:p w14:paraId="78B137FA" w14:textId="77777777" w:rsidR="00506E7A" w:rsidRDefault="00506E7A" w:rsidP="009C5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C70C" w14:textId="1EC87AD7" w:rsidR="00D63B03" w:rsidRPr="00D63B03" w:rsidRDefault="00D63B03">
    <w:pPr>
      <w:pStyle w:val="stBilgi"/>
      <w:rPr>
        <w:color w:val="000000" w:themeColor="text1"/>
      </w:rPr>
    </w:pPr>
    <w:r w:rsidRPr="00D63B03">
      <w:rPr>
        <w:rFonts w:ascii="Segoe UI" w:hAnsi="Segoe UI" w:cs="Segoe UI"/>
        <w:color w:val="000000" w:themeColor="text1"/>
        <w:sz w:val="20"/>
        <w:szCs w:val="20"/>
        <w:highlight w:val="yellow"/>
        <w:u w:val="single"/>
        <w:shd w:val="clear" w:color="auto" w:fill="8C1826"/>
      </w:rPr>
      <w:t>21 Aralık 2024 Tarihli ve 32759 Sayılı Resmî Gazete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F219B"/>
    <w:multiLevelType w:val="hybridMultilevel"/>
    <w:tmpl w:val="9DAEA3DC"/>
    <w:lvl w:ilvl="0" w:tplc="041F0011">
      <w:start w:val="1"/>
      <w:numFmt w:val="decimal"/>
      <w:lvlText w:val="%1)"/>
      <w:lvlJc w:val="left"/>
      <w:pPr>
        <w:ind w:left="785" w:hanging="360"/>
      </w:pPr>
      <w:rPr>
        <w:rFonts w:eastAsia="Times New Roman"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89"/>
    <w:rsid w:val="000915C4"/>
    <w:rsid w:val="000B1AE6"/>
    <w:rsid w:val="000D6355"/>
    <w:rsid w:val="001102C3"/>
    <w:rsid w:val="001111F4"/>
    <w:rsid w:val="001173CA"/>
    <w:rsid w:val="0019460E"/>
    <w:rsid w:val="001A6C46"/>
    <w:rsid w:val="001A7B94"/>
    <w:rsid w:val="002439A4"/>
    <w:rsid w:val="00245676"/>
    <w:rsid w:val="00267E5B"/>
    <w:rsid w:val="00271D0B"/>
    <w:rsid w:val="002728C1"/>
    <w:rsid w:val="00336783"/>
    <w:rsid w:val="00350BB9"/>
    <w:rsid w:val="00352852"/>
    <w:rsid w:val="00394445"/>
    <w:rsid w:val="004813F2"/>
    <w:rsid w:val="004F218C"/>
    <w:rsid w:val="00506E7A"/>
    <w:rsid w:val="00543448"/>
    <w:rsid w:val="005D6E97"/>
    <w:rsid w:val="006268BC"/>
    <w:rsid w:val="00630215"/>
    <w:rsid w:val="00654333"/>
    <w:rsid w:val="00671ABD"/>
    <w:rsid w:val="00685491"/>
    <w:rsid w:val="006C2309"/>
    <w:rsid w:val="00722A9C"/>
    <w:rsid w:val="007536B9"/>
    <w:rsid w:val="007E02AC"/>
    <w:rsid w:val="008B0303"/>
    <w:rsid w:val="00904689"/>
    <w:rsid w:val="009A21A5"/>
    <w:rsid w:val="009C5BAB"/>
    <w:rsid w:val="00A32F53"/>
    <w:rsid w:val="00B275EA"/>
    <w:rsid w:val="00BF5E3B"/>
    <w:rsid w:val="00C10844"/>
    <w:rsid w:val="00C4160D"/>
    <w:rsid w:val="00C7250D"/>
    <w:rsid w:val="00D1076F"/>
    <w:rsid w:val="00D129EC"/>
    <w:rsid w:val="00D63B03"/>
    <w:rsid w:val="00DC3FE8"/>
    <w:rsid w:val="00EB0DC1"/>
    <w:rsid w:val="00ED52D0"/>
    <w:rsid w:val="00F03215"/>
    <w:rsid w:val="00F1164E"/>
    <w:rsid w:val="00F564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1DC2"/>
  <w15:chartTrackingRefBased/>
  <w15:docId w15:val="{ACF7E286-DD6F-406C-A9FD-09EF61AC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F53"/>
    <w:pPr>
      <w:spacing w:after="0" w:line="240" w:lineRule="auto"/>
    </w:pPr>
    <w:rPr>
      <w:rFonts w:ascii="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2728C1"/>
    <w:pPr>
      <w:widowControl w:val="0"/>
      <w:ind w:left="116"/>
    </w:pPr>
    <w:rPr>
      <w:rFonts w:eastAsia="Times New Roman" w:cstheme="minorBidi"/>
      <w:lang w:val="en-US" w:eastAsia="en-US"/>
    </w:rPr>
  </w:style>
  <w:style w:type="character" w:customStyle="1" w:styleId="GvdeMetniChar">
    <w:name w:val="Gövde Metni Char"/>
    <w:basedOn w:val="VarsaylanParagrafYazTipi"/>
    <w:link w:val="GvdeMetni"/>
    <w:uiPriority w:val="1"/>
    <w:rsid w:val="002728C1"/>
    <w:rPr>
      <w:rFonts w:ascii="Times New Roman" w:eastAsia="Times New Roman" w:hAnsi="Times New Roman"/>
      <w:sz w:val="24"/>
      <w:szCs w:val="24"/>
      <w:lang w:val="en-US"/>
    </w:rPr>
  </w:style>
  <w:style w:type="paragraph" w:styleId="ListeParagraf">
    <w:name w:val="List Paragraph"/>
    <w:basedOn w:val="Normal"/>
    <w:uiPriority w:val="34"/>
    <w:qFormat/>
    <w:rsid w:val="002728C1"/>
    <w:pPr>
      <w:ind w:left="720"/>
      <w:contextualSpacing/>
    </w:pPr>
    <w:rPr>
      <w:rFonts w:eastAsia="Times New Roman"/>
    </w:rPr>
  </w:style>
  <w:style w:type="table" w:styleId="TabloKlavuzu">
    <w:name w:val="Table Grid"/>
    <w:basedOn w:val="NormalTablo"/>
    <w:uiPriority w:val="39"/>
    <w:rsid w:val="00272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tin">
    <w:name w:val="metin"/>
    <w:basedOn w:val="Normal"/>
    <w:rsid w:val="00394445"/>
    <w:pPr>
      <w:spacing w:before="100" w:beforeAutospacing="1" w:after="100" w:afterAutospacing="1"/>
    </w:pPr>
    <w:rPr>
      <w:rFonts w:eastAsia="Times New Roman"/>
    </w:rPr>
  </w:style>
  <w:style w:type="paragraph" w:styleId="DzMetin">
    <w:name w:val="Plain Text"/>
    <w:basedOn w:val="Normal"/>
    <w:link w:val="DzMetinChar"/>
    <w:uiPriority w:val="99"/>
    <w:semiHidden/>
    <w:unhideWhenUsed/>
    <w:rsid w:val="00245676"/>
    <w:rPr>
      <w:rFonts w:ascii="Calibri" w:hAnsi="Calibri" w:cstheme="minorBidi"/>
      <w:sz w:val="22"/>
      <w:szCs w:val="21"/>
      <w:lang w:eastAsia="en-US"/>
    </w:rPr>
  </w:style>
  <w:style w:type="character" w:customStyle="1" w:styleId="DzMetinChar">
    <w:name w:val="Düz Metin Char"/>
    <w:basedOn w:val="VarsaylanParagrafYazTipi"/>
    <w:link w:val="DzMetin"/>
    <w:uiPriority w:val="99"/>
    <w:semiHidden/>
    <w:rsid w:val="00245676"/>
    <w:rPr>
      <w:rFonts w:ascii="Calibri" w:hAnsi="Calibri"/>
      <w:szCs w:val="21"/>
    </w:rPr>
  </w:style>
  <w:style w:type="paragraph" w:styleId="BalonMetni">
    <w:name w:val="Balloon Text"/>
    <w:basedOn w:val="Normal"/>
    <w:link w:val="BalonMetniChar"/>
    <w:uiPriority w:val="99"/>
    <w:semiHidden/>
    <w:unhideWhenUsed/>
    <w:rsid w:val="006C230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2309"/>
    <w:rPr>
      <w:rFonts w:ascii="Segoe UI" w:hAnsi="Segoe UI" w:cs="Segoe UI"/>
      <w:sz w:val="18"/>
      <w:szCs w:val="18"/>
      <w:lang w:eastAsia="tr-TR"/>
    </w:rPr>
  </w:style>
  <w:style w:type="paragraph" w:styleId="stBilgi">
    <w:name w:val="header"/>
    <w:basedOn w:val="Normal"/>
    <w:link w:val="stBilgiChar"/>
    <w:uiPriority w:val="99"/>
    <w:unhideWhenUsed/>
    <w:rsid w:val="009C5BAB"/>
    <w:pPr>
      <w:tabs>
        <w:tab w:val="center" w:pos="4536"/>
        <w:tab w:val="right" w:pos="9072"/>
      </w:tabs>
    </w:pPr>
  </w:style>
  <w:style w:type="character" w:customStyle="1" w:styleId="stBilgiChar">
    <w:name w:val="Üst Bilgi Char"/>
    <w:basedOn w:val="VarsaylanParagrafYazTipi"/>
    <w:link w:val="stBilgi"/>
    <w:uiPriority w:val="99"/>
    <w:rsid w:val="009C5BAB"/>
    <w:rPr>
      <w:rFonts w:ascii="Times New Roman" w:hAnsi="Times New Roman" w:cs="Times New Roman"/>
      <w:sz w:val="24"/>
      <w:szCs w:val="24"/>
      <w:lang w:eastAsia="tr-TR"/>
    </w:rPr>
  </w:style>
  <w:style w:type="paragraph" w:styleId="AltBilgi">
    <w:name w:val="footer"/>
    <w:basedOn w:val="Normal"/>
    <w:link w:val="AltBilgiChar"/>
    <w:uiPriority w:val="99"/>
    <w:unhideWhenUsed/>
    <w:rsid w:val="009C5BAB"/>
    <w:pPr>
      <w:tabs>
        <w:tab w:val="center" w:pos="4536"/>
        <w:tab w:val="right" w:pos="9072"/>
      </w:tabs>
    </w:pPr>
  </w:style>
  <w:style w:type="character" w:customStyle="1" w:styleId="AltBilgiChar">
    <w:name w:val="Alt Bilgi Char"/>
    <w:basedOn w:val="VarsaylanParagrafYazTipi"/>
    <w:link w:val="AltBilgi"/>
    <w:uiPriority w:val="99"/>
    <w:rsid w:val="009C5BAB"/>
    <w:rPr>
      <w:rFonts w:ascii="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5530">
      <w:bodyDiv w:val="1"/>
      <w:marLeft w:val="0"/>
      <w:marRight w:val="0"/>
      <w:marTop w:val="0"/>
      <w:marBottom w:val="0"/>
      <w:divBdr>
        <w:top w:val="none" w:sz="0" w:space="0" w:color="auto"/>
        <w:left w:val="none" w:sz="0" w:space="0" w:color="auto"/>
        <w:bottom w:val="none" w:sz="0" w:space="0" w:color="auto"/>
        <w:right w:val="none" w:sz="0" w:space="0" w:color="auto"/>
      </w:divBdr>
    </w:div>
    <w:div w:id="18790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1691</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KIZILKAYA</dc:creator>
  <cp:keywords/>
  <dc:description/>
  <cp:lastModifiedBy>MELTEM GÖKALP JASAREVİC</cp:lastModifiedBy>
  <cp:revision>3</cp:revision>
  <cp:lastPrinted>2024-12-18T13:39:00Z</cp:lastPrinted>
  <dcterms:created xsi:type="dcterms:W3CDTF">2024-12-18T13:46:00Z</dcterms:created>
  <dcterms:modified xsi:type="dcterms:W3CDTF">2024-12-24T07:21:00Z</dcterms:modified>
</cp:coreProperties>
</file>