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67848" w:rsidRDefault="006C5090">
      <w:pPr>
        <w:jc w:val="center"/>
      </w:pPr>
      <w:r>
        <w:rPr>
          <w:sz w:val="36"/>
          <w:szCs w:val="36"/>
        </w:rPr>
        <w:t xml:space="preserve">Final Report </w:t>
      </w:r>
    </w:p>
    <w:p w:rsidR="00267848" w:rsidRDefault="006C5090">
      <w:pPr>
        <w:numPr>
          <w:ilvl w:val="0"/>
          <w:numId w:val="1"/>
        </w:numPr>
        <w:ind w:hanging="360"/>
        <w:contextualSpacing/>
        <w:jc w:val="center"/>
        <w:rPr>
          <w:sz w:val="28"/>
          <w:szCs w:val="28"/>
        </w:rPr>
      </w:pPr>
      <w:r>
        <w:rPr>
          <w:sz w:val="28"/>
          <w:szCs w:val="28"/>
        </w:rPr>
        <w:t xml:space="preserve">Analyzing Factors Contributing Violent Crime - </w:t>
      </w:r>
    </w:p>
    <w:p w:rsidR="00267848" w:rsidRDefault="00267848">
      <w:pPr>
        <w:jc w:val="center"/>
      </w:pPr>
    </w:p>
    <w:p w:rsidR="00267848" w:rsidRDefault="006C5090">
      <w:pPr>
        <w:jc w:val="right"/>
      </w:pPr>
      <w:r>
        <w:rPr>
          <w:sz w:val="20"/>
          <w:szCs w:val="20"/>
        </w:rPr>
        <w:t xml:space="preserve">Team: </w:t>
      </w:r>
      <w:proofErr w:type="spellStart"/>
      <w:r>
        <w:rPr>
          <w:sz w:val="20"/>
          <w:szCs w:val="20"/>
        </w:rPr>
        <w:t>Mean_Girls</w:t>
      </w:r>
      <w:proofErr w:type="spellEnd"/>
    </w:p>
    <w:p w:rsidR="00267848" w:rsidRDefault="006C5090">
      <w:pPr>
        <w:spacing w:line="192" w:lineRule="auto"/>
        <w:jc w:val="right"/>
      </w:pPr>
      <w:r>
        <w:rPr>
          <w:sz w:val="20"/>
          <w:szCs w:val="20"/>
        </w:rPr>
        <w:t xml:space="preserve">Names: </w:t>
      </w:r>
      <w:proofErr w:type="spellStart"/>
      <w:r>
        <w:rPr>
          <w:sz w:val="20"/>
          <w:szCs w:val="20"/>
        </w:rPr>
        <w:t>Woongkyu</w:t>
      </w:r>
      <w:proofErr w:type="spellEnd"/>
      <w:r>
        <w:rPr>
          <w:sz w:val="20"/>
          <w:szCs w:val="20"/>
        </w:rPr>
        <w:t xml:space="preserve"> Ham, </w:t>
      </w:r>
      <w:proofErr w:type="spellStart"/>
      <w:r>
        <w:rPr>
          <w:sz w:val="20"/>
          <w:szCs w:val="20"/>
        </w:rPr>
        <w:t>Hyunji</w:t>
      </w:r>
      <w:proofErr w:type="spellEnd"/>
      <w:r>
        <w:rPr>
          <w:sz w:val="20"/>
          <w:szCs w:val="20"/>
        </w:rPr>
        <w:t xml:space="preserve"> Kim, Aaron Wan</w:t>
      </w:r>
    </w:p>
    <w:p w:rsidR="00267848" w:rsidRDefault="006C5090">
      <w:pPr>
        <w:spacing w:line="192" w:lineRule="auto"/>
        <w:jc w:val="right"/>
      </w:pPr>
      <w:proofErr w:type="spellStart"/>
      <w:r>
        <w:rPr>
          <w:sz w:val="20"/>
          <w:szCs w:val="20"/>
        </w:rPr>
        <w:t>Qianni</w:t>
      </w:r>
      <w:proofErr w:type="spellEnd"/>
      <w:r>
        <w:rPr>
          <w:sz w:val="20"/>
          <w:szCs w:val="20"/>
        </w:rPr>
        <w:t xml:space="preserve"> Zhang, Yeeun Yang</w:t>
      </w:r>
    </w:p>
    <w:p w:rsidR="00267848" w:rsidRDefault="00267848">
      <w:pPr>
        <w:jc w:val="center"/>
      </w:pPr>
    </w:p>
    <w:p w:rsidR="00267848" w:rsidRDefault="00267848"/>
    <w:p w:rsidR="00267848" w:rsidRDefault="00267848"/>
    <w:p w:rsidR="00267848" w:rsidRDefault="006C5090">
      <w:r>
        <w:t>1. Abstract</w:t>
      </w:r>
    </w:p>
    <w:p w:rsidR="00267848" w:rsidRDefault="00267848"/>
    <w:p w:rsidR="00267848" w:rsidRDefault="006C5090">
      <w:r>
        <w:tab/>
      </w:r>
      <w:r>
        <w:t>The purpose of this research is to identify the main factors affecting violent crimes. The analysis presented provides some statistical inferences regarding correlations between the rate of violent crimes and many socioeconomic factors in the United States</w:t>
      </w:r>
      <w:r>
        <w:t>. These correlations are made using a compiled government data set, which was analyzed using linear and logistic regression models and visualized with graphic tools in both R and JavaScript. As a result of logistic regression of the data, both strong posit</w:t>
      </w:r>
      <w:r>
        <w:t xml:space="preserve">ive and strong negative correlations with violent crimes were found. Generally, the most prominent factors were discovered in economic, domestic, and cultural categories. In particular, percentage of illegal immigration as well as number below poverty had </w:t>
      </w:r>
      <w:r>
        <w:t xml:space="preserve">a strong, positive correlation with violent crime, while the percentage of household kids with two parents had a strong, negative correlation. These kinds of results may be useful for governments facing rampant issues with violent crime.  </w:t>
      </w:r>
    </w:p>
    <w:p w:rsidR="00267848" w:rsidRDefault="00267848"/>
    <w:p w:rsidR="00267848" w:rsidRDefault="00267848"/>
    <w:p w:rsidR="00267848" w:rsidRDefault="00267848"/>
    <w:p w:rsidR="00267848" w:rsidRDefault="006C5090">
      <w:r>
        <w:t>2. Methods</w:t>
      </w:r>
    </w:p>
    <w:p w:rsidR="00267848" w:rsidRDefault="006C5090">
      <w:r>
        <w:t xml:space="preserve"> </w:t>
      </w:r>
    </w:p>
    <w:p w:rsidR="00267848" w:rsidRDefault="006C5090">
      <w:pPr>
        <w:ind w:firstLine="720"/>
        <w:jc w:val="both"/>
      </w:pPr>
      <w:r>
        <w:t>We used “Communities and Crime Data Set.” This data contains 1827 Communities within the United States. The data combines socio-economic data from the 1990 US Census, law enforcement data from the 1990 US LEMAS survey, and crime data from the 1995 FBI UCR.</w:t>
      </w:r>
      <w:r>
        <w:rPr>
          <w:vertAlign w:val="superscript"/>
        </w:rPr>
        <w:footnoteReference w:id="1"/>
      </w:r>
      <w:r>
        <w:tab/>
        <w:t>The response variable is violent crimes per 100k population, and there are 122 explanatory variables. However, we removed 21 explanatory variables based on the fact that each of them has more than 1000 missing values. We also replaced one missing value o</w:t>
      </w:r>
      <w:r>
        <w:t xml:space="preserve">f the variable named </w:t>
      </w:r>
      <w:proofErr w:type="spellStart"/>
      <w:r>
        <w:t>OtherPerCap</w:t>
      </w:r>
      <w:proofErr w:type="spellEnd"/>
      <w:r>
        <w:t xml:space="preserve"> with the mean of this variable. The number of the explanatory variables is thus reduced to 101 after the data clearing. </w:t>
      </w:r>
    </w:p>
    <w:p w:rsidR="00267848" w:rsidRDefault="00267848">
      <w:pPr>
        <w:ind w:firstLine="720"/>
        <w:jc w:val="both"/>
      </w:pPr>
    </w:p>
    <w:p w:rsidR="00267848" w:rsidRDefault="006C5090">
      <w:r>
        <w:t xml:space="preserve">&lt; Graph1 - Violent Crimes By state on US Map </w:t>
      </w:r>
      <w:proofErr w:type="gramStart"/>
      <w:r>
        <w:t>&gt;  (</w:t>
      </w:r>
      <w:proofErr w:type="gramEnd"/>
      <w:r>
        <w:t>Linked)</w:t>
      </w:r>
    </w:p>
    <w:p w:rsidR="00267848" w:rsidRDefault="006C5090">
      <w:r>
        <w:rPr>
          <w:color w:val="123654"/>
        </w:rPr>
        <w:t xml:space="preserve">      </w:t>
      </w:r>
      <w:hyperlink r:id="rId7">
        <w:r>
          <w:rPr>
            <w:color w:val="1155CC"/>
            <w:u w:val="single"/>
          </w:rPr>
          <w:t xml:space="preserve">Violent Crimes </w:t>
        </w:r>
        <w:proofErr w:type="gramStart"/>
        <w:r>
          <w:rPr>
            <w:color w:val="1155CC"/>
            <w:u w:val="single"/>
          </w:rPr>
          <w:t>By</w:t>
        </w:r>
        <w:proofErr w:type="gramEnd"/>
        <w:r>
          <w:rPr>
            <w:color w:val="1155CC"/>
            <w:u w:val="single"/>
          </w:rPr>
          <w:t xml:space="preserve"> State</w:t>
        </w:r>
      </w:hyperlink>
      <w:r>
        <w:rPr>
          <w:color w:val="123654"/>
        </w:rPr>
        <w:t xml:space="preserve"> </w:t>
      </w:r>
    </w:p>
    <w:p w:rsidR="00267848" w:rsidRDefault="006C5090">
      <w:pPr>
        <w:ind w:firstLine="720"/>
      </w:pPr>
      <w:r>
        <w:t>Before handling the data, we draw a plot of response variable on the map.</w:t>
      </w:r>
    </w:p>
    <w:p w:rsidR="00267848" w:rsidRDefault="00267848">
      <w:pPr>
        <w:ind w:firstLine="720"/>
      </w:pPr>
    </w:p>
    <w:p w:rsidR="00267848" w:rsidRDefault="006C5090">
      <w:pPr>
        <w:ind w:firstLine="720"/>
        <w:jc w:val="both"/>
      </w:pPr>
      <w:r>
        <w:t xml:space="preserve">Firstly, </w:t>
      </w:r>
      <w:proofErr w:type="gramStart"/>
      <w:r>
        <w:t>We</w:t>
      </w:r>
      <w:proofErr w:type="gramEnd"/>
      <w:r>
        <w:t xml:space="preserve"> applied Ordinary Linear Model. However, there are some non-linearity relationships between explanatory variables and</w:t>
      </w:r>
      <w:r>
        <w:t xml:space="preserve"> the response variable. In addition, </w:t>
      </w:r>
      <w:proofErr w:type="spellStart"/>
      <w:r>
        <w:lastRenderedPageBreak/>
        <w:t>multicollinearity</w:t>
      </w:r>
      <w:proofErr w:type="spellEnd"/>
      <w:r>
        <w:t xml:space="preserve"> exists, i.e. explanatory variables themselves are highly correlated.  Graph1 shows a </w:t>
      </w:r>
      <w:proofErr w:type="spellStart"/>
      <w:r>
        <w:t>multicollinearity</w:t>
      </w:r>
      <w:proofErr w:type="spellEnd"/>
      <w:r>
        <w:t xml:space="preserve"> </w:t>
      </w:r>
      <w:proofErr w:type="gramStart"/>
      <w:r>
        <w:t>between  "</w:t>
      </w:r>
      <w:proofErr w:type="spellStart"/>
      <w:proofErr w:type="gramEnd"/>
      <w:r>
        <w:t>NumUnderPov</w:t>
      </w:r>
      <w:proofErr w:type="spellEnd"/>
      <w:r>
        <w:t>" and "</w:t>
      </w:r>
      <w:proofErr w:type="spellStart"/>
      <w:r>
        <w:t>NumInShelters</w:t>
      </w:r>
      <w:proofErr w:type="spellEnd"/>
      <w:r>
        <w:t>".</w:t>
      </w:r>
    </w:p>
    <w:p w:rsidR="00267848" w:rsidRDefault="00267848">
      <w:pPr>
        <w:ind w:firstLine="720"/>
        <w:jc w:val="both"/>
      </w:pPr>
    </w:p>
    <w:p w:rsidR="00267848" w:rsidRDefault="00267848">
      <w:pPr>
        <w:ind w:firstLine="720"/>
        <w:jc w:val="both"/>
      </w:pPr>
    </w:p>
    <w:p w:rsidR="00267848" w:rsidRDefault="00267848">
      <w:pPr>
        <w:ind w:firstLine="720"/>
        <w:jc w:val="both"/>
      </w:pPr>
    </w:p>
    <w:p w:rsidR="00267848" w:rsidRDefault="00267848">
      <w:pPr>
        <w:ind w:firstLine="720"/>
        <w:jc w:val="both"/>
      </w:pPr>
    </w:p>
    <w:p w:rsidR="00267848" w:rsidRDefault="006C5090">
      <w:pPr>
        <w:jc w:val="both"/>
      </w:pPr>
      <w:r>
        <w:rPr>
          <w:sz w:val="20"/>
          <w:szCs w:val="20"/>
        </w:rPr>
        <w:t>&lt;</w:t>
      </w:r>
      <w:r>
        <w:rPr>
          <w:sz w:val="20"/>
          <w:szCs w:val="20"/>
        </w:rPr>
        <w:t>Graph2 - correlation between two explanatory variables ("</w:t>
      </w:r>
      <w:proofErr w:type="spellStart"/>
      <w:r>
        <w:rPr>
          <w:sz w:val="20"/>
          <w:szCs w:val="20"/>
        </w:rPr>
        <w:t>NumUnderPov</w:t>
      </w:r>
      <w:proofErr w:type="spellEnd"/>
      <w:r>
        <w:rPr>
          <w:sz w:val="20"/>
          <w:szCs w:val="20"/>
        </w:rPr>
        <w:t>" and "</w:t>
      </w:r>
      <w:proofErr w:type="spellStart"/>
      <w:r>
        <w:rPr>
          <w:sz w:val="20"/>
          <w:szCs w:val="20"/>
        </w:rPr>
        <w:t>NumInShelters</w:t>
      </w:r>
      <w:proofErr w:type="spellEnd"/>
      <w:r>
        <w:rPr>
          <w:sz w:val="20"/>
          <w:szCs w:val="20"/>
        </w:rPr>
        <w:t>")&gt;</w:t>
      </w:r>
      <w:r>
        <w:rPr>
          <w:noProof/>
        </w:rPr>
        <w:drawing>
          <wp:anchor distT="114300" distB="114300" distL="114300" distR="114300" simplePos="0" relativeHeight="251658240" behindDoc="0" locked="0" layoutInCell="0" hidden="0" allowOverlap="0">
            <wp:simplePos x="0" y="0"/>
            <wp:positionH relativeFrom="margin">
              <wp:posOffset>-188118</wp:posOffset>
            </wp:positionH>
            <wp:positionV relativeFrom="paragraph">
              <wp:posOffset>190595</wp:posOffset>
            </wp:positionV>
            <wp:extent cx="2924175" cy="2719388"/>
            <wp:effectExtent l="0" t="0" r="0" b="0"/>
            <wp:wrapSquare wrapText="bothSides" distT="114300" distB="114300" distL="114300" distR="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2924175" cy="2719388"/>
                    </a:xfrm>
                    <a:prstGeom prst="rect">
                      <a:avLst/>
                    </a:prstGeom>
                    <a:ln/>
                  </pic:spPr>
                </pic:pic>
              </a:graphicData>
            </a:graphic>
          </wp:anchor>
        </w:drawing>
      </w:r>
    </w:p>
    <w:p w:rsidR="00267848" w:rsidRDefault="00267848">
      <w:pPr>
        <w:ind w:firstLine="720"/>
        <w:jc w:val="both"/>
      </w:pPr>
    </w:p>
    <w:p w:rsidR="00267848" w:rsidRDefault="006C5090">
      <w:pPr>
        <w:jc w:val="both"/>
      </w:pPr>
      <w:r>
        <w:t xml:space="preserve">Considering the two aforementioned problems: non-linearity and </w:t>
      </w:r>
      <w:proofErr w:type="spellStart"/>
      <w:r>
        <w:t>multicollinearity</w:t>
      </w:r>
      <w:proofErr w:type="spellEnd"/>
      <w:proofErr w:type="gramStart"/>
      <w:r>
        <w:t>,  we</w:t>
      </w:r>
      <w:proofErr w:type="gramEnd"/>
      <w:r>
        <w:t xml:space="preserve"> changed our analysis method to logistic method, which is more flexible and a</w:t>
      </w:r>
      <w:r>
        <w:t>llows us to use the linear model’s property as well. However, the response variable in logistic regression can either take the value of “0” or “1”. We thus defined a new response variable named “logit”. The r</w:t>
      </w:r>
      <w:r w:rsidR="005137B2">
        <w:t xml:space="preserve">esponse variable will take the </w:t>
      </w:r>
      <w:r>
        <w:t>value of “1”, if</w:t>
      </w:r>
      <w:r>
        <w:t xml:space="preserve"> the original response variable, </w:t>
      </w:r>
      <w:proofErr w:type="spellStart"/>
      <w:r>
        <w:t>ViolentCrimesPerPop</w:t>
      </w:r>
      <w:proofErr w:type="spellEnd"/>
      <w:r>
        <w:t>, is greater than 0.24. On the other hand, the response variab</w:t>
      </w:r>
      <w:r w:rsidR="005137B2">
        <w:t xml:space="preserve">le will take the value of “0”, </w:t>
      </w:r>
      <w:r>
        <w:t>if the original response variable is less than 0.24. Graph 2 reflects the relationship between the original re</w:t>
      </w:r>
      <w:r>
        <w:t xml:space="preserve">sponse variable and </w:t>
      </w:r>
      <w:proofErr w:type="spellStart"/>
      <w:r>
        <w:t>FemalePctDiv</w:t>
      </w:r>
      <w:proofErr w:type="spellEnd"/>
      <w:r>
        <w:t xml:space="preserve">, whereas Graph 3 plots the relationship between the new “logit” response variable and the same explanatory variable.  </w:t>
      </w:r>
    </w:p>
    <w:p w:rsidR="00267848" w:rsidRDefault="00267848">
      <w:pPr>
        <w:jc w:val="both"/>
      </w:pPr>
    </w:p>
    <w:p w:rsidR="00267848" w:rsidRDefault="00267848">
      <w:pPr>
        <w:ind w:firstLine="720"/>
        <w:jc w:val="both"/>
      </w:pPr>
    </w:p>
    <w:p w:rsidR="000A0B8B" w:rsidRDefault="000A0B8B" w:rsidP="000A0B8B">
      <w:r>
        <w:rPr>
          <w:noProof/>
        </w:rPr>
        <w:drawing>
          <wp:anchor distT="114300" distB="114300" distL="114300" distR="114300" simplePos="0" relativeHeight="251658752" behindDoc="0" locked="0" layoutInCell="0" hidden="0" allowOverlap="0" wp14:anchorId="446E6624" wp14:editId="5A5157DB">
            <wp:simplePos x="0" y="0"/>
            <wp:positionH relativeFrom="margin">
              <wp:posOffset>2171700</wp:posOffset>
            </wp:positionH>
            <wp:positionV relativeFrom="paragraph">
              <wp:posOffset>3810</wp:posOffset>
            </wp:positionV>
            <wp:extent cx="3776345" cy="3060700"/>
            <wp:effectExtent l="0" t="0" r="0" b="0"/>
            <wp:wrapSquare wrapText="bothSides" distT="114300" distB="114300" distL="114300" distR="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3776345" cy="3060700"/>
                    </a:xfrm>
                    <a:prstGeom prst="rect">
                      <a:avLst/>
                    </a:prstGeom>
                    <a:ln/>
                  </pic:spPr>
                </pic:pic>
              </a:graphicData>
            </a:graphic>
          </wp:anchor>
        </w:drawing>
      </w:r>
      <w:r w:rsidR="006C5090">
        <w:t>&lt;Graph 3</w:t>
      </w:r>
    </w:p>
    <w:p w:rsidR="00267848" w:rsidRDefault="000A0B8B" w:rsidP="000A0B8B">
      <w:r>
        <w:t xml:space="preserve"> - </w:t>
      </w:r>
      <w:r>
        <w:rPr>
          <w:rFonts w:hint="eastAsia"/>
        </w:rPr>
        <w:t>O</w:t>
      </w:r>
      <w:r w:rsidR="006C5090">
        <w:t>riginal response variable&gt;</w:t>
      </w:r>
    </w:p>
    <w:p w:rsidR="00267848" w:rsidRDefault="00267848">
      <w:pPr>
        <w:jc w:val="center"/>
      </w:pPr>
    </w:p>
    <w:tbl>
      <w:tblPr>
        <w:tblStyle w:val="a5"/>
        <w:tblW w:w="26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660"/>
      </w:tblGrid>
      <w:tr w:rsidR="00267848">
        <w:tblPrEx>
          <w:tblCellMar>
            <w:top w:w="0" w:type="dxa"/>
            <w:left w:w="0" w:type="dxa"/>
            <w:bottom w:w="0" w:type="dxa"/>
            <w:right w:w="0" w:type="dxa"/>
          </w:tblCellMar>
        </w:tblPrEx>
        <w:tc>
          <w:tcPr>
            <w:tcW w:w="2660" w:type="dxa"/>
            <w:tcMar>
              <w:top w:w="100" w:type="dxa"/>
              <w:left w:w="100" w:type="dxa"/>
              <w:bottom w:w="100" w:type="dxa"/>
              <w:right w:w="100" w:type="dxa"/>
            </w:tcMar>
          </w:tcPr>
          <w:p w:rsidR="00267848" w:rsidRDefault="00267848">
            <w:pPr>
              <w:widowControl w:val="0"/>
            </w:pPr>
          </w:p>
          <w:p w:rsidR="000C0D23" w:rsidRDefault="000C0D23">
            <w:pPr>
              <w:widowControl w:val="0"/>
            </w:pPr>
          </w:p>
          <w:p w:rsidR="000C0D23" w:rsidRDefault="000C0D23">
            <w:pPr>
              <w:widowControl w:val="0"/>
            </w:pPr>
          </w:p>
          <w:p w:rsidR="000C0D23" w:rsidRDefault="000C0D23">
            <w:pPr>
              <w:widowControl w:val="0"/>
            </w:pPr>
          </w:p>
          <w:p w:rsidR="000C0D23" w:rsidRDefault="000C0D23">
            <w:pPr>
              <w:widowControl w:val="0"/>
            </w:pPr>
          </w:p>
          <w:p w:rsidR="000C0D23" w:rsidRDefault="000C0D23">
            <w:pPr>
              <w:widowControl w:val="0"/>
            </w:pPr>
          </w:p>
          <w:p w:rsidR="000C0D23" w:rsidRDefault="000C0D23">
            <w:pPr>
              <w:widowControl w:val="0"/>
              <w:rPr>
                <w:rFonts w:hint="eastAsia"/>
              </w:rPr>
            </w:pPr>
          </w:p>
        </w:tc>
      </w:tr>
    </w:tbl>
    <w:p w:rsidR="00267848" w:rsidRDefault="00267848">
      <w:pPr>
        <w:ind w:firstLine="720"/>
        <w:jc w:val="both"/>
      </w:pPr>
    </w:p>
    <w:p w:rsidR="00267848" w:rsidRDefault="00267848">
      <w:pPr>
        <w:ind w:firstLine="720"/>
        <w:jc w:val="both"/>
      </w:pPr>
    </w:p>
    <w:p w:rsidR="00267848" w:rsidRDefault="00267848">
      <w:pPr>
        <w:ind w:firstLine="720"/>
        <w:jc w:val="both"/>
      </w:pPr>
    </w:p>
    <w:p w:rsidR="00267848" w:rsidRDefault="00267848">
      <w:pPr>
        <w:ind w:firstLine="720"/>
        <w:jc w:val="both"/>
      </w:pPr>
    </w:p>
    <w:p w:rsidR="00267848" w:rsidRDefault="00267848">
      <w:pPr>
        <w:ind w:firstLine="720"/>
        <w:jc w:val="both"/>
      </w:pPr>
    </w:p>
    <w:p w:rsidR="00267848" w:rsidRDefault="00267848"/>
    <w:p w:rsidR="00267848" w:rsidRDefault="00267848"/>
    <w:p w:rsidR="00267848" w:rsidRDefault="00267848"/>
    <w:p w:rsidR="00267848" w:rsidRDefault="000A0B8B">
      <w:r>
        <w:t>&lt;Graph 4 - L</w:t>
      </w:r>
      <w:r w:rsidR="006C5090">
        <w:t>ogit response variable&gt;</w:t>
      </w:r>
    </w:p>
    <w:p w:rsidR="00267848" w:rsidRDefault="00267848"/>
    <w:p w:rsidR="00267848" w:rsidRDefault="006C5090">
      <w:pPr>
        <w:ind w:firstLine="720"/>
      </w:pPr>
      <w:r>
        <w:rPr>
          <w:sz w:val="20"/>
          <w:szCs w:val="20"/>
        </w:rPr>
        <w:t xml:space="preserve">      </w:t>
      </w:r>
      <w:r>
        <w:rPr>
          <w:noProof/>
        </w:rPr>
        <w:drawing>
          <wp:anchor distT="114300" distB="114300" distL="114300" distR="114300" simplePos="0" relativeHeight="251660288" behindDoc="0" locked="0" layoutInCell="0" hidden="0" allowOverlap="0">
            <wp:simplePos x="0" y="0"/>
            <wp:positionH relativeFrom="margin">
              <wp:posOffset>-561974</wp:posOffset>
            </wp:positionH>
            <wp:positionV relativeFrom="paragraph">
              <wp:posOffset>47625</wp:posOffset>
            </wp:positionV>
            <wp:extent cx="3248025" cy="2644943"/>
            <wp:effectExtent l="0" t="0" r="0" b="0"/>
            <wp:wrapSquare wrapText="bothSides" distT="114300" distB="114300" distL="114300" distR="114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3248025" cy="2644943"/>
                    </a:xfrm>
                    <a:prstGeom prst="rect">
                      <a:avLst/>
                    </a:prstGeom>
                    <a:ln/>
                  </pic:spPr>
                </pic:pic>
              </a:graphicData>
            </a:graphic>
          </wp:anchor>
        </w:drawing>
      </w:r>
    </w:p>
    <w:p w:rsidR="00267848" w:rsidRDefault="006C5090">
      <w:pPr>
        <w:ind w:left="1440" w:firstLine="720"/>
        <w:jc w:val="both"/>
      </w:pPr>
      <w:r>
        <w:t xml:space="preserve">      In logistic regression, we firstly divided our original data into 2 separate groups, training data and testing data. The first 70% of the original data was chosen as training data to build formula. And the remaining 30% served as testing data and was</w:t>
      </w:r>
      <w:r>
        <w:t xml:space="preserve"> used to test whether the formula performs well. Then, we started to build full-model with every explanatory variable, and we used Stepwise selection within </w:t>
      </w:r>
      <w:proofErr w:type="gramStart"/>
      <w:r>
        <w:t>BIC(</w:t>
      </w:r>
      <w:proofErr w:type="gramEnd"/>
      <w:r>
        <w:t>Bayesian Information Criterion) to remove the explanatory variables barely related to the respo</w:t>
      </w:r>
      <w:r>
        <w:t>nse variable. The reason why we used BIC as criteria is that it imposes more penalties on variables.</w:t>
      </w:r>
    </w:p>
    <w:p w:rsidR="00267848" w:rsidRDefault="006C5090">
      <w:pPr>
        <w:ind w:firstLine="720"/>
      </w:pPr>
      <w:r>
        <w:br/>
      </w:r>
    </w:p>
    <w:p w:rsidR="00267848" w:rsidRDefault="00267848">
      <w:pPr>
        <w:ind w:firstLine="720"/>
      </w:pPr>
    </w:p>
    <w:p w:rsidR="00267848" w:rsidRDefault="00267848">
      <w:pPr>
        <w:ind w:firstLine="720"/>
      </w:pPr>
    </w:p>
    <w:p w:rsidR="00267848" w:rsidRDefault="006C5090">
      <w:r>
        <w:t xml:space="preserve">3. Results </w:t>
      </w:r>
    </w:p>
    <w:p w:rsidR="00267848" w:rsidRDefault="00267848"/>
    <w:p w:rsidR="00267848" w:rsidRDefault="006C5090">
      <w:pPr>
        <w:ind w:firstLine="720"/>
      </w:pPr>
      <w:r>
        <w:t xml:space="preserve">The Stepwise selection using BIC allowed us to make a reduced-model with 11 variables out of 100 variables. A statistic for reduced-model </w:t>
      </w:r>
      <w:r>
        <w:t>on likelihood ratio test is 865.6987 on 11 degree of freedom with p-value=0, n=1396, and a statistic on Wald test is 319.6714 on 11 degree of freedom with p-value=0. As a result, we could say that our reduced model is reliable with 95% confidence level. Th</w:t>
      </w:r>
      <w:r>
        <w:t xml:space="preserve">e chart below shows the exact coefficient estimates for each variable. </w:t>
      </w:r>
      <w:proofErr w:type="spellStart"/>
      <w:r>
        <w:t>Finally</w:t>
      </w:r>
      <w:proofErr w:type="gramStart"/>
      <w:r>
        <w:t>,we</w:t>
      </w:r>
      <w:proofErr w:type="spellEnd"/>
      <w:proofErr w:type="gramEnd"/>
      <w:r>
        <w:t xml:space="preserve"> used testing data to evaluate our reduced model made with training data. A cut point to predict the observation whether has relatively high or low crime rates is at 0.5 (medi</w:t>
      </w:r>
      <w:r>
        <w:t>an).</w:t>
      </w:r>
    </w:p>
    <w:p w:rsidR="00267848" w:rsidRDefault="00267848">
      <w:pPr>
        <w:ind w:firstLine="720"/>
      </w:pPr>
    </w:p>
    <w:p w:rsidR="00267848" w:rsidRDefault="006C5090">
      <w:r>
        <w:t>&lt;</w:t>
      </w:r>
      <w:proofErr w:type="gramStart"/>
      <w:r>
        <w:t>test</w:t>
      </w:r>
      <w:proofErr w:type="gramEnd"/>
      <w:r>
        <w:t xml:space="preserve"> result&gt; </w:t>
      </w:r>
    </w:p>
    <w:p w:rsidR="00267848" w:rsidRDefault="00267848">
      <w:pPr>
        <w:ind w:firstLine="720"/>
      </w:pPr>
    </w:p>
    <w:tbl>
      <w:tblPr>
        <w:tblStyle w:val="a6"/>
        <w:tblW w:w="948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320"/>
        <w:gridCol w:w="1065"/>
        <w:gridCol w:w="1590"/>
        <w:gridCol w:w="1260"/>
        <w:gridCol w:w="1260"/>
        <w:gridCol w:w="1425"/>
        <w:gridCol w:w="1560"/>
      </w:tblGrid>
      <w:tr w:rsidR="00267848">
        <w:tblPrEx>
          <w:tblCellMar>
            <w:top w:w="0" w:type="dxa"/>
            <w:left w:w="0" w:type="dxa"/>
            <w:bottom w:w="0" w:type="dxa"/>
            <w:right w:w="0" w:type="dxa"/>
          </w:tblCellMar>
        </w:tblPrEx>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pPr>
              <w:ind w:left="100"/>
              <w:jc w:val="center"/>
            </w:pPr>
            <w:r>
              <w:rPr>
                <w:sz w:val="20"/>
                <w:szCs w:val="20"/>
              </w:rPr>
              <w:t>threshold</w:t>
            </w:r>
          </w:p>
        </w:tc>
        <w:tc>
          <w:tcPr>
            <w:tcW w:w="10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pPr>
              <w:ind w:left="100"/>
              <w:jc w:val="center"/>
            </w:pPr>
            <w:r>
              <w:rPr>
                <w:sz w:val="20"/>
                <w:szCs w:val="20"/>
              </w:rPr>
              <w:t>AUC</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pPr>
              <w:ind w:left="100"/>
              <w:jc w:val="center"/>
            </w:pPr>
            <w:proofErr w:type="spellStart"/>
            <w:r>
              <w:rPr>
                <w:sz w:val="20"/>
                <w:szCs w:val="20"/>
              </w:rPr>
              <w:t>omission.rate</w:t>
            </w:r>
            <w:proofErr w:type="spellEnd"/>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pPr>
              <w:ind w:left="100"/>
              <w:jc w:val="center"/>
            </w:pPr>
            <w:r>
              <w:rPr>
                <w:sz w:val="20"/>
                <w:szCs w:val="20"/>
              </w:rPr>
              <w:t>sensitivity</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pPr>
              <w:ind w:left="100"/>
              <w:jc w:val="center"/>
            </w:pPr>
            <w:r>
              <w:rPr>
                <w:sz w:val="20"/>
                <w:szCs w:val="20"/>
              </w:rPr>
              <w:t>specificity</w:t>
            </w:r>
          </w:p>
        </w:tc>
        <w:tc>
          <w:tcPr>
            <w:tcW w:w="1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pPr>
              <w:ind w:left="100"/>
              <w:jc w:val="center"/>
            </w:pPr>
            <w:proofErr w:type="spellStart"/>
            <w:r>
              <w:rPr>
                <w:sz w:val="20"/>
                <w:szCs w:val="20"/>
              </w:rPr>
              <w:t>prop.correct</w:t>
            </w:r>
            <w:proofErr w:type="spellEnd"/>
          </w:p>
        </w:tc>
        <w:tc>
          <w:tcPr>
            <w:tcW w:w="15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pPr>
              <w:ind w:left="100"/>
              <w:jc w:val="center"/>
            </w:pPr>
            <w:r>
              <w:rPr>
                <w:sz w:val="20"/>
                <w:szCs w:val="20"/>
              </w:rPr>
              <w:t>Kappa</w:t>
            </w:r>
          </w:p>
        </w:tc>
      </w:tr>
      <w:tr w:rsidR="00267848">
        <w:tblPrEx>
          <w:tblCellMar>
            <w:top w:w="0" w:type="dxa"/>
            <w:left w:w="0" w:type="dxa"/>
            <w:bottom w:w="0" w:type="dxa"/>
            <w:right w:w="0" w:type="dxa"/>
          </w:tblCellMar>
        </w:tblPrEx>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pPr>
              <w:ind w:left="100"/>
              <w:jc w:val="center"/>
            </w:pPr>
            <w:r>
              <w:rPr>
                <w:sz w:val="20"/>
                <w:szCs w:val="20"/>
              </w:rPr>
              <w:t>0.5</w:t>
            </w:r>
          </w:p>
        </w:tc>
        <w:tc>
          <w:tcPr>
            <w:tcW w:w="1065" w:type="dxa"/>
            <w:tcBorders>
              <w:bottom w:val="single" w:sz="8" w:space="0" w:color="000000"/>
              <w:right w:val="single" w:sz="8" w:space="0" w:color="000000"/>
            </w:tcBorders>
            <w:tcMar>
              <w:top w:w="100" w:type="dxa"/>
              <w:left w:w="100" w:type="dxa"/>
              <w:bottom w:w="100" w:type="dxa"/>
              <w:right w:w="100" w:type="dxa"/>
            </w:tcMar>
          </w:tcPr>
          <w:p w:rsidR="00267848" w:rsidRDefault="006C5090">
            <w:pPr>
              <w:ind w:left="100"/>
              <w:jc w:val="center"/>
            </w:pPr>
            <w:r>
              <w:rPr>
                <w:sz w:val="20"/>
                <w:szCs w:val="20"/>
              </w:rPr>
              <w:t>0.81514</w:t>
            </w:r>
          </w:p>
        </w:tc>
        <w:tc>
          <w:tcPr>
            <w:tcW w:w="1590" w:type="dxa"/>
            <w:tcBorders>
              <w:bottom w:val="single" w:sz="8" w:space="0" w:color="000000"/>
              <w:right w:val="single" w:sz="8" w:space="0" w:color="000000"/>
            </w:tcBorders>
            <w:tcMar>
              <w:top w:w="100" w:type="dxa"/>
              <w:left w:w="100" w:type="dxa"/>
              <w:bottom w:w="100" w:type="dxa"/>
              <w:right w:w="100" w:type="dxa"/>
            </w:tcMar>
          </w:tcPr>
          <w:p w:rsidR="00267848" w:rsidRDefault="006C5090">
            <w:pPr>
              <w:ind w:left="100"/>
              <w:jc w:val="center"/>
            </w:pPr>
            <w:r>
              <w:rPr>
                <w:sz w:val="20"/>
                <w:szCs w:val="20"/>
              </w:rPr>
              <w:t>0.2792793</w:t>
            </w:r>
          </w:p>
        </w:tc>
        <w:tc>
          <w:tcPr>
            <w:tcW w:w="1260" w:type="dxa"/>
            <w:tcBorders>
              <w:bottom w:val="single" w:sz="8" w:space="0" w:color="000000"/>
              <w:right w:val="single" w:sz="8" w:space="0" w:color="000000"/>
            </w:tcBorders>
            <w:tcMar>
              <w:top w:w="100" w:type="dxa"/>
              <w:left w:w="100" w:type="dxa"/>
              <w:bottom w:w="100" w:type="dxa"/>
              <w:right w:w="100" w:type="dxa"/>
            </w:tcMar>
          </w:tcPr>
          <w:p w:rsidR="00267848" w:rsidRDefault="006C5090">
            <w:pPr>
              <w:ind w:left="100"/>
              <w:jc w:val="center"/>
            </w:pPr>
            <w:r>
              <w:rPr>
                <w:sz w:val="20"/>
                <w:szCs w:val="20"/>
              </w:rPr>
              <w:t>0.7207207</w:t>
            </w:r>
          </w:p>
        </w:tc>
        <w:tc>
          <w:tcPr>
            <w:tcW w:w="1260" w:type="dxa"/>
            <w:tcBorders>
              <w:bottom w:val="single" w:sz="8" w:space="0" w:color="000000"/>
              <w:right w:val="single" w:sz="8" w:space="0" w:color="000000"/>
            </w:tcBorders>
            <w:tcMar>
              <w:top w:w="100" w:type="dxa"/>
              <w:left w:w="100" w:type="dxa"/>
              <w:bottom w:w="100" w:type="dxa"/>
              <w:right w:w="100" w:type="dxa"/>
            </w:tcMar>
          </w:tcPr>
          <w:p w:rsidR="00267848" w:rsidRDefault="006C5090">
            <w:pPr>
              <w:ind w:left="100"/>
              <w:jc w:val="center"/>
            </w:pPr>
            <w:r>
              <w:rPr>
                <w:sz w:val="20"/>
                <w:szCs w:val="20"/>
              </w:rPr>
              <w:t>0.9095745</w:t>
            </w:r>
          </w:p>
        </w:tc>
        <w:tc>
          <w:tcPr>
            <w:tcW w:w="1425" w:type="dxa"/>
            <w:tcBorders>
              <w:bottom w:val="single" w:sz="8" w:space="0" w:color="000000"/>
              <w:right w:val="single" w:sz="8" w:space="0" w:color="000000"/>
            </w:tcBorders>
            <w:tcMar>
              <w:top w:w="100" w:type="dxa"/>
              <w:left w:w="100" w:type="dxa"/>
              <w:bottom w:w="100" w:type="dxa"/>
              <w:right w:w="100" w:type="dxa"/>
            </w:tcMar>
          </w:tcPr>
          <w:p w:rsidR="00267848" w:rsidRDefault="006C5090">
            <w:pPr>
              <w:ind w:left="100"/>
              <w:jc w:val="center"/>
            </w:pPr>
            <w:r>
              <w:rPr>
                <w:sz w:val="20"/>
                <w:szCs w:val="20"/>
              </w:rPr>
              <w:t>0.8394649</w:t>
            </w:r>
          </w:p>
        </w:tc>
        <w:tc>
          <w:tcPr>
            <w:tcW w:w="1560" w:type="dxa"/>
            <w:tcBorders>
              <w:bottom w:val="single" w:sz="8" w:space="0" w:color="000000"/>
              <w:right w:val="single" w:sz="8" w:space="0" w:color="000000"/>
            </w:tcBorders>
            <w:tcMar>
              <w:top w:w="100" w:type="dxa"/>
              <w:left w:w="100" w:type="dxa"/>
              <w:bottom w:w="100" w:type="dxa"/>
              <w:right w:w="100" w:type="dxa"/>
            </w:tcMar>
          </w:tcPr>
          <w:p w:rsidR="00267848" w:rsidRDefault="006C5090">
            <w:pPr>
              <w:ind w:left="100"/>
              <w:jc w:val="center"/>
            </w:pPr>
            <w:r>
              <w:rPr>
                <w:sz w:val="20"/>
                <w:szCs w:val="20"/>
              </w:rPr>
              <w:t>0.647007</w:t>
            </w:r>
          </w:p>
        </w:tc>
      </w:tr>
    </w:tbl>
    <w:p w:rsidR="00267848" w:rsidRDefault="006C5090">
      <w:pPr>
        <w:ind w:firstLine="720"/>
      </w:pPr>
      <w:r>
        <w:t xml:space="preserve">  </w:t>
      </w:r>
    </w:p>
    <w:p w:rsidR="00267848" w:rsidRDefault="006C5090">
      <w:pPr>
        <w:ind w:firstLine="720"/>
      </w:pPr>
      <w:r>
        <w:t xml:space="preserve">The reduced-model’s prediction power is about 83. 9%. Especially, the probability to predict “0” as “0” is 90.9% accuracy. </w:t>
      </w:r>
    </w:p>
    <w:p w:rsidR="00267848" w:rsidRDefault="00267848">
      <w:pPr>
        <w:ind w:firstLine="720"/>
      </w:pPr>
    </w:p>
    <w:p w:rsidR="00267848" w:rsidRDefault="00267848">
      <w:pPr>
        <w:ind w:firstLine="720"/>
      </w:pPr>
    </w:p>
    <w:p w:rsidR="00267848" w:rsidRDefault="00267848">
      <w:pPr>
        <w:ind w:firstLine="720"/>
      </w:pPr>
    </w:p>
    <w:p w:rsidR="00267848" w:rsidRDefault="00267848"/>
    <w:p w:rsidR="00267848" w:rsidRDefault="006C5090">
      <w:bookmarkStart w:id="0" w:name="_GoBack"/>
      <w:bookmarkEnd w:id="0"/>
      <w:r>
        <w:lastRenderedPageBreak/>
        <w:t>&lt;Coefficients Chart&gt;</w:t>
      </w:r>
    </w:p>
    <w:p w:rsidR="00267848" w:rsidRDefault="00267848"/>
    <w:tbl>
      <w:tblPr>
        <w:tblStyle w:val="a7"/>
        <w:tblW w:w="957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3000"/>
        <w:gridCol w:w="1170"/>
        <w:gridCol w:w="1080"/>
        <w:gridCol w:w="1080"/>
        <w:gridCol w:w="1785"/>
        <w:gridCol w:w="1455"/>
      </w:tblGrid>
      <w:tr w:rsidR="00267848">
        <w:tblPrEx>
          <w:tblCellMar>
            <w:top w:w="0" w:type="dxa"/>
            <w:left w:w="0" w:type="dxa"/>
            <w:bottom w:w="0" w:type="dxa"/>
            <w:right w:w="0" w:type="dxa"/>
          </w:tblCellMar>
        </w:tblPrEx>
        <w:trPr>
          <w:trHeight w:val="580"/>
        </w:trPr>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r>
              <w:rPr>
                <w:b/>
                <w:sz w:val="20"/>
                <w:szCs w:val="20"/>
              </w:rPr>
              <w:t>Coefficients:</w:t>
            </w:r>
          </w:p>
        </w:tc>
        <w:tc>
          <w:tcPr>
            <w:tcW w:w="11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r>
              <w:rPr>
                <w:b/>
                <w:sz w:val="20"/>
                <w:szCs w:val="20"/>
              </w:rPr>
              <w:t>Estimate</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r>
              <w:rPr>
                <w:b/>
                <w:sz w:val="20"/>
                <w:szCs w:val="20"/>
              </w:rPr>
              <w:t>Std.</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r>
              <w:rPr>
                <w:b/>
                <w:sz w:val="20"/>
                <w:szCs w:val="20"/>
              </w:rPr>
              <w:t>Error</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r>
              <w:rPr>
                <w:b/>
                <w:sz w:val="20"/>
                <w:szCs w:val="20"/>
              </w:rPr>
              <w:t>z-value</w:t>
            </w:r>
          </w:p>
        </w:tc>
        <w:tc>
          <w:tcPr>
            <w:tcW w:w="14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proofErr w:type="spellStart"/>
            <w:r>
              <w:rPr>
                <w:b/>
                <w:sz w:val="20"/>
                <w:szCs w:val="20"/>
              </w:rPr>
              <w:t>Pr</w:t>
            </w:r>
            <w:proofErr w:type="spellEnd"/>
            <w:r>
              <w:rPr>
                <w:b/>
                <w:sz w:val="20"/>
                <w:szCs w:val="20"/>
              </w:rPr>
              <w:t>(&gt;|z|)</w:t>
            </w:r>
          </w:p>
        </w:tc>
      </w:tr>
      <w:tr w:rsidR="00267848">
        <w:tblPrEx>
          <w:tblCellMar>
            <w:top w:w="0" w:type="dxa"/>
            <w:left w:w="0" w:type="dxa"/>
            <w:bottom w:w="0" w:type="dxa"/>
            <w:right w:w="0" w:type="dxa"/>
          </w:tblCellMar>
        </w:tblPrEx>
        <w:tc>
          <w:tcPr>
            <w:tcW w:w="30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r>
              <w:rPr>
                <w:sz w:val="20"/>
                <w:szCs w:val="20"/>
              </w:rPr>
              <w:t>(Intercept)</w:t>
            </w:r>
          </w:p>
        </w:tc>
        <w:tc>
          <w:tcPr>
            <w:tcW w:w="117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sz w:val="20"/>
                <w:szCs w:val="20"/>
              </w:rPr>
              <w:t>7.8958</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sz w:val="20"/>
                <w:szCs w:val="20"/>
              </w:rPr>
              <w:t>1.168</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sz w:val="20"/>
                <w:szCs w:val="20"/>
              </w:rPr>
              <w:t>6.76</w:t>
            </w:r>
          </w:p>
        </w:tc>
        <w:tc>
          <w:tcPr>
            <w:tcW w:w="1785"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sz w:val="20"/>
                <w:szCs w:val="20"/>
              </w:rPr>
              <w:t>1.38E-11</w:t>
            </w:r>
          </w:p>
        </w:tc>
        <w:tc>
          <w:tcPr>
            <w:tcW w:w="1455" w:type="dxa"/>
            <w:tcBorders>
              <w:bottom w:val="single" w:sz="8" w:space="0" w:color="000000"/>
              <w:right w:val="single" w:sz="8" w:space="0" w:color="000000"/>
            </w:tcBorders>
            <w:tcMar>
              <w:top w:w="100" w:type="dxa"/>
              <w:left w:w="100" w:type="dxa"/>
              <w:bottom w:w="100" w:type="dxa"/>
              <w:right w:w="100" w:type="dxa"/>
            </w:tcMar>
          </w:tcPr>
          <w:p w:rsidR="00267848" w:rsidRDefault="006C5090">
            <w:r>
              <w:rPr>
                <w:sz w:val="20"/>
                <w:szCs w:val="20"/>
              </w:rPr>
              <w:t>***</w:t>
            </w:r>
          </w:p>
        </w:tc>
      </w:tr>
      <w:tr w:rsidR="00267848">
        <w:tblPrEx>
          <w:tblCellMar>
            <w:top w:w="0" w:type="dxa"/>
            <w:left w:w="0" w:type="dxa"/>
            <w:bottom w:w="0" w:type="dxa"/>
            <w:right w:w="0" w:type="dxa"/>
          </w:tblCellMar>
        </w:tblPrEx>
        <w:tc>
          <w:tcPr>
            <w:tcW w:w="30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proofErr w:type="spellStart"/>
            <w:r>
              <w:rPr>
                <w:sz w:val="20"/>
                <w:szCs w:val="20"/>
              </w:rPr>
              <w:t>pctWFarmSelf</w:t>
            </w:r>
            <w:proofErr w:type="spellEnd"/>
          </w:p>
        </w:tc>
        <w:tc>
          <w:tcPr>
            <w:tcW w:w="117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sz w:val="20"/>
                <w:szCs w:val="20"/>
              </w:rPr>
              <w:t>1.5292</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sz w:val="20"/>
                <w:szCs w:val="20"/>
              </w:rPr>
              <w:t>0.4924</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sz w:val="20"/>
                <w:szCs w:val="20"/>
              </w:rPr>
              <w:t>3.105</w:t>
            </w:r>
          </w:p>
        </w:tc>
        <w:tc>
          <w:tcPr>
            <w:tcW w:w="1785"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sz w:val="20"/>
                <w:szCs w:val="20"/>
              </w:rPr>
              <w:t>0.0019</w:t>
            </w:r>
          </w:p>
        </w:tc>
        <w:tc>
          <w:tcPr>
            <w:tcW w:w="1455" w:type="dxa"/>
            <w:tcBorders>
              <w:bottom w:val="single" w:sz="8" w:space="0" w:color="000000"/>
              <w:right w:val="single" w:sz="8" w:space="0" w:color="000000"/>
            </w:tcBorders>
            <w:tcMar>
              <w:top w:w="100" w:type="dxa"/>
              <w:left w:w="100" w:type="dxa"/>
              <w:bottom w:w="100" w:type="dxa"/>
              <w:right w:w="100" w:type="dxa"/>
            </w:tcMar>
          </w:tcPr>
          <w:p w:rsidR="00267848" w:rsidRDefault="006C5090">
            <w:r>
              <w:rPr>
                <w:sz w:val="20"/>
                <w:szCs w:val="20"/>
              </w:rPr>
              <w:t>**</w:t>
            </w:r>
          </w:p>
        </w:tc>
      </w:tr>
      <w:tr w:rsidR="00267848">
        <w:tblPrEx>
          <w:tblCellMar>
            <w:top w:w="0" w:type="dxa"/>
            <w:left w:w="0" w:type="dxa"/>
            <w:bottom w:w="0" w:type="dxa"/>
            <w:right w:w="0" w:type="dxa"/>
          </w:tblCellMar>
        </w:tblPrEx>
        <w:tc>
          <w:tcPr>
            <w:tcW w:w="30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proofErr w:type="spellStart"/>
            <w:r>
              <w:rPr>
                <w:color w:val="0070C0"/>
                <w:sz w:val="20"/>
                <w:szCs w:val="20"/>
              </w:rPr>
              <w:t>pctWInvInc</w:t>
            </w:r>
            <w:proofErr w:type="spellEnd"/>
          </w:p>
        </w:tc>
        <w:tc>
          <w:tcPr>
            <w:tcW w:w="117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-6.2308</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0.9681</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-6.436</w:t>
            </w:r>
          </w:p>
        </w:tc>
        <w:tc>
          <w:tcPr>
            <w:tcW w:w="1785"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1.23E-10</w:t>
            </w:r>
          </w:p>
        </w:tc>
        <w:tc>
          <w:tcPr>
            <w:tcW w:w="1455" w:type="dxa"/>
            <w:tcBorders>
              <w:bottom w:val="single" w:sz="8" w:space="0" w:color="000000"/>
              <w:right w:val="single" w:sz="8" w:space="0" w:color="000000"/>
            </w:tcBorders>
            <w:tcMar>
              <w:top w:w="100" w:type="dxa"/>
              <w:left w:w="100" w:type="dxa"/>
              <w:bottom w:w="100" w:type="dxa"/>
              <w:right w:w="100" w:type="dxa"/>
            </w:tcMar>
          </w:tcPr>
          <w:p w:rsidR="00267848" w:rsidRDefault="006C5090">
            <w:r>
              <w:rPr>
                <w:color w:val="0070C0"/>
                <w:sz w:val="20"/>
                <w:szCs w:val="20"/>
              </w:rPr>
              <w:t>***</w:t>
            </w:r>
          </w:p>
        </w:tc>
      </w:tr>
      <w:tr w:rsidR="00267848">
        <w:tblPrEx>
          <w:tblCellMar>
            <w:top w:w="0" w:type="dxa"/>
            <w:left w:w="0" w:type="dxa"/>
            <w:bottom w:w="0" w:type="dxa"/>
            <w:right w:w="0" w:type="dxa"/>
          </w:tblCellMar>
        </w:tblPrEx>
        <w:tc>
          <w:tcPr>
            <w:tcW w:w="30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proofErr w:type="spellStart"/>
            <w:r>
              <w:rPr>
                <w:sz w:val="20"/>
                <w:szCs w:val="20"/>
              </w:rPr>
              <w:t>NumUnderPov</w:t>
            </w:r>
            <w:proofErr w:type="spellEnd"/>
          </w:p>
        </w:tc>
        <w:tc>
          <w:tcPr>
            <w:tcW w:w="117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sz w:val="20"/>
                <w:szCs w:val="20"/>
              </w:rPr>
              <w:t>10.1802</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sz w:val="20"/>
                <w:szCs w:val="20"/>
              </w:rPr>
              <w:t>2.0442</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sz w:val="20"/>
                <w:szCs w:val="20"/>
              </w:rPr>
              <w:t>4.98</w:t>
            </w:r>
          </w:p>
        </w:tc>
        <w:tc>
          <w:tcPr>
            <w:tcW w:w="1785"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sz w:val="20"/>
                <w:szCs w:val="20"/>
              </w:rPr>
              <w:t>6.36E-07</w:t>
            </w:r>
          </w:p>
        </w:tc>
        <w:tc>
          <w:tcPr>
            <w:tcW w:w="1455" w:type="dxa"/>
            <w:tcBorders>
              <w:bottom w:val="single" w:sz="8" w:space="0" w:color="000000"/>
              <w:right w:val="single" w:sz="8" w:space="0" w:color="000000"/>
            </w:tcBorders>
            <w:tcMar>
              <w:top w:w="100" w:type="dxa"/>
              <w:left w:w="100" w:type="dxa"/>
              <w:bottom w:w="100" w:type="dxa"/>
              <w:right w:w="100" w:type="dxa"/>
            </w:tcMar>
          </w:tcPr>
          <w:p w:rsidR="00267848" w:rsidRDefault="006C5090">
            <w:r>
              <w:rPr>
                <w:sz w:val="20"/>
                <w:szCs w:val="20"/>
              </w:rPr>
              <w:t>***</w:t>
            </w:r>
          </w:p>
        </w:tc>
      </w:tr>
      <w:tr w:rsidR="00267848">
        <w:tblPrEx>
          <w:tblCellMar>
            <w:top w:w="0" w:type="dxa"/>
            <w:left w:w="0" w:type="dxa"/>
            <w:bottom w:w="0" w:type="dxa"/>
            <w:right w:w="0" w:type="dxa"/>
          </w:tblCellMar>
        </w:tblPrEx>
        <w:tc>
          <w:tcPr>
            <w:tcW w:w="30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proofErr w:type="spellStart"/>
            <w:r>
              <w:rPr>
                <w:color w:val="0070C0"/>
                <w:sz w:val="20"/>
                <w:szCs w:val="20"/>
              </w:rPr>
              <w:t>PctPopUnderPov</w:t>
            </w:r>
            <w:proofErr w:type="spellEnd"/>
          </w:p>
        </w:tc>
        <w:tc>
          <w:tcPr>
            <w:tcW w:w="117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-3.7541</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0.8096</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-4.637</w:t>
            </w:r>
          </w:p>
        </w:tc>
        <w:tc>
          <w:tcPr>
            <w:tcW w:w="1785"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3.53E-06</w:t>
            </w:r>
          </w:p>
        </w:tc>
        <w:tc>
          <w:tcPr>
            <w:tcW w:w="1455" w:type="dxa"/>
            <w:tcBorders>
              <w:bottom w:val="single" w:sz="8" w:space="0" w:color="000000"/>
              <w:right w:val="single" w:sz="8" w:space="0" w:color="000000"/>
            </w:tcBorders>
            <w:tcMar>
              <w:top w:w="100" w:type="dxa"/>
              <w:left w:w="100" w:type="dxa"/>
              <w:bottom w:w="100" w:type="dxa"/>
              <w:right w:w="100" w:type="dxa"/>
            </w:tcMar>
          </w:tcPr>
          <w:p w:rsidR="00267848" w:rsidRDefault="006C5090">
            <w:r>
              <w:rPr>
                <w:color w:val="0070C0"/>
                <w:sz w:val="20"/>
                <w:szCs w:val="20"/>
              </w:rPr>
              <w:t>***</w:t>
            </w:r>
          </w:p>
        </w:tc>
      </w:tr>
      <w:tr w:rsidR="00267848">
        <w:tblPrEx>
          <w:tblCellMar>
            <w:top w:w="0" w:type="dxa"/>
            <w:left w:w="0" w:type="dxa"/>
            <w:bottom w:w="0" w:type="dxa"/>
            <w:right w:w="0" w:type="dxa"/>
          </w:tblCellMar>
        </w:tblPrEx>
        <w:tc>
          <w:tcPr>
            <w:tcW w:w="30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r>
              <w:rPr>
                <w:color w:val="0070C0"/>
                <w:sz w:val="20"/>
                <w:szCs w:val="20"/>
              </w:rPr>
              <w:t>PctKids2Par</w:t>
            </w:r>
          </w:p>
        </w:tc>
        <w:tc>
          <w:tcPr>
            <w:tcW w:w="117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-6.1354</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1.2026</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-5.102</w:t>
            </w:r>
          </w:p>
        </w:tc>
        <w:tc>
          <w:tcPr>
            <w:tcW w:w="1785"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3.36E-07</w:t>
            </w:r>
          </w:p>
        </w:tc>
        <w:tc>
          <w:tcPr>
            <w:tcW w:w="1455" w:type="dxa"/>
            <w:tcBorders>
              <w:bottom w:val="single" w:sz="8" w:space="0" w:color="000000"/>
              <w:right w:val="single" w:sz="8" w:space="0" w:color="000000"/>
            </w:tcBorders>
            <w:tcMar>
              <w:top w:w="100" w:type="dxa"/>
              <w:left w:w="100" w:type="dxa"/>
              <w:bottom w:w="100" w:type="dxa"/>
              <w:right w:w="100" w:type="dxa"/>
            </w:tcMar>
          </w:tcPr>
          <w:p w:rsidR="00267848" w:rsidRDefault="006C5090">
            <w:r>
              <w:rPr>
                <w:color w:val="0070C0"/>
                <w:sz w:val="20"/>
                <w:szCs w:val="20"/>
              </w:rPr>
              <w:t>***</w:t>
            </w:r>
          </w:p>
        </w:tc>
      </w:tr>
      <w:tr w:rsidR="00267848">
        <w:tblPrEx>
          <w:tblCellMar>
            <w:top w:w="0" w:type="dxa"/>
            <w:left w:w="0" w:type="dxa"/>
            <w:bottom w:w="0" w:type="dxa"/>
            <w:right w:w="0" w:type="dxa"/>
          </w:tblCellMar>
        </w:tblPrEx>
        <w:tc>
          <w:tcPr>
            <w:tcW w:w="30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proofErr w:type="spellStart"/>
            <w:r>
              <w:rPr>
                <w:color w:val="0070C0"/>
                <w:sz w:val="20"/>
                <w:szCs w:val="20"/>
              </w:rPr>
              <w:t>PctWorkMom</w:t>
            </w:r>
            <w:proofErr w:type="spellEnd"/>
          </w:p>
        </w:tc>
        <w:tc>
          <w:tcPr>
            <w:tcW w:w="117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-2.2919</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0.6168</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-3.716</w:t>
            </w:r>
          </w:p>
        </w:tc>
        <w:tc>
          <w:tcPr>
            <w:tcW w:w="1785"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0.000202</w:t>
            </w:r>
          </w:p>
        </w:tc>
        <w:tc>
          <w:tcPr>
            <w:tcW w:w="1455" w:type="dxa"/>
            <w:tcBorders>
              <w:bottom w:val="single" w:sz="8" w:space="0" w:color="000000"/>
              <w:right w:val="single" w:sz="8" w:space="0" w:color="000000"/>
            </w:tcBorders>
            <w:tcMar>
              <w:top w:w="100" w:type="dxa"/>
              <w:left w:w="100" w:type="dxa"/>
              <w:bottom w:w="100" w:type="dxa"/>
              <w:right w:w="100" w:type="dxa"/>
            </w:tcMar>
          </w:tcPr>
          <w:p w:rsidR="00267848" w:rsidRDefault="006C5090">
            <w:r>
              <w:rPr>
                <w:color w:val="0070C0"/>
                <w:sz w:val="20"/>
                <w:szCs w:val="20"/>
              </w:rPr>
              <w:t>***</w:t>
            </w:r>
          </w:p>
        </w:tc>
      </w:tr>
      <w:tr w:rsidR="00267848">
        <w:tblPrEx>
          <w:tblCellMar>
            <w:top w:w="0" w:type="dxa"/>
            <w:left w:w="0" w:type="dxa"/>
            <w:bottom w:w="0" w:type="dxa"/>
            <w:right w:w="0" w:type="dxa"/>
          </w:tblCellMar>
        </w:tblPrEx>
        <w:tc>
          <w:tcPr>
            <w:tcW w:w="30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proofErr w:type="spellStart"/>
            <w:r>
              <w:rPr>
                <w:sz w:val="20"/>
                <w:szCs w:val="20"/>
              </w:rPr>
              <w:t>PctIlleg</w:t>
            </w:r>
            <w:proofErr w:type="spellEnd"/>
          </w:p>
        </w:tc>
        <w:tc>
          <w:tcPr>
            <w:tcW w:w="117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sz w:val="20"/>
                <w:szCs w:val="20"/>
              </w:rPr>
              <w:t>4.2088</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sz w:val="20"/>
                <w:szCs w:val="20"/>
              </w:rPr>
              <w:t>0.878</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sz w:val="20"/>
                <w:szCs w:val="20"/>
              </w:rPr>
              <w:t>4.794</w:t>
            </w:r>
          </w:p>
        </w:tc>
        <w:tc>
          <w:tcPr>
            <w:tcW w:w="1785"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sz w:val="20"/>
                <w:szCs w:val="20"/>
              </w:rPr>
              <w:t>1.64E-06</w:t>
            </w:r>
          </w:p>
        </w:tc>
        <w:tc>
          <w:tcPr>
            <w:tcW w:w="1455" w:type="dxa"/>
            <w:tcBorders>
              <w:bottom w:val="single" w:sz="8" w:space="0" w:color="000000"/>
              <w:right w:val="single" w:sz="8" w:space="0" w:color="000000"/>
            </w:tcBorders>
            <w:tcMar>
              <w:top w:w="100" w:type="dxa"/>
              <w:left w:w="100" w:type="dxa"/>
              <w:bottom w:w="100" w:type="dxa"/>
              <w:right w:w="100" w:type="dxa"/>
            </w:tcMar>
          </w:tcPr>
          <w:p w:rsidR="00267848" w:rsidRDefault="006C5090">
            <w:r>
              <w:rPr>
                <w:sz w:val="20"/>
                <w:szCs w:val="20"/>
              </w:rPr>
              <w:t>***</w:t>
            </w:r>
          </w:p>
        </w:tc>
      </w:tr>
      <w:tr w:rsidR="00267848">
        <w:tblPrEx>
          <w:tblCellMar>
            <w:top w:w="0" w:type="dxa"/>
            <w:left w:w="0" w:type="dxa"/>
            <w:bottom w:w="0" w:type="dxa"/>
            <w:right w:w="0" w:type="dxa"/>
          </w:tblCellMar>
        </w:tblPrEx>
        <w:tc>
          <w:tcPr>
            <w:tcW w:w="30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proofErr w:type="spellStart"/>
            <w:r>
              <w:rPr>
                <w:color w:val="0070C0"/>
                <w:sz w:val="20"/>
                <w:szCs w:val="20"/>
              </w:rPr>
              <w:t>PctNotSpeakEnglWell</w:t>
            </w:r>
            <w:proofErr w:type="spellEnd"/>
          </w:p>
        </w:tc>
        <w:tc>
          <w:tcPr>
            <w:tcW w:w="117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-3.0342</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0.9082</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-3.341</w:t>
            </w:r>
          </w:p>
        </w:tc>
        <w:tc>
          <w:tcPr>
            <w:tcW w:w="1785"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0.000835</w:t>
            </w:r>
          </w:p>
        </w:tc>
        <w:tc>
          <w:tcPr>
            <w:tcW w:w="1455" w:type="dxa"/>
            <w:tcBorders>
              <w:bottom w:val="single" w:sz="8" w:space="0" w:color="000000"/>
              <w:right w:val="single" w:sz="8" w:space="0" w:color="000000"/>
            </w:tcBorders>
            <w:tcMar>
              <w:top w:w="100" w:type="dxa"/>
              <w:left w:w="100" w:type="dxa"/>
              <w:bottom w:w="100" w:type="dxa"/>
              <w:right w:w="100" w:type="dxa"/>
            </w:tcMar>
          </w:tcPr>
          <w:p w:rsidR="00267848" w:rsidRDefault="006C5090">
            <w:r>
              <w:rPr>
                <w:color w:val="0070C0"/>
                <w:sz w:val="20"/>
                <w:szCs w:val="20"/>
              </w:rPr>
              <w:t>***</w:t>
            </w:r>
          </w:p>
        </w:tc>
      </w:tr>
      <w:tr w:rsidR="00267848">
        <w:tblPrEx>
          <w:tblCellMar>
            <w:top w:w="0" w:type="dxa"/>
            <w:left w:w="0" w:type="dxa"/>
            <w:bottom w:w="0" w:type="dxa"/>
            <w:right w:w="0" w:type="dxa"/>
          </w:tblCellMar>
        </w:tblPrEx>
        <w:tc>
          <w:tcPr>
            <w:tcW w:w="30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proofErr w:type="spellStart"/>
            <w:r>
              <w:rPr>
                <w:color w:val="0070C0"/>
                <w:sz w:val="20"/>
                <w:szCs w:val="20"/>
              </w:rPr>
              <w:t>PctHousOccup</w:t>
            </w:r>
            <w:proofErr w:type="spellEnd"/>
          </w:p>
        </w:tc>
        <w:tc>
          <w:tcPr>
            <w:tcW w:w="117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-2.0396</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0.4617</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-4.417</w:t>
            </w:r>
          </w:p>
        </w:tc>
        <w:tc>
          <w:tcPr>
            <w:tcW w:w="1785"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9.99E-06</w:t>
            </w:r>
          </w:p>
        </w:tc>
        <w:tc>
          <w:tcPr>
            <w:tcW w:w="1455" w:type="dxa"/>
            <w:tcBorders>
              <w:bottom w:val="single" w:sz="8" w:space="0" w:color="000000"/>
              <w:right w:val="single" w:sz="8" w:space="0" w:color="000000"/>
            </w:tcBorders>
            <w:tcMar>
              <w:top w:w="100" w:type="dxa"/>
              <w:left w:w="100" w:type="dxa"/>
              <w:bottom w:w="100" w:type="dxa"/>
              <w:right w:w="100" w:type="dxa"/>
            </w:tcMar>
          </w:tcPr>
          <w:p w:rsidR="00267848" w:rsidRDefault="006C5090">
            <w:r>
              <w:rPr>
                <w:color w:val="0070C0"/>
                <w:sz w:val="20"/>
                <w:szCs w:val="20"/>
              </w:rPr>
              <w:t>***</w:t>
            </w:r>
          </w:p>
        </w:tc>
      </w:tr>
      <w:tr w:rsidR="00267848">
        <w:tblPrEx>
          <w:tblCellMar>
            <w:top w:w="0" w:type="dxa"/>
            <w:left w:w="0" w:type="dxa"/>
            <w:bottom w:w="0" w:type="dxa"/>
            <w:right w:w="0" w:type="dxa"/>
          </w:tblCellMar>
        </w:tblPrEx>
        <w:tc>
          <w:tcPr>
            <w:tcW w:w="30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proofErr w:type="spellStart"/>
            <w:r>
              <w:rPr>
                <w:color w:val="0070C0"/>
                <w:sz w:val="20"/>
                <w:szCs w:val="20"/>
              </w:rPr>
              <w:t>MedOwnCostPctIncNoMtg</w:t>
            </w:r>
            <w:proofErr w:type="spellEnd"/>
          </w:p>
        </w:tc>
        <w:tc>
          <w:tcPr>
            <w:tcW w:w="117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-1.5791</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0.4995</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-3.161</w:t>
            </w:r>
          </w:p>
        </w:tc>
        <w:tc>
          <w:tcPr>
            <w:tcW w:w="1785"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color w:val="0070C0"/>
                <w:sz w:val="20"/>
                <w:szCs w:val="20"/>
              </w:rPr>
              <w:t>0.001572</w:t>
            </w:r>
          </w:p>
        </w:tc>
        <w:tc>
          <w:tcPr>
            <w:tcW w:w="1455" w:type="dxa"/>
            <w:tcBorders>
              <w:bottom w:val="single" w:sz="8" w:space="0" w:color="000000"/>
              <w:right w:val="single" w:sz="8" w:space="0" w:color="000000"/>
            </w:tcBorders>
            <w:tcMar>
              <w:top w:w="100" w:type="dxa"/>
              <w:left w:w="100" w:type="dxa"/>
              <w:bottom w:w="100" w:type="dxa"/>
              <w:right w:w="100" w:type="dxa"/>
            </w:tcMar>
          </w:tcPr>
          <w:p w:rsidR="00267848" w:rsidRDefault="006C5090">
            <w:r>
              <w:rPr>
                <w:color w:val="0070C0"/>
                <w:sz w:val="20"/>
                <w:szCs w:val="20"/>
              </w:rPr>
              <w:t>**</w:t>
            </w:r>
          </w:p>
        </w:tc>
      </w:tr>
      <w:tr w:rsidR="00267848">
        <w:tblPrEx>
          <w:tblCellMar>
            <w:top w:w="0" w:type="dxa"/>
            <w:left w:w="0" w:type="dxa"/>
            <w:bottom w:w="0" w:type="dxa"/>
            <w:right w:w="0" w:type="dxa"/>
          </w:tblCellMar>
        </w:tblPrEx>
        <w:tc>
          <w:tcPr>
            <w:tcW w:w="30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67848" w:rsidRDefault="006C5090">
            <w:proofErr w:type="spellStart"/>
            <w:r>
              <w:rPr>
                <w:sz w:val="20"/>
                <w:szCs w:val="20"/>
              </w:rPr>
              <w:t>PctForeignBorn</w:t>
            </w:r>
            <w:proofErr w:type="spellEnd"/>
          </w:p>
        </w:tc>
        <w:tc>
          <w:tcPr>
            <w:tcW w:w="117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sz w:val="20"/>
                <w:szCs w:val="20"/>
              </w:rPr>
              <w:t>3.6062</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sz w:val="20"/>
                <w:szCs w:val="20"/>
              </w:rPr>
              <w:t>0.8416</w:t>
            </w:r>
          </w:p>
        </w:tc>
        <w:tc>
          <w:tcPr>
            <w:tcW w:w="1080"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sz w:val="20"/>
                <w:szCs w:val="20"/>
              </w:rPr>
              <w:t>4.285</w:t>
            </w:r>
          </w:p>
        </w:tc>
        <w:tc>
          <w:tcPr>
            <w:tcW w:w="1785" w:type="dxa"/>
            <w:tcBorders>
              <w:bottom w:val="single" w:sz="8" w:space="0" w:color="000000"/>
              <w:right w:val="single" w:sz="8" w:space="0" w:color="000000"/>
            </w:tcBorders>
            <w:tcMar>
              <w:top w:w="100" w:type="dxa"/>
              <w:left w:w="100" w:type="dxa"/>
              <w:bottom w:w="100" w:type="dxa"/>
              <w:right w:w="100" w:type="dxa"/>
            </w:tcMar>
          </w:tcPr>
          <w:p w:rsidR="00267848" w:rsidRDefault="006C5090">
            <w:pPr>
              <w:jc w:val="right"/>
            </w:pPr>
            <w:r>
              <w:rPr>
                <w:sz w:val="20"/>
                <w:szCs w:val="20"/>
              </w:rPr>
              <w:t>1.83E-05</w:t>
            </w:r>
          </w:p>
        </w:tc>
        <w:tc>
          <w:tcPr>
            <w:tcW w:w="1455" w:type="dxa"/>
            <w:tcBorders>
              <w:bottom w:val="single" w:sz="8" w:space="0" w:color="000000"/>
              <w:right w:val="single" w:sz="8" w:space="0" w:color="000000"/>
            </w:tcBorders>
            <w:tcMar>
              <w:top w:w="100" w:type="dxa"/>
              <w:left w:w="100" w:type="dxa"/>
              <w:bottom w:w="100" w:type="dxa"/>
              <w:right w:w="100" w:type="dxa"/>
            </w:tcMar>
          </w:tcPr>
          <w:p w:rsidR="00267848" w:rsidRDefault="006C5090">
            <w:r>
              <w:rPr>
                <w:sz w:val="20"/>
                <w:szCs w:val="20"/>
              </w:rPr>
              <w:t>***</w:t>
            </w:r>
          </w:p>
        </w:tc>
      </w:tr>
    </w:tbl>
    <w:p w:rsidR="00267848" w:rsidRDefault="006C5090">
      <w:r>
        <w:rPr>
          <w:color w:val="123654"/>
        </w:rPr>
        <w:t xml:space="preserve"> </w:t>
      </w:r>
    </w:p>
    <w:p w:rsidR="00267848" w:rsidRDefault="006C5090">
      <w:pPr>
        <w:ind w:firstLine="800"/>
      </w:pPr>
      <w:r>
        <w:t xml:space="preserve">The result indicates that 11 variables among 100 variables are main factors of the violent crime rate. </w:t>
      </w:r>
      <w:proofErr w:type="spellStart"/>
      <w:proofErr w:type="gramStart"/>
      <w:r>
        <w:t>pctWFarmSelf</w:t>
      </w:r>
      <w:proofErr w:type="spellEnd"/>
      <w:proofErr w:type="gramEnd"/>
      <w:r>
        <w:t xml:space="preserve">, </w:t>
      </w:r>
      <w:proofErr w:type="spellStart"/>
      <w:r>
        <w:t>NumUnderPov</w:t>
      </w:r>
      <w:proofErr w:type="spellEnd"/>
      <w:r>
        <w:t xml:space="preserve">, </w:t>
      </w:r>
      <w:proofErr w:type="spellStart"/>
      <w:r>
        <w:t>PctIlleg</w:t>
      </w:r>
      <w:proofErr w:type="spellEnd"/>
      <w:r>
        <w:t xml:space="preserve">, </w:t>
      </w:r>
      <w:proofErr w:type="spellStart"/>
      <w:r>
        <w:t>PctForeignBorn</w:t>
      </w:r>
      <w:proofErr w:type="spellEnd"/>
      <w:r>
        <w:t xml:space="preserve"> are positively related to the crime rate, i.e. the increase in these var</w:t>
      </w:r>
      <w:r>
        <w:t xml:space="preserve">iables raises the crime rate. In particular, the relationship between poverty and crime rate is considerable. Conversely, </w:t>
      </w:r>
      <w:proofErr w:type="spellStart"/>
      <w:r>
        <w:t>pctWInvInc</w:t>
      </w:r>
      <w:proofErr w:type="spellEnd"/>
      <w:r>
        <w:t xml:space="preserve">, </w:t>
      </w:r>
      <w:proofErr w:type="spellStart"/>
      <w:r>
        <w:t>PctPopUnderPov</w:t>
      </w:r>
      <w:proofErr w:type="spellEnd"/>
      <w:r>
        <w:t xml:space="preserve">, PctKids2Par, </w:t>
      </w:r>
      <w:proofErr w:type="spellStart"/>
      <w:r>
        <w:t>PctWorkMom</w:t>
      </w:r>
      <w:proofErr w:type="spellEnd"/>
      <w:r>
        <w:t xml:space="preserve">, </w:t>
      </w:r>
      <w:proofErr w:type="spellStart"/>
      <w:r>
        <w:t>PctNotSpeakEnglWell</w:t>
      </w:r>
      <w:proofErr w:type="spellEnd"/>
      <w:r>
        <w:t xml:space="preserve">, </w:t>
      </w:r>
      <w:proofErr w:type="spellStart"/>
      <w:r>
        <w:t>PctHousOccup</w:t>
      </w:r>
      <w:proofErr w:type="spellEnd"/>
      <w:r>
        <w:t xml:space="preserve">, </w:t>
      </w:r>
      <w:proofErr w:type="spellStart"/>
      <w:r>
        <w:t>MedOwnCostPctIncNoMtg</w:t>
      </w:r>
      <w:proofErr w:type="spellEnd"/>
      <w:r>
        <w:t>, especially the first tw</w:t>
      </w:r>
      <w:r>
        <w:t xml:space="preserve">o </w:t>
      </w:r>
      <w:proofErr w:type="spellStart"/>
      <w:r>
        <w:t>variables</w:t>
      </w:r>
      <w:proofErr w:type="gramStart"/>
      <w:r>
        <w:t>,are</w:t>
      </w:r>
      <w:proofErr w:type="spellEnd"/>
      <w:proofErr w:type="gramEnd"/>
      <w:r>
        <w:t xml:space="preserve"> negatively related to crime rate, i.e. the increase in these variables lowers the crime rate.</w:t>
      </w:r>
    </w:p>
    <w:p w:rsidR="00267848" w:rsidRDefault="00267848">
      <w:pPr>
        <w:ind w:firstLine="800"/>
      </w:pPr>
    </w:p>
    <w:p w:rsidR="00267848" w:rsidRDefault="006C5090">
      <w:r>
        <w:t>4. Discussion</w:t>
      </w:r>
    </w:p>
    <w:p w:rsidR="00267848" w:rsidRDefault="00267848"/>
    <w:p w:rsidR="00267848" w:rsidRDefault="006C5090">
      <w:pPr>
        <w:ind w:firstLine="720"/>
      </w:pPr>
      <w:r>
        <w:t xml:space="preserve">Many studies have posed similar questions and have already discovered many of the common characteristics associated with crime. According to </w:t>
      </w:r>
      <w:proofErr w:type="spellStart"/>
      <w:r>
        <w:t>Pallini’s</w:t>
      </w:r>
      <w:proofErr w:type="spellEnd"/>
      <w:r>
        <w:t xml:space="preserve"> ‘Factors Affecting Crime Rates </w:t>
      </w:r>
      <w:proofErr w:type="gramStart"/>
      <w:r>
        <w:t>Across</w:t>
      </w:r>
      <w:proofErr w:type="gramEnd"/>
      <w:r>
        <w:t xml:space="preserve"> the United States,’ ordinary linear regression models were able to </w:t>
      </w:r>
      <w:r>
        <w:t>identify a few major economic factors affecting crime rates. The factors identified include police expenditures per crime from the previous year, the per capita income, the unemployment rate, and the percentage of people living under the poverty line. We’v</w:t>
      </w:r>
      <w:r>
        <w:t xml:space="preserve">e also found the two significant variables related to poverty have some relationship with crime rates, and we have discussed a lot about these variables. </w:t>
      </w:r>
    </w:p>
    <w:p w:rsidR="00267848" w:rsidRDefault="006C5090">
      <w:pPr>
        <w:ind w:firstLine="720"/>
      </w:pPr>
      <w:r>
        <w:lastRenderedPageBreak/>
        <w:t>There is a negative correlation between ‘the percentage of population in poverty’ and crime rates, an</w:t>
      </w:r>
      <w:r>
        <w:t>d a positive correlation between ‘the number of people in poverty’ and crime rates. It seems like contradiction, but they are just in trade-off relationships. It brings calculation procedure obviously. We could predict the response logit by calculating ‘Es</w:t>
      </w:r>
      <w:r>
        <w:t xml:space="preserve">timates x Value’, so we should calculate like </w:t>
      </w:r>
      <w:proofErr w:type="gramStart"/>
      <w:r>
        <w:t>‘</w:t>
      </w:r>
      <w:proofErr w:type="spellStart"/>
      <w:r>
        <w:t>exp</w:t>
      </w:r>
      <w:proofErr w:type="spellEnd"/>
      <w:r>
        <w:t>(</w:t>
      </w:r>
      <w:proofErr w:type="gramEnd"/>
      <w:r>
        <w:t>10.1802)*number of people in poverty in 100k people’ and ‘</w:t>
      </w:r>
      <w:proofErr w:type="spellStart"/>
      <w:r>
        <w:t>exp</w:t>
      </w:r>
      <w:proofErr w:type="spellEnd"/>
      <w:r>
        <w:t xml:space="preserve">(-3.7541)*percentage of people in poverty in population’ for each variable and plus them with other ‘Estimates x Values’. Therefore we can make </w:t>
      </w:r>
      <w:r>
        <w:t xml:space="preserve">a guess that the effect of ‘the number of people in poverty’ overwhelm the effect of ‘the percentage of people in poverty in population’. Especially the number of people in poverty was divided by 100K, the positive relationship is more reliable as same as </w:t>
      </w:r>
      <w:proofErr w:type="spellStart"/>
      <w:r>
        <w:t>Pallini</w:t>
      </w:r>
      <w:proofErr w:type="spellEnd"/>
      <w:r>
        <w:t xml:space="preserve"> said in his paper. </w:t>
      </w:r>
    </w:p>
    <w:p w:rsidR="00267848" w:rsidRDefault="006C5090">
      <w:pPr>
        <w:ind w:firstLine="720"/>
      </w:pPr>
      <w:r>
        <w:t xml:space="preserve">However, we found some other variables also in other section that economics and we used logistic regression, but </w:t>
      </w:r>
      <w:proofErr w:type="spellStart"/>
      <w:r>
        <w:t>pallini</w:t>
      </w:r>
      <w:proofErr w:type="spellEnd"/>
      <w:r>
        <w:t xml:space="preserve"> worked with ordinary linear regression. In preliminary research, we also found there is high </w:t>
      </w:r>
      <w:proofErr w:type="spellStart"/>
      <w:r>
        <w:t>multicollinear</w:t>
      </w:r>
      <w:r>
        <w:t>ity</w:t>
      </w:r>
      <w:proofErr w:type="spellEnd"/>
      <w:r>
        <w:t xml:space="preserve"> within variables related to income and poverty. Therefore, we can point out the difference and academic shortcomings in </w:t>
      </w:r>
      <w:proofErr w:type="spellStart"/>
      <w:r>
        <w:t>Pallini’s</w:t>
      </w:r>
      <w:proofErr w:type="spellEnd"/>
      <w:r>
        <w:t xml:space="preserve"> paper and our papers. </w:t>
      </w:r>
      <w:proofErr w:type="spellStart"/>
      <w:r>
        <w:t>Pallini</w:t>
      </w:r>
      <w:proofErr w:type="spellEnd"/>
      <w:r>
        <w:t xml:space="preserve"> used coefficient to check out </w:t>
      </w:r>
      <w:proofErr w:type="spellStart"/>
      <w:r>
        <w:t>multicollinearity</w:t>
      </w:r>
      <w:proofErr w:type="spellEnd"/>
      <w:r>
        <w:t xml:space="preserve"> instead of VIFs, and that could be a problem</w:t>
      </w:r>
      <w:r>
        <w:t xml:space="preserve">.  </w:t>
      </w:r>
    </w:p>
    <w:p w:rsidR="00192AED" w:rsidRDefault="00192AED">
      <w:pPr>
        <w:ind w:firstLine="720"/>
      </w:pPr>
    </w:p>
    <w:p w:rsidR="00267848" w:rsidRDefault="006C5090">
      <w:pPr>
        <w:ind w:firstLine="720"/>
      </w:pPr>
      <w:r>
        <w:t>Our study has some limitations. Some factors cannot or cannot easily be captured in a data set such as ours. Thus, there may still be underlying factors that we are unable to study and account for. Second, there are limitations in methods. Since we use</w:t>
      </w:r>
      <w:r>
        <w:t>d a logistic regression model, we cannot find exact relationships between actual crime rate and these factors but only tendencies. To be more specific, the communities was simply divided as binomial, so the estimates only could say the difference between c</w:t>
      </w:r>
      <w:r>
        <w:t xml:space="preserve">ommunities which have relatively higher or lower crime rates. Therefore, some </w:t>
      </w:r>
      <w:proofErr w:type="spellStart"/>
      <w:r>
        <w:t>informations</w:t>
      </w:r>
      <w:proofErr w:type="spellEnd"/>
      <w:r>
        <w:t xml:space="preserve"> could be missed out from the ordinary crime rates data in continuous numbers.  Furthermore, the conclusions gathered from this study are only applicable in the scope</w:t>
      </w:r>
      <w:r>
        <w:t xml:space="preserve"> of the United States due to the origin of the data. Other countries may have largely different tendencies, but we hope the methods and findings may serve as guidelines and benchmarks for studies conducted for other countries.</w:t>
      </w:r>
    </w:p>
    <w:p w:rsidR="00267848" w:rsidRDefault="00267848"/>
    <w:p w:rsidR="00267848" w:rsidRDefault="00267848"/>
    <w:p w:rsidR="00267848" w:rsidRDefault="00267848"/>
    <w:p w:rsidR="00267848" w:rsidRDefault="006C5090">
      <w:r>
        <w:t>5. Conclusion</w:t>
      </w:r>
    </w:p>
    <w:p w:rsidR="00267848" w:rsidRDefault="006C5090">
      <w:r>
        <w:tab/>
      </w:r>
    </w:p>
    <w:p w:rsidR="00267848" w:rsidRDefault="006C5090">
      <w:pPr>
        <w:ind w:firstLine="360"/>
        <w:jc w:val="both"/>
      </w:pPr>
      <w:r>
        <w:tab/>
        <w:t xml:space="preserve">Goal for </w:t>
      </w:r>
      <w:r>
        <w:t xml:space="preserve">this research is finding prominent factors that are correlated to violence crimes may help government authorities allocate the appropriate resources to combat crime. </w:t>
      </w:r>
    </w:p>
    <w:p w:rsidR="00267848" w:rsidRDefault="00267848">
      <w:pPr>
        <w:ind w:firstLine="360"/>
        <w:jc w:val="both"/>
      </w:pPr>
    </w:p>
    <w:p w:rsidR="00267848" w:rsidRDefault="006C5090">
      <w:pPr>
        <w:ind w:firstLine="720"/>
        <w:jc w:val="both"/>
      </w:pPr>
      <w:r>
        <w:t>After research is done, we can conclude “Percentage of households with farm or self-empl</w:t>
      </w:r>
      <w:r>
        <w:t xml:space="preserve">oyment income in 1989” , “number of people under the poverty level”, “percentage of kids born to never married”, and “percent of people who do not speak English” </w:t>
      </w:r>
      <w:proofErr w:type="spellStart"/>
      <w:r>
        <w:t>well</w:t>
      </w:r>
      <w:proofErr w:type="spellEnd"/>
      <w:r>
        <w:t xml:space="preserve"> have positive relation with odds that Violent crime rate is greater than 0.24. That is, t</w:t>
      </w:r>
      <w:r>
        <w:t xml:space="preserve">hose factors increase violent crimes possibility. </w:t>
      </w:r>
      <w:proofErr w:type="gramStart"/>
      <w:r>
        <w:t>Especially  ,</w:t>
      </w:r>
      <w:proofErr w:type="gramEnd"/>
      <w:r>
        <w:t xml:space="preserve"> “number of people under the poverty level” increases a unit(0.01 person for 100K), the possibility of </w:t>
      </w:r>
      <w:proofErr w:type="spellStart"/>
      <w:r>
        <w:t>outbreaking</w:t>
      </w:r>
      <w:proofErr w:type="spellEnd"/>
      <w:r>
        <w:t xml:space="preserve"> violent crime increases increase 2637.7(</w:t>
      </w:r>
      <w:proofErr w:type="spellStart"/>
      <w:r>
        <w:t>exp</w:t>
      </w:r>
      <w:proofErr w:type="spellEnd"/>
      <w:r>
        <w:t xml:space="preserve">(10.1802)) ford. Close look on our </w:t>
      </w:r>
      <w:r>
        <w:t xml:space="preserve">findings, economic status is one of the main factor </w:t>
      </w:r>
      <w:r>
        <w:lastRenderedPageBreak/>
        <w:t xml:space="preserve">for committing crimes. Also, single-parent family and a language barrier are another main reasons for violent crimes. </w:t>
      </w:r>
    </w:p>
    <w:p w:rsidR="00267848" w:rsidRDefault="00267848">
      <w:pPr>
        <w:ind w:firstLine="360"/>
        <w:jc w:val="both"/>
      </w:pPr>
    </w:p>
    <w:p w:rsidR="00267848" w:rsidRDefault="006C5090">
      <w:pPr>
        <w:ind w:firstLine="360"/>
        <w:jc w:val="both"/>
      </w:pPr>
      <w:r>
        <w:t>For further analysis</w:t>
      </w:r>
      <w:proofErr w:type="gramStart"/>
      <w:r>
        <w:t>,  we</w:t>
      </w:r>
      <w:proofErr w:type="gramEnd"/>
      <w:r>
        <w:t xml:space="preserve"> can consider analyzing other countries’ data and compare w</w:t>
      </w:r>
      <w:r>
        <w:t xml:space="preserve">ith this research to figure out common factors for committing violent crimes between different countries. Also, mash-up with other data sets that have different variables which might have relation with the crimes. </w:t>
      </w:r>
    </w:p>
    <w:p w:rsidR="00267848" w:rsidRDefault="00267848">
      <w:pPr>
        <w:ind w:firstLine="360"/>
        <w:jc w:val="both"/>
      </w:pPr>
    </w:p>
    <w:p w:rsidR="00267848" w:rsidRDefault="00267848">
      <w:pPr>
        <w:jc w:val="both"/>
      </w:pPr>
    </w:p>
    <w:p w:rsidR="00267848" w:rsidRDefault="006C5090">
      <w:pPr>
        <w:jc w:val="both"/>
      </w:pPr>
      <w:r>
        <w:rPr>
          <w:sz w:val="20"/>
          <w:szCs w:val="20"/>
        </w:rPr>
        <w:t>6. References</w:t>
      </w:r>
    </w:p>
    <w:p w:rsidR="00267848" w:rsidRDefault="00267848">
      <w:pPr>
        <w:jc w:val="both"/>
      </w:pPr>
    </w:p>
    <w:p w:rsidR="00267848" w:rsidRDefault="006C5090">
      <w:r>
        <w:rPr>
          <w:sz w:val="20"/>
          <w:szCs w:val="20"/>
        </w:rPr>
        <w:t xml:space="preserve"> </w:t>
      </w:r>
      <w:proofErr w:type="spellStart"/>
      <w:r>
        <w:rPr>
          <w:sz w:val="20"/>
          <w:szCs w:val="20"/>
        </w:rPr>
        <w:t>Pallini</w:t>
      </w:r>
      <w:proofErr w:type="spellEnd"/>
      <w:r>
        <w:rPr>
          <w:sz w:val="20"/>
          <w:szCs w:val="20"/>
        </w:rPr>
        <w:t>, Brian, Factors</w:t>
      </w:r>
      <w:r>
        <w:rPr>
          <w:sz w:val="20"/>
          <w:szCs w:val="20"/>
        </w:rPr>
        <w:t xml:space="preserve"> Affecting Crime Rates Across the United States</w:t>
      </w:r>
      <w:proofErr w:type="gramStart"/>
      <w:r>
        <w:rPr>
          <w:sz w:val="20"/>
          <w:szCs w:val="20"/>
        </w:rPr>
        <w:t>:,</w:t>
      </w:r>
      <w:proofErr w:type="gramEnd"/>
      <w:r>
        <w:rPr>
          <w:sz w:val="20"/>
          <w:szCs w:val="20"/>
        </w:rPr>
        <w:t xml:space="preserve"> A Regression Analysis</w:t>
      </w:r>
    </w:p>
    <w:p w:rsidR="00267848" w:rsidRDefault="006C5090">
      <w:r>
        <w:rPr>
          <w:sz w:val="20"/>
          <w:szCs w:val="20"/>
        </w:rPr>
        <w:t xml:space="preserve"> &lt;</w:t>
      </w:r>
      <w:hyperlink r:id="rId11">
        <w:r>
          <w:rPr>
            <w:highlight w:val="white"/>
          </w:rPr>
          <w:t xml:space="preserve"> </w:t>
        </w:r>
      </w:hyperlink>
      <w:hyperlink r:id="rId12">
        <w:r>
          <w:rPr>
            <w:color w:val="0070C0"/>
            <w:highlight w:val="white"/>
            <w:u w:val="single"/>
          </w:rPr>
          <w:t>www.marietta.edu/~khorassj/econ421/cr</w:t>
        </w:r>
        <w:r>
          <w:rPr>
            <w:color w:val="0070C0"/>
            <w:highlight w:val="white"/>
            <w:u w:val="single"/>
          </w:rPr>
          <w:t>ime2.doc</w:t>
        </w:r>
      </w:hyperlink>
      <w:r>
        <w:rPr>
          <w:sz w:val="20"/>
          <w:szCs w:val="20"/>
        </w:rPr>
        <w:t>&gt;</w:t>
      </w:r>
    </w:p>
    <w:p w:rsidR="00267848" w:rsidRDefault="006C5090">
      <w:r>
        <w:rPr>
          <w:sz w:val="20"/>
          <w:szCs w:val="20"/>
        </w:rPr>
        <w:t xml:space="preserve"> </w:t>
      </w:r>
    </w:p>
    <w:p w:rsidR="00267848" w:rsidRDefault="006C5090">
      <w:pPr>
        <w:ind w:firstLine="100"/>
      </w:pPr>
      <w:r>
        <w:rPr>
          <w:sz w:val="20"/>
          <w:szCs w:val="20"/>
        </w:rPr>
        <w:t>Committee on Understanding Crime Trends, Committee on Law and Justice, Division of Behavioral and Social Sciences and Education, “Understanding Crime Trends</w:t>
      </w:r>
      <w:proofErr w:type="gramStart"/>
      <w:r>
        <w:rPr>
          <w:sz w:val="20"/>
          <w:szCs w:val="20"/>
        </w:rPr>
        <w:t>::</w:t>
      </w:r>
      <w:proofErr w:type="gramEnd"/>
      <w:r>
        <w:rPr>
          <w:sz w:val="20"/>
          <w:szCs w:val="20"/>
        </w:rPr>
        <w:t xml:space="preserve"> Workshop Report” , 30.June.2008</w:t>
      </w:r>
    </w:p>
    <w:p w:rsidR="00267848" w:rsidRDefault="006C5090">
      <w:pPr>
        <w:ind w:firstLine="100"/>
      </w:pPr>
      <w:r>
        <w:rPr>
          <w:sz w:val="20"/>
          <w:szCs w:val="20"/>
        </w:rPr>
        <w:t>&lt;</w:t>
      </w:r>
      <w:hyperlink r:id="rId13" w:anchor="v=onepage&amp;q&amp;f=false">
        <w:r>
          <w:rPr>
            <w:color w:val="0070C0"/>
            <w:sz w:val="20"/>
            <w:szCs w:val="20"/>
            <w:u w:val="single"/>
          </w:rPr>
          <w:t>https://books.google.co.kr/books?hl=ko&amp;lr=&amp;id=PvpjAgAAQBAJ&amp;oi=fnd&amp;pg=PT28&amp;dq=factors+in+crime+in+the+US&amp;ots=M0k7s</w:t>
        </w:r>
        <w:r>
          <w:rPr>
            <w:color w:val="0070C0"/>
            <w:sz w:val="20"/>
            <w:szCs w:val="20"/>
            <w:u w:val="single"/>
          </w:rPr>
          <w:t>8unlT&amp;sig=Y27TkD45SBMECNw51af4cVMLClU#v=onepage&amp;q&amp;f=false</w:t>
        </w:r>
      </w:hyperlink>
      <w:r>
        <w:rPr>
          <w:sz w:val="20"/>
          <w:szCs w:val="20"/>
        </w:rPr>
        <w:t>&gt;</w:t>
      </w:r>
    </w:p>
    <w:p w:rsidR="00267848" w:rsidRDefault="00267848"/>
    <w:p w:rsidR="00267848" w:rsidRDefault="006C5090">
      <w:pPr>
        <w:pStyle w:val="1"/>
        <w:keepNext w:val="0"/>
        <w:keepLines w:val="0"/>
        <w:spacing w:before="0" w:line="360" w:lineRule="auto"/>
        <w:contextualSpacing w:val="0"/>
      </w:pPr>
      <w:bookmarkStart w:id="1" w:name="h.35lp6bmk28dp" w:colFirst="0" w:colLast="0"/>
      <w:bookmarkEnd w:id="1"/>
      <w:r>
        <w:rPr>
          <w:sz w:val="20"/>
          <w:szCs w:val="20"/>
        </w:rPr>
        <w:t xml:space="preserve"> </w:t>
      </w:r>
      <w:hyperlink r:id="rId14">
        <w:r>
          <w:rPr>
            <w:rFonts w:ascii="Arial" w:eastAsia="Arial" w:hAnsi="Arial" w:cs="Arial"/>
            <w:sz w:val="20"/>
            <w:szCs w:val="20"/>
            <w:highlight w:val="white"/>
          </w:rPr>
          <w:t>David G. Kleinbaum</w:t>
        </w:r>
      </w:hyperlink>
      <w:r>
        <w:rPr>
          <w:rFonts w:ascii="Arial" w:eastAsia="Arial" w:hAnsi="Arial" w:cs="Arial"/>
          <w:sz w:val="20"/>
          <w:szCs w:val="20"/>
          <w:highlight w:val="white"/>
        </w:rPr>
        <w:t xml:space="preserve">, Mitchel </w:t>
      </w:r>
      <w:proofErr w:type="gramStart"/>
      <w:r>
        <w:rPr>
          <w:rFonts w:ascii="Arial" w:eastAsia="Arial" w:hAnsi="Arial" w:cs="Arial"/>
          <w:sz w:val="20"/>
          <w:szCs w:val="20"/>
          <w:highlight w:val="white"/>
        </w:rPr>
        <w:t>Klein ,</w:t>
      </w:r>
      <w:proofErr w:type="gramEnd"/>
      <w:r>
        <w:rPr>
          <w:rFonts w:ascii="Arial" w:eastAsia="Arial" w:hAnsi="Arial" w:cs="Arial"/>
          <w:sz w:val="20"/>
          <w:szCs w:val="20"/>
          <w:highlight w:val="white"/>
        </w:rPr>
        <w:t xml:space="preserve"> Springer </w:t>
      </w:r>
      <w:r>
        <w:rPr>
          <w:sz w:val="20"/>
          <w:szCs w:val="20"/>
        </w:rPr>
        <w:t xml:space="preserve">, </w:t>
      </w:r>
      <w:r>
        <w:rPr>
          <w:rFonts w:ascii="Arial" w:eastAsia="Arial" w:hAnsi="Arial" w:cs="Arial"/>
          <w:sz w:val="20"/>
          <w:szCs w:val="20"/>
          <w:highlight w:val="white"/>
        </w:rPr>
        <w:t>Logistic Regression p 389-428, 24.Mar.2010</w:t>
      </w:r>
    </w:p>
    <w:p w:rsidR="00267848" w:rsidRDefault="00267848"/>
    <w:p w:rsidR="00267848" w:rsidRDefault="00267848">
      <w:pPr>
        <w:jc w:val="both"/>
      </w:pPr>
    </w:p>
    <w:sectPr w:rsidR="0026784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090" w:rsidRDefault="006C5090">
      <w:pPr>
        <w:spacing w:line="240" w:lineRule="auto"/>
      </w:pPr>
      <w:r>
        <w:separator/>
      </w:r>
    </w:p>
  </w:endnote>
  <w:endnote w:type="continuationSeparator" w:id="0">
    <w:p w:rsidR="006C5090" w:rsidRDefault="006C50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090" w:rsidRDefault="006C5090">
      <w:pPr>
        <w:spacing w:line="240" w:lineRule="auto"/>
      </w:pPr>
      <w:r>
        <w:separator/>
      </w:r>
    </w:p>
  </w:footnote>
  <w:footnote w:type="continuationSeparator" w:id="0">
    <w:p w:rsidR="006C5090" w:rsidRDefault="006C5090">
      <w:pPr>
        <w:spacing w:line="240" w:lineRule="auto"/>
      </w:pPr>
      <w:r>
        <w:continuationSeparator/>
      </w:r>
    </w:p>
  </w:footnote>
  <w:footnote w:id="1">
    <w:p w:rsidR="00267848" w:rsidRDefault="006C5090">
      <w:pPr>
        <w:spacing w:line="240" w:lineRule="auto"/>
      </w:pPr>
      <w:r>
        <w:rPr>
          <w:vertAlign w:val="superscript"/>
        </w:rPr>
        <w:footnoteRef/>
      </w:r>
      <w:r>
        <w:rPr>
          <w:sz w:val="20"/>
          <w:szCs w:val="20"/>
        </w:rPr>
        <w:t xml:space="preserve"> https://archive.ics.uci.edu/ml/datasets/Communities+and+Crime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E64E89"/>
    <w:multiLevelType w:val="multilevel"/>
    <w:tmpl w:val="22FA2E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67848"/>
    <w:rsid w:val="000A0B8B"/>
    <w:rsid w:val="000C0D23"/>
    <w:rsid w:val="00192AED"/>
    <w:rsid w:val="00267848"/>
    <w:rsid w:val="00371DF2"/>
    <w:rsid w:val="005137B2"/>
    <w:rsid w:val="006C5090"/>
    <w:rsid w:val="007A47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8DFC29-43E1-435A-B036-A40599C6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ooks.google.co.kr/books?hl=ko&amp;lr=&amp;id=PvpjAgAAQBAJ&amp;oi=fnd&amp;pg=PT28&amp;dq=factors+in+crime+in+the+US&amp;ots=M0k7s8unlT&amp;sig=Y27TkD45SBMECNw51af4cVMLClU" TargetMode="External"/><Relationship Id="rId3" Type="http://schemas.openxmlformats.org/officeDocument/2006/relationships/settings" Target="settings.xml"/><Relationship Id="rId7" Type="http://schemas.openxmlformats.org/officeDocument/2006/relationships/hyperlink" Target="https://jsfiddle.net/6t6ubw1o/embedded/result/" TargetMode="External"/><Relationship Id="rId12" Type="http://schemas.openxmlformats.org/officeDocument/2006/relationships/hyperlink" Target="http://www.marietta.edu/~khorassj/econ421/crime2.do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rietta.edu/~khorassj/econ421/crime2.do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ink.springer.com/search?facet-creator=%22David+G.+Kleinbaum%22"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1737</Words>
  <Characters>9902</Characters>
  <Application>Microsoft Office Word</Application>
  <DocSecurity>0</DocSecurity>
  <Lines>82</Lines>
  <Paragraphs>23</Paragraphs>
  <ScaleCrop>false</ScaleCrop>
  <Company/>
  <LinksUpToDate>false</LinksUpToDate>
  <CharactersWithSpaces>11616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yeeun yang</cp:lastModifiedBy>
  <cp:revision>7</cp:revision>
  <dcterms:created xsi:type="dcterms:W3CDTF">2015-07-14T17:57:00Z</dcterms:created>
  <dcterms:modified xsi:type="dcterms:W3CDTF">2015-07-14T18:00:00Z</dcterms:modified>
</cp:coreProperties>
</file>