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F1A" w:rsidRDefault="005B1F1A" w:rsidP="005B1F1A">
      <w:pPr>
        <w:ind w:firstLine="360"/>
        <w:rPr>
          <w:sz w:val="24"/>
        </w:rPr>
      </w:pPr>
      <w:r>
        <w:rPr>
          <w:sz w:val="24"/>
        </w:rPr>
        <w:t>Our main question is “</w:t>
      </w:r>
      <w:r w:rsidRPr="005B1F1A">
        <w:rPr>
          <w:sz w:val="24"/>
        </w:rPr>
        <w:t>What are the main factors affecting violent crimes in the United States?</w:t>
      </w:r>
      <w:r>
        <w:rPr>
          <w:sz w:val="24"/>
        </w:rPr>
        <w:t>”</w:t>
      </w:r>
    </w:p>
    <w:p w:rsidR="005B1F1A" w:rsidRPr="005B1F1A" w:rsidRDefault="005B1F1A" w:rsidP="005B1F1A">
      <w:pPr>
        <w:ind w:firstLineChars="150" w:firstLine="360"/>
        <w:rPr>
          <w:sz w:val="24"/>
        </w:rPr>
      </w:pPr>
    </w:p>
    <w:p w:rsidR="005B1F1A" w:rsidRPr="005B1F1A" w:rsidRDefault="005B1F1A" w:rsidP="005B1F1A">
      <w:pPr>
        <w:ind w:firstLine="360"/>
        <w:rPr>
          <w:sz w:val="24"/>
        </w:rPr>
      </w:pPr>
      <w:r w:rsidRPr="005B1F1A">
        <w:rPr>
          <w:sz w:val="24"/>
        </w:rPr>
        <w:t xml:space="preserve">Analyzing prominent factors that are correlated to violence crimes may help government authorities allocate the appropriate resources to combat crime. The conclusions gathered from our specific data set might also be extrapolated to countries worldwide, serving as a useful tool for many other governments. </w:t>
      </w:r>
    </w:p>
    <w:p w:rsidR="005B1F1A" w:rsidRPr="005B1F1A" w:rsidRDefault="005B1F1A" w:rsidP="005B1F1A">
      <w:pPr>
        <w:rPr>
          <w:sz w:val="24"/>
        </w:rPr>
      </w:pPr>
    </w:p>
    <w:p w:rsidR="005B1F1A" w:rsidRPr="005B1F1A" w:rsidRDefault="005B1F1A" w:rsidP="005B1F1A">
      <w:pPr>
        <w:ind w:firstLine="480"/>
        <w:rPr>
          <w:sz w:val="24"/>
        </w:rPr>
      </w:pPr>
      <w:r w:rsidRPr="005B1F1A">
        <w:rPr>
          <w:sz w:val="24"/>
        </w:rPr>
        <w:t xml:space="preserve">First, we will utilize both factor analysis and clustering of variables to formulate the appropriate explanatory variables for our study. We hope these </w:t>
      </w:r>
      <w:r>
        <w:rPr>
          <w:sz w:val="24"/>
        </w:rPr>
        <w:t>techniques will nullify multicol</w:t>
      </w:r>
      <w:r w:rsidRPr="005B1F1A">
        <w:rPr>
          <w:sz w:val="24"/>
        </w:rPr>
        <w:t xml:space="preserve">linearity among the attributes of our data. Next, we will conduct various statistical regressions to measure the strength of correlations between factors. </w:t>
      </w:r>
    </w:p>
    <w:p w:rsidR="005B1F1A" w:rsidRPr="005B1F1A" w:rsidRDefault="005B1F1A" w:rsidP="005B1F1A">
      <w:pPr>
        <w:rPr>
          <w:sz w:val="24"/>
        </w:rPr>
      </w:pPr>
    </w:p>
    <w:p w:rsidR="005B1F1A" w:rsidRPr="005B1F1A" w:rsidRDefault="005B1F1A" w:rsidP="005B1F1A">
      <w:pPr>
        <w:ind w:firstLine="480"/>
        <w:rPr>
          <w:sz w:val="24"/>
        </w:rPr>
      </w:pPr>
      <w:r w:rsidRPr="005B1F1A">
        <w:rPr>
          <w:sz w:val="24"/>
        </w:rPr>
        <w:t>Some factors cannot or cannot easily be captured in a data set such as ours. Thus, there may still be underlying factors that we are unable to study and account for. Furthermore, many studies have posed the same questions and have already discovered many of the characteristics associated with crime.</w:t>
      </w:r>
    </w:p>
    <w:p w:rsidR="005B1F1A" w:rsidRPr="005B1F1A" w:rsidRDefault="005B1F1A" w:rsidP="005B1F1A">
      <w:pPr>
        <w:rPr>
          <w:sz w:val="24"/>
        </w:rPr>
      </w:pPr>
    </w:p>
    <w:p w:rsidR="005B1F1A" w:rsidRDefault="005B1F1A" w:rsidP="005B1F1A">
      <w:pPr>
        <w:ind w:firstLine="480"/>
        <w:rPr>
          <w:sz w:val="24"/>
        </w:rPr>
      </w:pPr>
      <w:r w:rsidRPr="005B1F1A">
        <w:rPr>
          <w:sz w:val="24"/>
        </w:rPr>
        <w:t>In order to build upon previous studies, we plan to utilize more advanced statistical tools, such as factor analysis, to conduct our study. Many of the existing studies have only used basic regressions to form conclusions. Perhaps we expect to form more specific conclusions regarding violent crimes.</w:t>
      </w:r>
    </w:p>
    <w:p w:rsidR="005B1F1A" w:rsidRDefault="005B1F1A" w:rsidP="005B1F1A">
      <w:pPr>
        <w:ind w:firstLine="480"/>
        <w:rPr>
          <w:sz w:val="24"/>
        </w:rPr>
      </w:pPr>
    </w:p>
    <w:p w:rsidR="005B1F1A" w:rsidRDefault="005B1F1A" w:rsidP="005B1F1A">
      <w:pPr>
        <w:ind w:firstLine="480"/>
        <w:rPr>
          <w:sz w:val="24"/>
        </w:rPr>
      </w:pPr>
    </w:p>
    <w:p w:rsidR="005B1F1A" w:rsidRDefault="005B1F1A" w:rsidP="005B1F1A">
      <w:pPr>
        <w:ind w:firstLine="480"/>
        <w:rPr>
          <w:sz w:val="24"/>
        </w:rPr>
      </w:pPr>
    </w:p>
    <w:p w:rsidR="005B1F1A" w:rsidRDefault="005B1F1A" w:rsidP="00122000">
      <w:pPr>
        <w:ind w:firstLine="480"/>
        <w:jc w:val="center"/>
        <w:rPr>
          <w:sz w:val="24"/>
        </w:rPr>
      </w:pPr>
      <w:r>
        <w:rPr>
          <w:sz w:val="24"/>
        </w:rPr>
        <w:lastRenderedPageBreak/>
        <w:t>References</w:t>
      </w:r>
    </w:p>
    <w:p w:rsidR="005B1F1A" w:rsidRDefault="005B1F1A" w:rsidP="005B1F1A">
      <w:pPr>
        <w:ind w:firstLine="480"/>
        <w:rPr>
          <w:sz w:val="24"/>
        </w:rPr>
      </w:pPr>
    </w:p>
    <w:p w:rsidR="005B1F1A" w:rsidRDefault="005B1F1A" w:rsidP="005B1F1A">
      <w:pPr>
        <w:jc w:val="left"/>
        <w:rPr>
          <w:b/>
        </w:rPr>
      </w:pPr>
      <w:r>
        <w:t>Pallini</w:t>
      </w:r>
      <w:r>
        <w:rPr>
          <w:b/>
        </w:rPr>
        <w:t xml:space="preserve">, </w:t>
      </w:r>
      <w:r>
        <w:t xml:space="preserve">Brian, </w:t>
      </w:r>
      <w:r w:rsidRPr="00F546E4">
        <w:rPr>
          <w:b/>
        </w:rPr>
        <w:t>Factors Affecting Crime Rates Across the</w:t>
      </w:r>
      <w:r>
        <w:rPr>
          <w:b/>
        </w:rPr>
        <w:t xml:space="preserve"> United States</w:t>
      </w:r>
      <w:r w:rsidRPr="00F546E4">
        <w:rPr>
          <w:b/>
        </w:rPr>
        <w:t>:</w:t>
      </w:r>
      <w:r>
        <w:rPr>
          <w:b/>
        </w:rPr>
        <w:t>, A Regression Analysis</w:t>
      </w:r>
    </w:p>
    <w:p w:rsidR="005B1F1A" w:rsidRDefault="005B1F1A" w:rsidP="005B1F1A">
      <w:pPr>
        <w:jc w:val="left"/>
        <w:rPr>
          <w:b/>
        </w:rPr>
      </w:pPr>
      <w:r>
        <w:rPr>
          <w:rFonts w:hint="eastAsia"/>
          <w:b/>
        </w:rPr>
        <w:t xml:space="preserve"> &lt;</w:t>
      </w:r>
      <w:r w:rsidRPr="005B1F1A">
        <w:rPr>
          <w:rFonts w:ascii="Arial" w:hAnsi="Arial" w:cs="Arial"/>
          <w:color w:val="006621"/>
          <w:sz w:val="21"/>
          <w:szCs w:val="21"/>
          <w:shd w:val="clear" w:color="auto" w:fill="FFFFFF"/>
        </w:rPr>
        <w:t xml:space="preserve"> </w:t>
      </w:r>
      <w:hyperlink r:id="rId5" w:history="1">
        <w:r w:rsidRPr="000F09BD">
          <w:rPr>
            <w:rStyle w:val="a4"/>
            <w:rFonts w:ascii="Arial" w:hAnsi="Arial" w:cs="Arial"/>
            <w:sz w:val="21"/>
            <w:szCs w:val="21"/>
            <w:shd w:val="clear" w:color="auto" w:fill="FFFFFF"/>
          </w:rPr>
          <w:t>www.marietta.edu/~khorassj/econ421/</w:t>
        </w:r>
        <w:r w:rsidRPr="000F09BD">
          <w:rPr>
            <w:rStyle w:val="a4"/>
            <w:rFonts w:ascii="Arial" w:hAnsi="Arial" w:cs="Arial"/>
            <w:b/>
            <w:bCs/>
            <w:sz w:val="21"/>
            <w:szCs w:val="21"/>
            <w:shd w:val="clear" w:color="auto" w:fill="FFFFFF"/>
          </w:rPr>
          <w:t>crime</w:t>
        </w:r>
        <w:r w:rsidRPr="000F09BD">
          <w:rPr>
            <w:rStyle w:val="a4"/>
            <w:rFonts w:ascii="Arial" w:hAnsi="Arial" w:cs="Arial"/>
            <w:sz w:val="21"/>
            <w:szCs w:val="21"/>
            <w:shd w:val="clear" w:color="auto" w:fill="FFFFFF"/>
          </w:rPr>
          <w:t>2.doc</w:t>
        </w:r>
      </w:hyperlink>
      <w:r>
        <w:rPr>
          <w:rFonts w:hint="eastAsia"/>
          <w:b/>
        </w:rPr>
        <w:t>&gt;</w:t>
      </w:r>
    </w:p>
    <w:p w:rsidR="005B1F1A" w:rsidRDefault="005B1F1A" w:rsidP="005B1F1A">
      <w:pPr>
        <w:jc w:val="left"/>
        <w:rPr>
          <w:b/>
        </w:rPr>
      </w:pPr>
    </w:p>
    <w:p w:rsidR="005B1F1A" w:rsidRDefault="00632D2F" w:rsidP="00632D2F">
      <w:pPr>
        <w:ind w:firstLineChars="50" w:firstLine="100"/>
        <w:jc w:val="left"/>
        <w:rPr>
          <w:b/>
        </w:rPr>
      </w:pPr>
      <w:r w:rsidRPr="005B1F1A">
        <w:rPr>
          <w:b/>
        </w:rPr>
        <w:t>Committee on Understanding Crime Trends,</w:t>
      </w:r>
      <w:r>
        <w:rPr>
          <w:b/>
        </w:rPr>
        <w:t xml:space="preserve"> </w:t>
      </w:r>
      <w:r w:rsidRPr="005B1F1A">
        <w:rPr>
          <w:b/>
        </w:rPr>
        <w:t>Committee on Law and Justice,</w:t>
      </w:r>
      <w:r>
        <w:rPr>
          <w:b/>
        </w:rPr>
        <w:t xml:space="preserve"> </w:t>
      </w:r>
      <w:r w:rsidRPr="005B1F1A">
        <w:rPr>
          <w:b/>
        </w:rPr>
        <w:t>Division of Behavioral and Social Sciences and Education</w:t>
      </w:r>
      <w:r>
        <w:rPr>
          <w:b/>
        </w:rPr>
        <w:t>, “</w:t>
      </w:r>
      <w:r w:rsidR="005B1F1A" w:rsidRPr="005B1F1A">
        <w:rPr>
          <w:b/>
        </w:rPr>
        <w:t>Understanding</w:t>
      </w:r>
      <w:r>
        <w:rPr>
          <w:b/>
        </w:rPr>
        <w:t xml:space="preserve"> Crime Trends:: Workshop Report” , </w:t>
      </w:r>
      <w:bookmarkStart w:id="0" w:name="_GoBack"/>
      <w:bookmarkEnd w:id="0"/>
      <w:r>
        <w:rPr>
          <w:b/>
        </w:rPr>
        <w:t>30.June.2008</w:t>
      </w:r>
    </w:p>
    <w:p w:rsidR="00632D2F" w:rsidRDefault="00632D2F" w:rsidP="00632D2F">
      <w:pPr>
        <w:ind w:firstLineChars="50" w:firstLine="100"/>
        <w:jc w:val="left"/>
        <w:rPr>
          <w:b/>
        </w:rPr>
      </w:pPr>
      <w:r>
        <w:t>&lt;h</w:t>
      </w:r>
      <w:r w:rsidRPr="00632D2F">
        <w:rPr>
          <w:b/>
        </w:rPr>
        <w:t>ttps://books.google.co.kr/books?hl=ko&amp;lr=&amp;id=PvpjAgAAQBAJ&amp;oi=fnd&amp;pg=PT28&amp;dq=factors+in+crime+in+the+US&amp;ots=M0k7s8unlT&amp;sig=Y27TkD45SBMECNw51af4cVMLClU#v=onepage&amp;q&amp;f=false</w:t>
      </w:r>
      <w:r>
        <w:rPr>
          <w:b/>
        </w:rPr>
        <w:t>&gt;</w:t>
      </w:r>
    </w:p>
    <w:p w:rsidR="005B1F1A" w:rsidRDefault="005B1F1A" w:rsidP="005B1F1A">
      <w:pPr>
        <w:ind w:firstLine="480"/>
        <w:jc w:val="left"/>
        <w:rPr>
          <w:sz w:val="24"/>
        </w:rPr>
      </w:pPr>
    </w:p>
    <w:p w:rsidR="005B1F1A" w:rsidRDefault="005B1F1A" w:rsidP="005B1F1A">
      <w:pPr>
        <w:ind w:firstLine="480"/>
        <w:rPr>
          <w:sz w:val="24"/>
        </w:rPr>
      </w:pPr>
    </w:p>
    <w:p w:rsidR="005B1F1A" w:rsidRPr="005B1F1A" w:rsidRDefault="005B1F1A" w:rsidP="005B1F1A">
      <w:pPr>
        <w:ind w:firstLine="480"/>
        <w:rPr>
          <w:sz w:val="24"/>
        </w:rPr>
      </w:pPr>
    </w:p>
    <w:sectPr w:rsidR="005B1F1A" w:rsidRPr="005B1F1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FF682F"/>
    <w:multiLevelType w:val="hybridMultilevel"/>
    <w:tmpl w:val="DA2A390E"/>
    <w:lvl w:ilvl="0" w:tplc="79509718">
      <w:start w:val="1"/>
      <w:numFmt w:val="decimal"/>
      <w:lvlText w:val="%1."/>
      <w:lvlJc w:val="left"/>
      <w:pPr>
        <w:ind w:left="525" w:hanging="360"/>
      </w:pPr>
      <w:rPr>
        <w:rFonts w:hint="default"/>
      </w:rPr>
    </w:lvl>
    <w:lvl w:ilvl="1" w:tplc="04090019" w:tentative="1">
      <w:start w:val="1"/>
      <w:numFmt w:val="upperLetter"/>
      <w:lvlText w:val="%2."/>
      <w:lvlJc w:val="left"/>
      <w:pPr>
        <w:ind w:left="965" w:hanging="400"/>
      </w:pPr>
    </w:lvl>
    <w:lvl w:ilvl="2" w:tplc="0409001B" w:tentative="1">
      <w:start w:val="1"/>
      <w:numFmt w:val="lowerRoman"/>
      <w:lvlText w:val="%3."/>
      <w:lvlJc w:val="right"/>
      <w:pPr>
        <w:ind w:left="1365" w:hanging="400"/>
      </w:pPr>
    </w:lvl>
    <w:lvl w:ilvl="3" w:tplc="0409000F" w:tentative="1">
      <w:start w:val="1"/>
      <w:numFmt w:val="decimal"/>
      <w:lvlText w:val="%4."/>
      <w:lvlJc w:val="left"/>
      <w:pPr>
        <w:ind w:left="1765" w:hanging="400"/>
      </w:pPr>
    </w:lvl>
    <w:lvl w:ilvl="4" w:tplc="04090019" w:tentative="1">
      <w:start w:val="1"/>
      <w:numFmt w:val="upperLetter"/>
      <w:lvlText w:val="%5."/>
      <w:lvlJc w:val="left"/>
      <w:pPr>
        <w:ind w:left="2165" w:hanging="400"/>
      </w:pPr>
    </w:lvl>
    <w:lvl w:ilvl="5" w:tplc="0409001B" w:tentative="1">
      <w:start w:val="1"/>
      <w:numFmt w:val="lowerRoman"/>
      <w:lvlText w:val="%6."/>
      <w:lvlJc w:val="right"/>
      <w:pPr>
        <w:ind w:left="2565" w:hanging="400"/>
      </w:pPr>
    </w:lvl>
    <w:lvl w:ilvl="6" w:tplc="0409000F" w:tentative="1">
      <w:start w:val="1"/>
      <w:numFmt w:val="decimal"/>
      <w:lvlText w:val="%7."/>
      <w:lvlJc w:val="left"/>
      <w:pPr>
        <w:ind w:left="2965" w:hanging="400"/>
      </w:pPr>
    </w:lvl>
    <w:lvl w:ilvl="7" w:tplc="04090019" w:tentative="1">
      <w:start w:val="1"/>
      <w:numFmt w:val="upperLetter"/>
      <w:lvlText w:val="%8."/>
      <w:lvlJc w:val="left"/>
      <w:pPr>
        <w:ind w:left="3365" w:hanging="400"/>
      </w:pPr>
    </w:lvl>
    <w:lvl w:ilvl="8" w:tplc="0409001B" w:tentative="1">
      <w:start w:val="1"/>
      <w:numFmt w:val="lowerRoman"/>
      <w:lvlText w:val="%9."/>
      <w:lvlJc w:val="right"/>
      <w:pPr>
        <w:ind w:left="3765"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AE8"/>
    <w:rsid w:val="00122000"/>
    <w:rsid w:val="0039649E"/>
    <w:rsid w:val="0044763B"/>
    <w:rsid w:val="00487AE8"/>
    <w:rsid w:val="005B1F1A"/>
    <w:rsid w:val="00632D2F"/>
    <w:rsid w:val="00844428"/>
    <w:rsid w:val="009C5E00"/>
    <w:rsid w:val="00BA7ADD"/>
    <w:rsid w:val="00BB3F04"/>
    <w:rsid w:val="00C116A3"/>
    <w:rsid w:val="00E414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C368D-5C1E-4636-9D31-DEB759E69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4428"/>
    <w:pPr>
      <w:ind w:leftChars="400" w:left="800"/>
    </w:pPr>
  </w:style>
  <w:style w:type="character" w:styleId="a4">
    <w:name w:val="Hyperlink"/>
    <w:basedOn w:val="a0"/>
    <w:uiPriority w:val="99"/>
    <w:unhideWhenUsed/>
    <w:rsid w:val="005B1F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rietta.edu/~khorassj/econ421/crime2.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290</Words>
  <Characters>1657</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yeeun yang</dc:creator>
  <cp:keywords/>
  <dc:description/>
  <cp:lastModifiedBy>yeeun yang</cp:lastModifiedBy>
  <cp:revision>4</cp:revision>
  <dcterms:created xsi:type="dcterms:W3CDTF">2015-07-07T08:47:00Z</dcterms:created>
  <dcterms:modified xsi:type="dcterms:W3CDTF">2015-07-07T10:31:00Z</dcterms:modified>
</cp:coreProperties>
</file>