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6564D" w14:textId="77777777" w:rsidR="007E5621" w:rsidRDefault="009F63C9">
      <w:pPr>
        <w:pStyle w:val="Title"/>
        <w:rPr>
          <w:lang w:val="en-GB"/>
        </w:rPr>
      </w:pPr>
      <w:r>
        <w:rPr>
          <w:lang w:val="en-GB"/>
        </w:rPr>
        <w:t>Glass PCBs</w:t>
      </w:r>
    </w:p>
    <w:p w14:paraId="1839AD21" w14:textId="77777777" w:rsidR="007E5621" w:rsidRDefault="007E5621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/>
        </w:rPr>
        <w:id w:val="70789524"/>
        <w:docPartObj>
          <w:docPartGallery w:val="Table of Contents"/>
          <w:docPartUnique/>
        </w:docPartObj>
      </w:sdtPr>
      <w:sdtEndPr/>
      <w:sdtContent>
        <w:p w14:paraId="77B386DA" w14:textId="77777777" w:rsidR="007E5621" w:rsidRDefault="009F63C9">
          <w:pPr>
            <w:pStyle w:val="TOCHeading"/>
          </w:pPr>
          <w:r>
            <w:t>Contents</w:t>
          </w:r>
        </w:p>
        <w:p w14:paraId="4100256A" w14:textId="32D332A5" w:rsidR="007F56C7" w:rsidRDefault="009F63C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rPr>
              <w:rStyle w:val="IndexLink"/>
              <w:webHidden/>
              <w:lang w:val="en-GB"/>
            </w:rPr>
            <w:instrText>TOC \z \o "1-3" \u \h</w:instrText>
          </w:r>
          <w:r>
            <w:rPr>
              <w:rStyle w:val="IndexLink"/>
              <w:lang w:val="en-GB"/>
            </w:rPr>
            <w:fldChar w:fldCharType="separate"/>
          </w:r>
          <w:hyperlink w:anchor="_Toc92880713" w:history="1">
            <w:r w:rsidR="007F56C7" w:rsidRPr="00124EA7">
              <w:rPr>
                <w:rStyle w:val="Hyperlink"/>
                <w:noProof/>
                <w:lang w:val="en-GB"/>
              </w:rPr>
              <w:t>Using UV-curable adhesive</w:t>
            </w:r>
            <w:r w:rsidR="007F56C7">
              <w:rPr>
                <w:noProof/>
                <w:webHidden/>
              </w:rPr>
              <w:tab/>
            </w:r>
            <w:r w:rsidR="007F56C7">
              <w:rPr>
                <w:noProof/>
                <w:webHidden/>
              </w:rPr>
              <w:fldChar w:fldCharType="begin"/>
            </w:r>
            <w:r w:rsidR="007F56C7">
              <w:rPr>
                <w:noProof/>
                <w:webHidden/>
              </w:rPr>
              <w:instrText xml:space="preserve"> PAGEREF _Toc92880713 \h </w:instrText>
            </w:r>
            <w:r w:rsidR="007F56C7">
              <w:rPr>
                <w:noProof/>
                <w:webHidden/>
              </w:rPr>
            </w:r>
            <w:r w:rsidR="007F56C7">
              <w:rPr>
                <w:noProof/>
                <w:webHidden/>
              </w:rPr>
              <w:fldChar w:fldCharType="separate"/>
            </w:r>
            <w:r w:rsidR="007F56C7">
              <w:rPr>
                <w:noProof/>
                <w:webHidden/>
              </w:rPr>
              <w:t>2</w:t>
            </w:r>
            <w:r w:rsidR="007F56C7">
              <w:rPr>
                <w:noProof/>
                <w:webHidden/>
              </w:rPr>
              <w:fldChar w:fldCharType="end"/>
            </w:r>
          </w:hyperlink>
        </w:p>
        <w:p w14:paraId="3DA82242" w14:textId="3C20F480" w:rsidR="007F56C7" w:rsidRDefault="007F56C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2880714" w:history="1">
            <w:r w:rsidRPr="00124EA7">
              <w:rPr>
                <w:rStyle w:val="Hyperlink"/>
                <w:noProof/>
                <w:lang w:val="en-GB"/>
              </w:rPr>
              <w:t>Precautions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71424" w14:textId="5618FDFF" w:rsidR="007F56C7" w:rsidRDefault="007F56C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2880715" w:history="1">
            <w:r w:rsidRPr="00124EA7">
              <w:rPr>
                <w:rStyle w:val="Hyperlink"/>
                <w:noProof/>
                <w:lang w:val="en-GB"/>
              </w:rPr>
              <w:t>List of 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CA4EF" w14:textId="35707755" w:rsidR="007F56C7" w:rsidRDefault="007F56C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2880716" w:history="1">
            <w:r w:rsidRPr="00124EA7">
              <w:rPr>
                <w:rStyle w:val="Hyperlink"/>
                <w:noProof/>
                <w:lang w:val="en-GB"/>
              </w:rPr>
              <w:t>Manufacturing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04868" w14:textId="0FDE155B" w:rsidR="007F56C7" w:rsidRDefault="007F56C7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2880717" w:history="1">
            <w:r w:rsidRPr="00124EA7">
              <w:rPr>
                <w:rStyle w:val="Hyperlink"/>
                <w:noProof/>
                <w:lang w:val="en-GB"/>
              </w:rPr>
              <w:t>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24EA7">
              <w:rPr>
                <w:rStyle w:val="Hyperlink"/>
                <w:noProof/>
                <w:lang w:val="en-GB"/>
              </w:rPr>
              <w:t>Prepare the piece of glass: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6809D" w14:textId="323B40BB" w:rsidR="007F56C7" w:rsidRDefault="007F56C7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2880718" w:history="1">
            <w:r w:rsidRPr="00124EA7">
              <w:rPr>
                <w:rStyle w:val="Hyperlink"/>
                <w:noProof/>
                <w:lang w:val="en-GB"/>
              </w:rPr>
              <w:t>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24EA7">
              <w:rPr>
                <w:rStyle w:val="Hyperlink"/>
                <w:noProof/>
                <w:lang w:val="en-GB"/>
              </w:rPr>
              <w:t>Prepare the copper foil: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10822" w14:textId="335A6800" w:rsidR="007F56C7" w:rsidRDefault="007F56C7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2880719" w:history="1">
            <w:r w:rsidRPr="00124EA7">
              <w:rPr>
                <w:rStyle w:val="Hyperlink"/>
                <w:noProof/>
                <w:lang w:val="en-GB"/>
              </w:rPr>
              <w:t>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24EA7">
              <w:rPr>
                <w:rStyle w:val="Hyperlink"/>
                <w:noProof/>
                <w:lang w:val="en-GB"/>
              </w:rPr>
              <w:t>Gluing copper to glass: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1FF5B" w14:textId="7E105576" w:rsidR="007F56C7" w:rsidRDefault="007F56C7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2880720" w:history="1">
            <w:r w:rsidRPr="00124EA7">
              <w:rPr>
                <w:rStyle w:val="Hyperlink"/>
                <w:noProof/>
                <w:lang w:val="en-GB"/>
              </w:rPr>
              <w:t>4.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24EA7">
              <w:rPr>
                <w:rStyle w:val="Hyperlink"/>
                <w:noProof/>
                <w:lang w:val="en-GB"/>
              </w:rPr>
              <w:t>Applying the photoresist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E1B67" w14:textId="3FFBF124" w:rsidR="007F56C7" w:rsidRDefault="007F56C7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2880721" w:history="1">
            <w:r w:rsidRPr="00124EA7">
              <w:rPr>
                <w:rStyle w:val="Hyperlink"/>
                <w:noProof/>
                <w:lang w:val="en-GB"/>
              </w:rPr>
              <w:t>5.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24EA7">
              <w:rPr>
                <w:rStyle w:val="Hyperlink"/>
                <w:noProof/>
                <w:lang w:val="en-GB"/>
              </w:rPr>
              <w:t>The actual PCB making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E13FC" w14:textId="265AFD90" w:rsidR="007F56C7" w:rsidRDefault="007F56C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2880722" w:history="1">
            <w:r w:rsidRPr="00124EA7">
              <w:rPr>
                <w:rStyle w:val="Hyperlink"/>
                <w:noProof/>
                <w:lang w:val="en-GB"/>
              </w:rPr>
              <w:t>Populating the PCB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19506" w14:textId="5C43B363" w:rsidR="007F56C7" w:rsidRDefault="007F56C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2880723" w:history="1">
            <w:r w:rsidRPr="00124EA7">
              <w:rPr>
                <w:rStyle w:val="Hyperlink"/>
                <w:noProof/>
                <w:lang w:val="en-GB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EBEEE" w14:textId="38DA53B2" w:rsidR="007F56C7" w:rsidRDefault="007F56C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2880724" w:history="1">
            <w:r w:rsidRPr="00124EA7">
              <w:rPr>
                <w:rStyle w:val="Hyperlink"/>
                <w:noProof/>
                <w:lang w:val="en-GB"/>
              </w:rPr>
              <w:t>With self-adhesive copper foil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ADD50" w14:textId="167F6956" w:rsidR="007E5621" w:rsidRDefault="009F63C9">
          <w:r>
            <w:fldChar w:fldCharType="end"/>
          </w:r>
        </w:p>
      </w:sdtContent>
    </w:sdt>
    <w:p w14:paraId="27B90754" w14:textId="77777777" w:rsidR="007E5621" w:rsidRDefault="009F63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br w:type="page"/>
      </w:r>
    </w:p>
    <w:p w14:paraId="005ADD03" w14:textId="77777777" w:rsidR="007E5621" w:rsidRDefault="009F63C9">
      <w:pPr>
        <w:pStyle w:val="Heading1"/>
        <w:rPr>
          <w:lang w:val="en-GB"/>
        </w:rPr>
      </w:pPr>
      <w:bookmarkStart w:id="0" w:name="_Toc92880713"/>
      <w:r>
        <w:rPr>
          <w:lang w:val="en-GB"/>
        </w:rPr>
        <w:lastRenderedPageBreak/>
        <w:t>Using UV-curable adhesive</w:t>
      </w:r>
      <w:bookmarkEnd w:id="0"/>
      <w:r>
        <w:rPr>
          <w:lang w:val="en-GB"/>
        </w:rPr>
        <w:t xml:space="preserve"> </w:t>
      </w:r>
    </w:p>
    <w:p w14:paraId="38DD781C" w14:textId="43CBA21A" w:rsidR="007E5621" w:rsidRDefault="009F63C9">
      <w:pPr>
        <w:rPr>
          <w:lang w:val="en-GB"/>
        </w:rPr>
      </w:pPr>
      <w:r>
        <w:rPr>
          <w:lang w:val="en-GB"/>
        </w:rPr>
        <w:t>Th</w:t>
      </w:r>
      <w:r w:rsidR="00391929">
        <w:rPr>
          <w:lang w:val="en-GB"/>
        </w:rPr>
        <w:t>is chapter</w:t>
      </w:r>
      <w:r w:rsidR="00941E86">
        <w:rPr>
          <w:lang w:val="en-GB"/>
        </w:rPr>
        <w:t xml:space="preserve"> </w:t>
      </w:r>
      <w:r w:rsidR="00391929">
        <w:rPr>
          <w:lang w:val="en-GB"/>
        </w:rPr>
        <w:t>is</w:t>
      </w:r>
      <w:r>
        <w:rPr>
          <w:lang w:val="en-GB"/>
        </w:rPr>
        <w:t xml:space="preserve"> a text adaptation of video instruction created by youtuber </w:t>
      </w:r>
      <w:hyperlink r:id="rId8" w:history="1">
        <w:proofErr w:type="spellStart"/>
        <w:r w:rsidRPr="00391929">
          <w:rPr>
            <w:rStyle w:val="Hyperlink"/>
            <w:lang w:val="en-GB"/>
          </w:rPr>
          <w:t>CNLohr</w:t>
        </w:r>
        <w:proofErr w:type="spellEnd"/>
      </w:hyperlink>
      <w:r>
        <w:rPr>
          <w:lang w:val="en-GB"/>
        </w:rPr>
        <w:t>. In comment to his videos author says that makes it just because the</w:t>
      </w:r>
      <w:r>
        <w:rPr>
          <w:lang w:val="en-GB"/>
        </w:rPr>
        <w:t xml:space="preserve"> way the final PBC looks like.</w:t>
      </w:r>
    </w:p>
    <w:p w14:paraId="2355909C" w14:textId="77777777" w:rsidR="007E5621" w:rsidRDefault="009F63C9">
      <w:pPr>
        <w:pStyle w:val="Heading2"/>
        <w:rPr>
          <w:lang w:val="en-GB"/>
        </w:rPr>
      </w:pPr>
      <w:bookmarkStart w:id="1" w:name="_Toc92880714"/>
      <w:r>
        <w:rPr>
          <w:lang w:val="en-GB"/>
        </w:rPr>
        <w:t>Precautions</w:t>
      </w:r>
      <w:bookmarkEnd w:id="1"/>
    </w:p>
    <w:p w14:paraId="5A2DB6CF" w14:textId="3BC133D5" w:rsidR="00425A99" w:rsidRDefault="00425A9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Use protective equipment (gloves + googles + lab coat)</w:t>
      </w:r>
    </w:p>
    <w:p w14:paraId="249968A5" w14:textId="39FA80D8" w:rsidR="007E5621" w:rsidRDefault="009F63C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Prefer to use overflow oven or heat-gun, not soldering iron (but also possible)</w:t>
      </w:r>
    </w:p>
    <w:p w14:paraId="2C504FB8" w14:textId="77777777" w:rsidR="007E5621" w:rsidRDefault="009F63C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Prefer to use Bismuth-based solder paste to avoid need of high temperatures</w:t>
      </w:r>
    </w:p>
    <w:p w14:paraId="20B98F44" w14:textId="73E8831A" w:rsidR="00425A99" w:rsidRPr="00425A99" w:rsidRDefault="009F63C9" w:rsidP="00425A9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So far usable for </w:t>
      </w:r>
      <w:proofErr w:type="gramStart"/>
      <w:r>
        <w:rPr>
          <w:lang w:val="en-GB"/>
        </w:rPr>
        <w:t>single-side</w:t>
      </w:r>
      <w:proofErr w:type="gramEnd"/>
      <w:r>
        <w:rPr>
          <w:lang w:val="en-GB"/>
        </w:rPr>
        <w:t xml:space="preserve"> / single layer boards</w:t>
      </w:r>
      <w:r w:rsidR="00FB668F">
        <w:rPr>
          <w:lang w:val="en-GB"/>
        </w:rPr>
        <w:t xml:space="preserve"> only</w:t>
      </w:r>
    </w:p>
    <w:p w14:paraId="6E4CD5DC" w14:textId="77777777" w:rsidR="007E5621" w:rsidRDefault="009F63C9">
      <w:pPr>
        <w:pStyle w:val="Heading2"/>
        <w:rPr>
          <w:lang w:val="en-GB"/>
        </w:rPr>
      </w:pPr>
      <w:bookmarkStart w:id="2" w:name="_Toc92880715"/>
      <w:r>
        <w:rPr>
          <w:lang w:val="en-GB"/>
        </w:rPr>
        <w:t>L</w:t>
      </w:r>
      <w:r>
        <w:rPr>
          <w:lang w:val="en-GB"/>
        </w:rPr>
        <w:t>ist</w:t>
      </w:r>
      <w:r>
        <w:rPr>
          <w:lang w:val="en-GB"/>
        </w:rPr>
        <w:t xml:space="preserve"> of materials</w:t>
      </w:r>
      <w:bookmarkEnd w:id="2"/>
    </w:p>
    <w:p w14:paraId="14B542A6" w14:textId="77777777" w:rsidR="007E5621" w:rsidRDefault="009F63C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Glass</w:t>
      </w:r>
      <w:r>
        <w:rPr>
          <w:rStyle w:val="FootnoteAnchor"/>
          <w:lang w:val="en-GB"/>
        </w:rPr>
        <w:footnoteReference w:id="1"/>
      </w:r>
      <w:r>
        <w:rPr>
          <w:lang w:val="en-GB"/>
        </w:rPr>
        <w:t xml:space="preserve"> and (optionally) glass-cutting tools</w:t>
      </w:r>
    </w:p>
    <w:p w14:paraId="08CA992C" w14:textId="77777777" w:rsidR="007E5621" w:rsidRDefault="009F63C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Copper foil (1.0 or 1.4 mil)</w:t>
      </w:r>
    </w:p>
    <w:p w14:paraId="5F62EFAB" w14:textId="77777777" w:rsidR="007E5621" w:rsidRDefault="009F63C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UV curable glue</w:t>
      </w:r>
    </w:p>
    <w:p w14:paraId="71916648" w14:textId="77777777" w:rsidR="007E5621" w:rsidRDefault="009F63C9">
      <w:pPr>
        <w:pStyle w:val="Heading2"/>
        <w:rPr>
          <w:lang w:val="en-GB"/>
        </w:rPr>
      </w:pPr>
      <w:bookmarkStart w:id="3" w:name="_Toc92880716"/>
      <w:r>
        <w:rPr>
          <w:lang w:val="en-GB"/>
        </w:rPr>
        <w:t>Manufacturing</w:t>
      </w:r>
      <w:bookmarkEnd w:id="3"/>
    </w:p>
    <w:p w14:paraId="380A5820" w14:textId="77777777" w:rsidR="007E5621" w:rsidRDefault="009F63C9">
      <w:pPr>
        <w:pStyle w:val="Heading3"/>
        <w:numPr>
          <w:ilvl w:val="0"/>
          <w:numId w:val="4"/>
        </w:numPr>
        <w:rPr>
          <w:lang w:val="en-GB"/>
        </w:rPr>
      </w:pPr>
      <w:bookmarkStart w:id="4" w:name="_Toc92880717"/>
      <w:r>
        <w:rPr>
          <w:lang w:val="en-GB"/>
        </w:rPr>
        <w:t>Prepare the piece of glass:</w:t>
      </w:r>
      <w:bookmarkEnd w:id="4"/>
    </w:p>
    <w:p w14:paraId="7FE39D03" w14:textId="77777777" w:rsidR="007E5621" w:rsidRDefault="009F63C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Cut in size </w:t>
      </w:r>
    </w:p>
    <w:p w14:paraId="5A0B70AD" w14:textId="77777777" w:rsidR="007E5621" w:rsidRDefault="009F63C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Remove sharp edges</w:t>
      </w:r>
    </w:p>
    <w:p w14:paraId="03EE8EF8" w14:textId="77777777" w:rsidR="007E5621" w:rsidRDefault="009F63C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Clean and degrease (with either </w:t>
      </w:r>
      <w:r>
        <w:rPr>
          <w:lang w:val="en-GB"/>
        </w:rPr>
        <w:t>acetone / ethanol / another degreaser)</w:t>
      </w:r>
    </w:p>
    <w:p w14:paraId="71EF65B4" w14:textId="77777777" w:rsidR="007E5621" w:rsidRDefault="009F63C9">
      <w:pPr>
        <w:pStyle w:val="Heading3"/>
        <w:numPr>
          <w:ilvl w:val="0"/>
          <w:numId w:val="4"/>
        </w:numPr>
        <w:rPr>
          <w:lang w:val="en-GB"/>
        </w:rPr>
      </w:pPr>
      <w:bookmarkStart w:id="5" w:name="_Toc92880718"/>
      <w:r>
        <w:rPr>
          <w:lang w:val="en-GB"/>
        </w:rPr>
        <w:t>Prepare the copper foil:</w:t>
      </w:r>
      <w:bookmarkEnd w:id="5"/>
    </w:p>
    <w:p w14:paraId="081DB1A4" w14:textId="77777777" w:rsidR="007E5621" w:rsidRDefault="009F63C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Cut a piece a bit larger than the final glass size</w:t>
      </w:r>
    </w:p>
    <w:p w14:paraId="76348ECE" w14:textId="77777777" w:rsidR="007E5621" w:rsidRDefault="009F63C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Flat it</w:t>
      </w:r>
    </w:p>
    <w:p w14:paraId="595777CF" w14:textId="77777777" w:rsidR="007E5621" w:rsidRDefault="009F63C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Steel-wool it on the one side only!</w:t>
      </w:r>
    </w:p>
    <w:p w14:paraId="0B9C2D86" w14:textId="77777777" w:rsidR="007E5621" w:rsidRDefault="009F63C9">
      <w:pPr>
        <w:pStyle w:val="Heading3"/>
        <w:numPr>
          <w:ilvl w:val="0"/>
          <w:numId w:val="4"/>
        </w:numPr>
        <w:rPr>
          <w:lang w:val="en-GB"/>
        </w:rPr>
      </w:pPr>
      <w:bookmarkStart w:id="6" w:name="_Toc92880719"/>
      <w:r>
        <w:rPr>
          <w:lang w:val="en-GB"/>
        </w:rPr>
        <w:t>Gluing copper to glass:</w:t>
      </w:r>
      <w:bookmarkEnd w:id="6"/>
    </w:p>
    <w:p w14:paraId="018B21AF" w14:textId="77777777" w:rsidR="007E5621" w:rsidRDefault="009F63C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Apply the UV curable glue</w:t>
      </w:r>
      <w:r>
        <w:rPr>
          <w:rStyle w:val="FootnoteAnchor"/>
          <w:lang w:val="en-GB"/>
        </w:rPr>
        <w:footnoteReference w:id="2"/>
      </w:r>
      <w:r>
        <w:rPr>
          <w:lang w:val="en-GB"/>
        </w:rPr>
        <w:t xml:space="preserve"> to the steel-wooled side of copper foil</w:t>
      </w:r>
    </w:p>
    <w:p w14:paraId="5197EC4C" w14:textId="77777777" w:rsidR="007E5621" w:rsidRDefault="009F63C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Cover</w:t>
      </w:r>
      <w:r>
        <w:rPr>
          <w:lang w:val="en-GB"/>
        </w:rPr>
        <w:t xml:space="preserve"> with piece of glass</w:t>
      </w:r>
    </w:p>
    <w:p w14:paraId="4C510284" w14:textId="77777777" w:rsidR="007E5621" w:rsidRDefault="009F63C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Remove all air between glass and copper</w:t>
      </w:r>
      <w:r>
        <w:rPr>
          <w:rStyle w:val="FootnoteAnchor"/>
          <w:lang w:val="en-GB"/>
        </w:rPr>
        <w:footnoteReference w:id="3"/>
      </w:r>
    </w:p>
    <w:p w14:paraId="5ADA5E43" w14:textId="77777777" w:rsidR="007E5621" w:rsidRDefault="009F63C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Wipe excessive glue from glass</w:t>
      </w:r>
    </w:p>
    <w:p w14:paraId="065F2827" w14:textId="77777777" w:rsidR="007E5621" w:rsidRDefault="009F63C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Cure</w:t>
      </w:r>
      <w:r>
        <w:rPr>
          <w:rStyle w:val="FootnoteAnchor"/>
          <w:lang w:val="en-GB"/>
        </w:rPr>
        <w:footnoteReference w:id="4"/>
      </w:r>
      <w:r>
        <w:rPr>
          <w:lang w:val="en-GB"/>
        </w:rPr>
        <w:t xml:space="preserve"> with UV-light</w:t>
      </w:r>
    </w:p>
    <w:p w14:paraId="0B9424A8" w14:textId="77777777" w:rsidR="007E5621" w:rsidRDefault="009F63C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Clean and wipe</w:t>
      </w:r>
    </w:p>
    <w:p w14:paraId="4D4EF541" w14:textId="77777777" w:rsidR="007E5621" w:rsidRDefault="009F63C9">
      <w:pPr>
        <w:rPr>
          <w:lang w:val="en-GB"/>
        </w:rPr>
      </w:pPr>
      <w:r>
        <w:rPr>
          <w:lang w:val="en-GB"/>
        </w:rPr>
        <w:t>Now it should behave as almost normal single-sided PCB laminate.</w:t>
      </w:r>
    </w:p>
    <w:p w14:paraId="6923AF9A" w14:textId="77777777" w:rsidR="007E5621" w:rsidRDefault="007E5621">
      <w:pPr>
        <w:rPr>
          <w:lang w:val="en-GB"/>
        </w:rPr>
      </w:pPr>
    </w:p>
    <w:p w14:paraId="1914A3DA" w14:textId="77777777" w:rsidR="007E5621" w:rsidRDefault="009F63C9">
      <w:pPr>
        <w:pStyle w:val="Heading3"/>
        <w:numPr>
          <w:ilvl w:val="0"/>
          <w:numId w:val="4"/>
        </w:numPr>
        <w:rPr>
          <w:lang w:val="en-GB"/>
        </w:rPr>
      </w:pPr>
      <w:bookmarkStart w:id="7" w:name="_Toc92880720"/>
      <w:r>
        <w:rPr>
          <w:lang w:val="en-GB"/>
        </w:rPr>
        <w:lastRenderedPageBreak/>
        <w:t>Applying the photoresist</w:t>
      </w:r>
      <w:bookmarkEnd w:id="7"/>
    </w:p>
    <w:p w14:paraId="47DEB42B" w14:textId="77777777" w:rsidR="007E5621" w:rsidRDefault="009F63C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Apply the photoresist</w:t>
      </w:r>
      <w:r>
        <w:rPr>
          <w:rStyle w:val="FootnoteAnchor"/>
          <w:lang w:val="en-GB"/>
        </w:rPr>
        <w:footnoteReference w:id="5"/>
      </w:r>
      <w:r>
        <w:rPr>
          <w:lang w:val="en-GB"/>
        </w:rPr>
        <w:t xml:space="preserve"> to the clad with wet method</w:t>
      </w:r>
      <w:r>
        <w:rPr>
          <w:rStyle w:val="FootnoteAnchor"/>
          <w:lang w:val="en-GB"/>
        </w:rPr>
        <w:footnoteReference w:id="6"/>
      </w:r>
    </w:p>
    <w:p w14:paraId="45B2A485" w14:textId="77777777" w:rsidR="007E5621" w:rsidRDefault="009F63C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Put the clad to the paper sleeve</w:t>
      </w:r>
      <w:r>
        <w:rPr>
          <w:rStyle w:val="FootnoteAnchor"/>
          <w:lang w:val="en-GB"/>
        </w:rPr>
        <w:footnoteReference w:id="7"/>
      </w:r>
      <w:r>
        <w:rPr>
          <w:lang w:val="en-GB"/>
        </w:rPr>
        <w:t xml:space="preserve"> </w:t>
      </w:r>
    </w:p>
    <w:p w14:paraId="715E666B" w14:textId="77777777" w:rsidR="007E5621" w:rsidRDefault="009F63C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Run the clad through the laminator a few times (on both sides)</w:t>
      </w:r>
    </w:p>
    <w:p w14:paraId="4D8C0A7C" w14:textId="77777777" w:rsidR="007E5621" w:rsidRDefault="009F63C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Remove the paper</w:t>
      </w:r>
    </w:p>
    <w:p w14:paraId="107B1B61" w14:textId="77777777" w:rsidR="007E5621" w:rsidRDefault="009F63C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Cut the leftover in size</w:t>
      </w:r>
    </w:p>
    <w:p w14:paraId="5DD61408" w14:textId="77777777" w:rsidR="007E5621" w:rsidRDefault="009F63C9">
      <w:pPr>
        <w:rPr>
          <w:lang w:val="en-GB"/>
        </w:rPr>
      </w:pPr>
      <w:r>
        <w:rPr>
          <w:lang w:val="en-GB"/>
        </w:rPr>
        <w:t>Now it should behave like photo-sensitized PCB laminate.</w:t>
      </w:r>
    </w:p>
    <w:p w14:paraId="78CB4ECB" w14:textId="77777777" w:rsidR="007E5621" w:rsidRDefault="009F63C9">
      <w:pPr>
        <w:pStyle w:val="Heading3"/>
        <w:numPr>
          <w:ilvl w:val="0"/>
          <w:numId w:val="4"/>
        </w:numPr>
        <w:rPr>
          <w:lang w:val="en-GB"/>
        </w:rPr>
      </w:pPr>
      <w:bookmarkStart w:id="8" w:name="_Toc92880721"/>
      <w:r>
        <w:rPr>
          <w:lang w:val="en-GB"/>
        </w:rPr>
        <w:t>The actual PCB making</w:t>
      </w:r>
      <w:bookmarkEnd w:id="8"/>
    </w:p>
    <w:p w14:paraId="2A9AC46C" w14:textId="77777777" w:rsidR="007E5621" w:rsidRDefault="009F63C9">
      <w:pPr>
        <w:rPr>
          <w:lang w:val="en-GB"/>
        </w:rPr>
      </w:pPr>
      <w:r>
        <w:rPr>
          <w:lang w:val="en-GB"/>
        </w:rPr>
        <w:t xml:space="preserve">Like </w:t>
      </w:r>
      <w:r>
        <w:rPr>
          <w:lang w:val="en-GB"/>
        </w:rPr>
        <w:t xml:space="preserve">a normal work with photoresist. A few comments about further actions by </w:t>
      </w:r>
      <w:proofErr w:type="spellStart"/>
      <w:r>
        <w:rPr>
          <w:lang w:val="en-GB"/>
        </w:rPr>
        <w:t>CNLohr</w:t>
      </w:r>
      <w:proofErr w:type="spellEnd"/>
      <w:r>
        <w:rPr>
          <w:lang w:val="en-GB"/>
        </w:rPr>
        <w:t>:</w:t>
      </w:r>
    </w:p>
    <w:p w14:paraId="0E6E34AF" w14:textId="77777777" w:rsidR="007E5621" w:rsidRDefault="009F63C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Use</w:t>
      </w:r>
      <w:r>
        <w:rPr>
          <w:lang w:val="en-GB"/>
        </w:rPr>
        <w:t>s</w:t>
      </w:r>
      <w:r>
        <w:rPr>
          <w:lang w:val="en-GB"/>
        </w:rPr>
        <w:t xml:space="preserve"> 3-in-1 oil to prevent the stickiness of transparency to </w:t>
      </w:r>
      <w:proofErr w:type="gramStart"/>
      <w:r>
        <w:rPr>
          <w:lang w:val="en-GB"/>
        </w:rPr>
        <w:t>photoresist, but</w:t>
      </w:r>
      <w:proofErr w:type="gramEnd"/>
      <w:r>
        <w:rPr>
          <w:lang w:val="en-GB"/>
        </w:rPr>
        <w:t xml:space="preserve"> refers to other people using the olive oil.</w:t>
      </w:r>
    </w:p>
    <w:p w14:paraId="34E7E20F" w14:textId="77777777" w:rsidR="007E5621" w:rsidRDefault="009F63C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Doesn’t press template (on transparency) to the clad w</w:t>
      </w:r>
      <w:r>
        <w:rPr>
          <w:lang w:val="en-GB"/>
        </w:rPr>
        <w:t>ith glass plate as is usually done.</w:t>
      </w:r>
    </w:p>
    <w:p w14:paraId="3ED8340A" w14:textId="77777777" w:rsidR="007E5621" w:rsidRDefault="009F63C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Uses ferric chloride for etching</w:t>
      </w:r>
    </w:p>
    <w:p w14:paraId="07512E44" w14:textId="77777777" w:rsidR="007E5621" w:rsidRDefault="009F63C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Uses </w:t>
      </w:r>
      <w:proofErr w:type="spellStart"/>
      <w:r>
        <w:rPr>
          <w:lang w:val="en-GB"/>
        </w:rPr>
        <w:t>Na</w:t>
      </w:r>
      <w:r>
        <w:rPr>
          <w:rFonts w:ascii="Calibri" w:eastAsia="Calibri" w:hAnsi="Calibri" w:cs="Calibri"/>
          <w:lang w:val="en-GB"/>
        </w:rPr>
        <w:t>₂</w:t>
      </w:r>
      <w:r>
        <w:rPr>
          <w:lang w:val="en-GB"/>
        </w:rPr>
        <w:t>CO</w:t>
      </w:r>
      <w:proofErr w:type="spellEnd"/>
      <w:r>
        <w:rPr>
          <w:rFonts w:ascii="Calibri" w:eastAsia="Calibri" w:hAnsi="Calibri" w:cs="Calibri"/>
          <w:lang w:val="en-GB"/>
        </w:rPr>
        <w:t>₃</w:t>
      </w:r>
      <w:r>
        <w:rPr>
          <w:lang w:val="en-GB"/>
        </w:rPr>
        <w:t xml:space="preserve"> or NaOH as developing solution for photoresist (concentration is not specified)</w:t>
      </w:r>
    </w:p>
    <w:p w14:paraId="506896E2" w14:textId="77777777" w:rsidR="007E5621" w:rsidRDefault="009F63C9">
      <w:pPr>
        <w:pStyle w:val="Heading2"/>
        <w:rPr>
          <w:lang w:val="en-GB"/>
        </w:rPr>
      </w:pPr>
      <w:bookmarkStart w:id="9" w:name="_Toc92880722"/>
      <w:r>
        <w:rPr>
          <w:lang w:val="en-GB"/>
        </w:rPr>
        <w:t>Populating the PCB</w:t>
      </w:r>
      <w:bookmarkEnd w:id="9"/>
    </w:p>
    <w:p w14:paraId="57712E12" w14:textId="73CBBCF9" w:rsidR="007E5621" w:rsidRDefault="009F63C9">
      <w:pPr>
        <w:rPr>
          <w:lang w:val="en-GB"/>
        </w:rPr>
      </w:pPr>
      <w:r>
        <w:rPr>
          <w:lang w:val="en-GB"/>
        </w:rPr>
        <w:t>Author applies the bismuth solder paste with a tooth</w:t>
      </w:r>
      <w:r>
        <w:rPr>
          <w:lang w:val="en-GB"/>
        </w:rPr>
        <w:t>pick and places the com</w:t>
      </w:r>
      <w:r>
        <w:rPr>
          <w:lang w:val="en-GB"/>
        </w:rPr>
        <w:t>ponents with</w:t>
      </w:r>
      <w:r>
        <w:rPr>
          <w:lang w:val="en-GB"/>
        </w:rPr>
        <w:t xml:space="preserve"> tweezers. Soldering is done with either:</w:t>
      </w:r>
    </w:p>
    <w:p w14:paraId="2C015DCE" w14:textId="77777777" w:rsidR="007E5621" w:rsidRDefault="009F63C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Hot plate</w:t>
      </w:r>
    </w:p>
    <w:p w14:paraId="4B786594" w14:textId="77777777" w:rsidR="007E5621" w:rsidRDefault="009F63C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Backing oven</w:t>
      </w:r>
    </w:p>
    <w:p w14:paraId="64DDAC04" w14:textId="2202CD8B" w:rsidR="007E5621" w:rsidRDefault="009F63C9">
      <w:pPr>
        <w:rPr>
          <w:lang w:val="en-GB"/>
        </w:rPr>
      </w:pPr>
      <w:r>
        <w:rPr>
          <w:lang w:val="en-GB"/>
        </w:rPr>
        <w:t>After finishing soldering</w:t>
      </w:r>
      <w:r>
        <w:rPr>
          <w:lang w:val="en-GB"/>
        </w:rPr>
        <w:t>: spray with polyurethane spray.</w:t>
      </w:r>
    </w:p>
    <w:p w14:paraId="560C545C" w14:textId="77777777" w:rsidR="007B0F69" w:rsidRDefault="007B0F69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1DA46FF2" w14:textId="5AED20B3" w:rsidR="007E5621" w:rsidRDefault="009F63C9">
      <w:pPr>
        <w:pStyle w:val="Heading2"/>
        <w:rPr>
          <w:lang w:val="en-GB"/>
        </w:rPr>
      </w:pPr>
      <w:bookmarkStart w:id="10" w:name="_Toc92880723"/>
      <w:r>
        <w:rPr>
          <w:lang w:val="en-GB"/>
        </w:rPr>
        <w:lastRenderedPageBreak/>
        <w:t>References</w:t>
      </w:r>
      <w:bookmarkEnd w:id="10"/>
    </w:p>
    <w:p w14:paraId="48674C90" w14:textId="77777777" w:rsidR="007E5621" w:rsidRDefault="009F63C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Glass PCB playlist (restarted in 2016):</w:t>
      </w:r>
    </w:p>
    <w:p w14:paraId="3DF10C40" w14:textId="77777777" w:rsidR="007E5621" w:rsidRDefault="009F63C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Part </w:t>
      </w:r>
      <w:proofErr w:type="gramStart"/>
      <w:r>
        <w:rPr>
          <w:lang w:val="en-GB"/>
        </w:rPr>
        <w:t>1 :</w:t>
      </w:r>
      <w:proofErr w:type="gramEnd"/>
      <w:r>
        <w:rPr>
          <w:lang w:val="en-GB"/>
        </w:rPr>
        <w:t xml:space="preserve"> </w:t>
      </w:r>
      <w:hyperlink r:id="rId9">
        <w:r>
          <w:rPr>
            <w:rStyle w:val="Hyperlink"/>
            <w:lang w:val="en-GB"/>
          </w:rPr>
          <w:t>https://www.youtube.com/watch?v=vlrccFVsQXA</w:t>
        </w:r>
      </w:hyperlink>
      <w:r>
        <w:rPr>
          <w:lang w:val="en-GB"/>
        </w:rPr>
        <w:t xml:space="preserve"> </w:t>
      </w:r>
    </w:p>
    <w:p w14:paraId="636FC838" w14:textId="77777777" w:rsidR="007E5621" w:rsidRDefault="009F63C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Part </w:t>
      </w:r>
      <w:proofErr w:type="gramStart"/>
      <w:r>
        <w:rPr>
          <w:lang w:val="en-GB"/>
        </w:rPr>
        <w:t>2 :</w:t>
      </w:r>
      <w:proofErr w:type="gramEnd"/>
      <w:r>
        <w:rPr>
          <w:lang w:val="en-GB"/>
        </w:rPr>
        <w:t xml:space="preserve"> </w:t>
      </w:r>
      <w:hyperlink r:id="rId10">
        <w:r>
          <w:rPr>
            <w:rStyle w:val="Hyperlink"/>
            <w:lang w:val="en-GB"/>
          </w:rPr>
          <w:t>https://www.youtube.com/watch?v=rj4qe6bdu7k</w:t>
        </w:r>
      </w:hyperlink>
      <w:r>
        <w:rPr>
          <w:lang w:val="en-GB"/>
        </w:rPr>
        <w:t xml:space="preserve"> </w:t>
      </w:r>
    </w:p>
    <w:p w14:paraId="5260E56F" w14:textId="77777777" w:rsidR="007E5621" w:rsidRDefault="009F63C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Part </w:t>
      </w:r>
      <w:proofErr w:type="gramStart"/>
      <w:r>
        <w:rPr>
          <w:lang w:val="en-GB"/>
        </w:rPr>
        <w:t>3 :</w:t>
      </w:r>
      <w:proofErr w:type="gramEnd"/>
      <w:r>
        <w:rPr>
          <w:lang w:val="en-GB"/>
        </w:rPr>
        <w:t xml:space="preserve"> </w:t>
      </w:r>
      <w:hyperlink r:id="rId11">
        <w:r>
          <w:rPr>
            <w:rStyle w:val="Hyperlink"/>
            <w:lang w:val="en-GB"/>
          </w:rPr>
          <w:t>https://www.youtube.com/watch?v=s_r8QfjhWlo</w:t>
        </w:r>
      </w:hyperlink>
    </w:p>
    <w:p w14:paraId="6A4EAC09" w14:textId="77777777" w:rsidR="007E5621" w:rsidRDefault="009F63C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Glass PCB playlist (from 2011):</w:t>
      </w:r>
    </w:p>
    <w:p w14:paraId="672AD7DE" w14:textId="77777777" w:rsidR="007E5621" w:rsidRDefault="009F63C9">
      <w:pPr>
        <w:pStyle w:val="ListParagraph"/>
        <w:numPr>
          <w:ilvl w:val="1"/>
          <w:numId w:val="1"/>
        </w:numPr>
        <w:rPr>
          <w:lang w:val="en-GB"/>
        </w:rPr>
      </w:pPr>
      <w:proofErr w:type="gramStart"/>
      <w:r>
        <w:rPr>
          <w:lang w:val="en-GB"/>
        </w:rPr>
        <w:t>Making :</w:t>
      </w:r>
      <w:proofErr w:type="gramEnd"/>
      <w:r>
        <w:rPr>
          <w:lang w:val="en-GB"/>
        </w:rPr>
        <w:t xml:space="preserve"> </w:t>
      </w:r>
      <w:hyperlink r:id="rId12">
        <w:r>
          <w:rPr>
            <w:rStyle w:val="Hyperlink"/>
            <w:lang w:val="en-GB"/>
          </w:rPr>
          <w:t>https://www.youtube.com/watch?v=Rf5HBLzDGQA</w:t>
        </w:r>
      </w:hyperlink>
      <w:r>
        <w:rPr>
          <w:rStyle w:val="Hyperlink"/>
          <w:lang w:val="en-GB"/>
        </w:rPr>
        <w:br/>
      </w:r>
      <w:r>
        <w:rPr>
          <w:lang w:val="en-GB"/>
        </w:rPr>
        <w:t xml:space="preserve">This </w:t>
      </w:r>
      <w:r>
        <w:t>also dem</w:t>
      </w:r>
      <w:proofErr w:type="spellStart"/>
      <w:r>
        <w:rPr>
          <w:lang w:val="en-GB"/>
        </w:rPr>
        <w:t>onstrates</w:t>
      </w:r>
      <w:proofErr w:type="spellEnd"/>
      <w:r>
        <w:rPr>
          <w:lang w:val="en-GB"/>
        </w:rPr>
        <w:t xml:space="preserve"> the application for touch keyboards, however uses heat toner transfer method.</w:t>
      </w:r>
    </w:p>
    <w:p w14:paraId="71A8507D" w14:textId="77777777" w:rsidR="007E5621" w:rsidRDefault="009F63C9">
      <w:pPr>
        <w:pStyle w:val="ListParagraph"/>
        <w:numPr>
          <w:ilvl w:val="1"/>
          <w:numId w:val="1"/>
        </w:numPr>
        <w:rPr>
          <w:lang w:val="en-GB"/>
        </w:rPr>
      </w:pPr>
      <w:proofErr w:type="gramStart"/>
      <w:r>
        <w:rPr>
          <w:lang w:val="en-GB"/>
        </w:rPr>
        <w:t>Oven</w:t>
      </w:r>
      <w:proofErr w:type="gramEnd"/>
      <w:r>
        <w:rPr>
          <w:lang w:val="en-GB"/>
        </w:rPr>
        <w:t xml:space="preserve"> reflow soldering: </w:t>
      </w:r>
      <w:hyperlink r:id="rId13">
        <w:r>
          <w:rPr>
            <w:rStyle w:val="Hyperlink"/>
            <w:lang w:val="en-GB"/>
          </w:rPr>
          <w:t>https://www.yout</w:t>
        </w:r>
        <w:r>
          <w:rPr>
            <w:rStyle w:val="Hyperlink"/>
            <w:lang w:val="en-GB"/>
          </w:rPr>
          <w:t>ube.com/watch?v=K11rOOcilaY</w:t>
        </w:r>
      </w:hyperlink>
      <w:r>
        <w:rPr>
          <w:lang w:val="en-GB"/>
        </w:rPr>
        <w:t xml:space="preserve"> </w:t>
      </w:r>
    </w:p>
    <w:p w14:paraId="6124BA61" w14:textId="77777777" w:rsidR="007E5621" w:rsidRDefault="009F63C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PCB making by </w:t>
      </w:r>
      <w:proofErr w:type="spellStart"/>
      <w:r>
        <w:rPr>
          <w:lang w:val="en-GB"/>
        </w:rPr>
        <w:t>CNLohr</w:t>
      </w:r>
      <w:proofErr w:type="spellEnd"/>
      <w:r>
        <w:rPr>
          <w:lang w:val="en-GB"/>
        </w:rPr>
        <w:t>:</w:t>
      </w:r>
    </w:p>
    <w:p w14:paraId="590EF587" w14:textId="77777777" w:rsidR="007E5621" w:rsidRDefault="009F63C9">
      <w:pPr>
        <w:pStyle w:val="ListParagraph"/>
        <w:numPr>
          <w:ilvl w:val="1"/>
          <w:numId w:val="1"/>
        </w:numPr>
        <w:rPr>
          <w:lang w:val="en-GB"/>
        </w:rPr>
      </w:pPr>
      <w:hyperlink r:id="rId14">
        <w:r>
          <w:rPr>
            <w:rStyle w:val="Hyperlink"/>
            <w:lang w:val="en-GB"/>
          </w:rPr>
          <w:t>https://www.youtube.com/watch?v=2eRdbvGXkio</w:t>
        </w:r>
      </w:hyperlink>
    </w:p>
    <w:p w14:paraId="2DEE112A" w14:textId="77777777" w:rsidR="007E5621" w:rsidRDefault="009F63C9">
      <w:pPr>
        <w:pStyle w:val="ListParagraph"/>
        <w:numPr>
          <w:ilvl w:val="1"/>
          <w:numId w:val="1"/>
        </w:numPr>
        <w:rPr>
          <w:lang w:val="en-GB"/>
        </w:rPr>
      </w:pPr>
      <w:hyperlink r:id="rId15">
        <w:r>
          <w:rPr>
            <w:rStyle w:val="Hyperlink"/>
            <w:lang w:val="en-GB"/>
          </w:rPr>
          <w:t>https://www.youtube.com/watch?v=pbY</w:t>
        </w:r>
        <w:r>
          <w:rPr>
            <w:rStyle w:val="Hyperlink"/>
            <w:lang w:val="en-GB"/>
          </w:rPr>
          <w:t>DQuALOeY</w:t>
        </w:r>
      </w:hyperlink>
    </w:p>
    <w:p w14:paraId="211538EC" w14:textId="77777777" w:rsidR="007E5621" w:rsidRDefault="009F63C9">
      <w:pPr>
        <w:pStyle w:val="ListParagraph"/>
        <w:numPr>
          <w:ilvl w:val="1"/>
          <w:numId w:val="1"/>
        </w:numPr>
        <w:rPr>
          <w:lang w:val="en-GB"/>
        </w:rPr>
      </w:pPr>
      <w:hyperlink r:id="rId16">
        <w:r>
          <w:rPr>
            <w:rStyle w:val="Hyperlink"/>
            <w:lang w:val="en-GB"/>
          </w:rPr>
          <w:t>https://www.youtube.com/watch?v=CnIKviw3szM</w:t>
        </w:r>
      </w:hyperlink>
    </w:p>
    <w:p w14:paraId="46358635" w14:textId="77777777" w:rsidR="007E5621" w:rsidRDefault="009F63C9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  <w:lang w:val="en-GB"/>
        </w:rPr>
      </w:pPr>
      <w:r>
        <w:rPr>
          <w:lang w:val="en-GB"/>
        </w:rPr>
        <w:t>Examples of projects, where he shows even capacitive touch sensors made with glass PCB</w:t>
      </w:r>
      <w:r>
        <w:rPr>
          <w:lang w:val="en-GB"/>
        </w:rPr>
        <w:br/>
      </w:r>
      <w:hyperlink r:id="rId17">
        <w:r>
          <w:rPr>
            <w:rStyle w:val="Hyperlink"/>
            <w:lang w:val="en-GB"/>
          </w:rPr>
          <w:t>https://www.youtube.com/watch?v=cJF5Q9F8tm0</w:t>
        </w:r>
      </w:hyperlink>
    </w:p>
    <w:p w14:paraId="0E6A7C3E" w14:textId="77777777" w:rsidR="007E5621" w:rsidRDefault="009F63C9">
      <w:pPr>
        <w:pStyle w:val="ListParagraph"/>
        <w:numPr>
          <w:ilvl w:val="0"/>
          <w:numId w:val="1"/>
        </w:numPr>
        <w:rPr>
          <w:lang w:val="en-GB"/>
        </w:rPr>
      </w:pPr>
      <w:r>
        <w:t>Projects</w:t>
      </w:r>
      <w:r>
        <w:rPr>
          <w:lang w:val="en-GB"/>
        </w:rPr>
        <w:t>:</w:t>
      </w:r>
    </w:p>
    <w:p w14:paraId="262D19F6" w14:textId="77777777" w:rsidR="007E5621" w:rsidRDefault="009F63C9">
      <w:pPr>
        <w:pStyle w:val="ListParagraph"/>
        <w:numPr>
          <w:ilvl w:val="1"/>
          <w:numId w:val="1"/>
        </w:numPr>
        <w:rPr>
          <w:lang w:val="en-GB"/>
        </w:rPr>
      </w:pPr>
      <w:proofErr w:type="gramStart"/>
      <w:r>
        <w:rPr>
          <w:lang w:val="en-GB"/>
        </w:rPr>
        <w:t>Clock :</w:t>
      </w:r>
      <w:proofErr w:type="gramEnd"/>
      <w:r>
        <w:rPr>
          <w:lang w:val="en-GB"/>
        </w:rPr>
        <w:t xml:space="preserve"> </w:t>
      </w:r>
      <w:hyperlink r:id="rId18">
        <w:r>
          <w:rPr>
            <w:rStyle w:val="Hyperlink"/>
            <w:lang w:val="en-GB"/>
          </w:rPr>
          <w:t>https://www.youtube.com/watch?v=-9TS1OC-yqw</w:t>
        </w:r>
      </w:hyperlink>
    </w:p>
    <w:p w14:paraId="2B49B821" w14:textId="77777777" w:rsidR="007E5621" w:rsidRDefault="009F63C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Touch sensor: </w:t>
      </w:r>
      <w:hyperlink r:id="rId19">
        <w:r>
          <w:rPr>
            <w:rStyle w:val="Hyperlink"/>
            <w:lang w:val="en-GB"/>
          </w:rPr>
          <w:t>https://www.youtube.com/watch?v=5ZH1-eScY0M</w:t>
        </w:r>
      </w:hyperlink>
    </w:p>
    <w:p w14:paraId="46298196" w14:textId="77777777" w:rsidR="007E5621" w:rsidRPr="007B0F69" w:rsidRDefault="007E5621" w:rsidP="007B0F69">
      <w:pPr>
        <w:rPr>
          <w:lang w:val="en-GB"/>
        </w:rPr>
      </w:pPr>
    </w:p>
    <w:p w14:paraId="415D28CA" w14:textId="77777777" w:rsidR="007E5621" w:rsidRDefault="009F63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br w:type="page"/>
      </w:r>
    </w:p>
    <w:p w14:paraId="2DF2AA4C" w14:textId="77777777" w:rsidR="007E5621" w:rsidRDefault="009F63C9">
      <w:pPr>
        <w:pStyle w:val="Heading1"/>
        <w:rPr>
          <w:lang w:val="en-GB"/>
        </w:rPr>
      </w:pPr>
      <w:bookmarkStart w:id="11" w:name="_Toc92880724"/>
      <w:r>
        <w:rPr>
          <w:lang w:val="en-GB"/>
        </w:rPr>
        <w:lastRenderedPageBreak/>
        <w:t>With self-adhesive copper foil</w:t>
      </w:r>
      <w:bookmarkEnd w:id="11"/>
    </w:p>
    <w:p w14:paraId="517BE213" w14:textId="77777777" w:rsidR="007E5621" w:rsidRDefault="007E5621">
      <w:pPr>
        <w:rPr>
          <w:lang w:val="en-GB"/>
        </w:rPr>
      </w:pPr>
    </w:p>
    <w:p w14:paraId="189CE326" w14:textId="77777777" w:rsidR="007E5621" w:rsidRDefault="009F63C9">
      <w:pPr>
        <w:rPr>
          <w:lang w:val="en-GB"/>
        </w:rPr>
      </w:pPr>
      <w:r>
        <w:rPr>
          <w:lang w:val="en-GB"/>
        </w:rPr>
        <w:t xml:space="preserve">These examples </w:t>
      </w:r>
      <w:proofErr w:type="gramStart"/>
      <w:r>
        <w:rPr>
          <w:lang w:val="en-GB"/>
        </w:rPr>
        <w:t>demonstrates</w:t>
      </w:r>
      <w:proofErr w:type="gramEnd"/>
      <w:r>
        <w:rPr>
          <w:lang w:val="en-GB"/>
        </w:rPr>
        <w:t xml:space="preserve"> making a </w:t>
      </w:r>
      <w:proofErr w:type="spellStart"/>
      <w:r>
        <w:rPr>
          <w:lang w:val="en-GB"/>
        </w:rPr>
        <w:t>pcb</w:t>
      </w:r>
      <w:proofErr w:type="spellEnd"/>
      <w:r>
        <w:rPr>
          <w:lang w:val="en-GB"/>
        </w:rPr>
        <w:t xml:space="preserve"> on glass or plastic with either self-adhesive copper film or applying an adhesive layer and further transfer of copper to glass or </w:t>
      </w:r>
      <w:r>
        <w:rPr>
          <w:lang w:val="en-GB"/>
        </w:rPr>
        <w:t xml:space="preserve">plastic with </w:t>
      </w:r>
      <w:proofErr w:type="spellStart"/>
      <w:r>
        <w:rPr>
          <w:lang w:val="en-GB"/>
        </w:rPr>
        <w:t>Oracal</w:t>
      </w:r>
      <w:proofErr w:type="spellEnd"/>
      <w:r>
        <w:rPr>
          <w:lang w:val="en-GB"/>
        </w:rPr>
        <w:t>. This process may require the vinyl cutter.</w:t>
      </w:r>
    </w:p>
    <w:p w14:paraId="55C2E007" w14:textId="77777777" w:rsidR="007E5621" w:rsidRDefault="009F63C9">
      <w:pPr>
        <w:pStyle w:val="ListParagraph"/>
        <w:numPr>
          <w:ilvl w:val="1"/>
          <w:numId w:val="1"/>
        </w:numPr>
        <w:ind w:left="1080"/>
        <w:rPr>
          <w:lang w:val="en-GB"/>
        </w:rPr>
      </w:pPr>
      <w:r>
        <w:rPr>
          <w:lang w:val="en-GB"/>
        </w:rPr>
        <w:t xml:space="preserve">Making the board (in French): </w:t>
      </w:r>
      <w:hyperlink r:id="rId20">
        <w:r>
          <w:rPr>
            <w:rStyle w:val="Hyperlink"/>
          </w:rPr>
          <w:t>https://www.youtube.com/watch?v=jvw5OCUHaqc</w:t>
        </w:r>
      </w:hyperlink>
    </w:p>
    <w:p w14:paraId="3019415D" w14:textId="77777777" w:rsidR="007E5621" w:rsidRDefault="009F63C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Uses vinyl cutter</w:t>
      </w:r>
    </w:p>
    <w:p w14:paraId="53ED57F0" w14:textId="77777777" w:rsidR="007E5621" w:rsidRDefault="009F63C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Solders parts directly with soldering</w:t>
      </w:r>
      <w:r>
        <w:rPr>
          <w:lang w:val="en-GB"/>
        </w:rPr>
        <w:t xml:space="preserve"> iron (no info on used solder)</w:t>
      </w:r>
    </w:p>
    <w:p w14:paraId="53537325" w14:textId="77777777" w:rsidR="007E5621" w:rsidRDefault="009F63C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Uses normal glass</w:t>
      </w:r>
    </w:p>
    <w:p w14:paraId="43752DEE" w14:textId="77777777" w:rsidR="007E5621" w:rsidRDefault="009F63C9">
      <w:pPr>
        <w:pStyle w:val="ListParagraph"/>
        <w:numPr>
          <w:ilvl w:val="1"/>
          <w:numId w:val="1"/>
        </w:numPr>
        <w:ind w:left="1080"/>
        <w:rPr>
          <w:lang w:val="en-GB"/>
        </w:rPr>
      </w:pPr>
      <w:proofErr w:type="spellStart"/>
      <w:proofErr w:type="gramStart"/>
      <w:r>
        <w:rPr>
          <w:lang w:val="en-GB"/>
        </w:rPr>
        <w:t>Stylophone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hyperlink r:id="rId21">
        <w:r>
          <w:rPr>
            <w:rStyle w:val="Hyperlink"/>
            <w:lang w:val="en-GB"/>
          </w:rPr>
          <w:t>https://www.youtube.com/watch?v=0kv17-3VGlc</w:t>
        </w:r>
      </w:hyperlink>
      <w:r>
        <w:rPr>
          <w:lang w:val="en-GB"/>
        </w:rPr>
        <w:t xml:space="preserve"> </w:t>
      </w:r>
    </w:p>
    <w:p w14:paraId="016FD4FD" w14:textId="77777777" w:rsidR="007E5621" w:rsidRDefault="009F63C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Uses vinyl cutter</w:t>
      </w:r>
    </w:p>
    <w:p w14:paraId="3A4A9300" w14:textId="77777777" w:rsidR="007E5621" w:rsidRDefault="009F63C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Solders directly on glass with soldering iron (no info on used solde</w:t>
      </w:r>
      <w:r>
        <w:rPr>
          <w:lang w:val="en-GB"/>
        </w:rPr>
        <w:t>r)</w:t>
      </w:r>
    </w:p>
    <w:p w14:paraId="59F63D78" w14:textId="77777777" w:rsidR="007E5621" w:rsidRDefault="009F63C9">
      <w:pPr>
        <w:pStyle w:val="ListParagraph"/>
        <w:numPr>
          <w:ilvl w:val="1"/>
          <w:numId w:val="1"/>
        </w:numPr>
        <w:ind w:left="1080"/>
        <w:rPr>
          <w:lang w:val="en-GB"/>
        </w:rPr>
      </w:pPr>
      <w:proofErr w:type="spellStart"/>
      <w:r>
        <w:rPr>
          <w:lang w:val="en-GB"/>
        </w:rPr>
        <w:t>ElectroGUitar</w:t>
      </w:r>
      <w:proofErr w:type="spellEnd"/>
      <w:r>
        <w:rPr>
          <w:lang w:val="en-GB"/>
        </w:rPr>
        <w:t xml:space="preserve"> Art (just demo</w:t>
      </w:r>
      <w:proofErr w:type="gramStart"/>
      <w:r>
        <w:rPr>
          <w:lang w:val="en-GB"/>
        </w:rPr>
        <w:t>) :</w:t>
      </w:r>
      <w:proofErr w:type="gramEnd"/>
      <w:r>
        <w:rPr>
          <w:lang w:val="en-GB"/>
        </w:rPr>
        <w:t xml:space="preserve"> </w:t>
      </w:r>
      <w:hyperlink r:id="rId22">
        <w:r>
          <w:rPr>
            <w:rStyle w:val="Hyperlink"/>
            <w:lang w:val="en-GB"/>
          </w:rPr>
          <w:t>https://www.youtube.com/watch?v=SQmhh2Lg5SQ</w:t>
        </w:r>
      </w:hyperlink>
    </w:p>
    <w:p w14:paraId="56A0FB0F" w14:textId="77777777" w:rsidR="007E5621" w:rsidRDefault="007E5621">
      <w:pPr>
        <w:rPr>
          <w:lang w:val="en-GB"/>
        </w:rPr>
      </w:pPr>
    </w:p>
    <w:p w14:paraId="78CC5FD0" w14:textId="77777777" w:rsidR="007E5621" w:rsidRDefault="007E5621">
      <w:pPr>
        <w:rPr>
          <w:lang w:val="en-GB"/>
        </w:rPr>
      </w:pPr>
    </w:p>
    <w:sectPr w:rsidR="007E5621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676DA" w14:textId="77777777" w:rsidR="009F63C9" w:rsidRDefault="009F63C9">
      <w:pPr>
        <w:spacing w:after="0" w:line="240" w:lineRule="auto"/>
      </w:pPr>
      <w:r>
        <w:separator/>
      </w:r>
    </w:p>
  </w:endnote>
  <w:endnote w:type="continuationSeparator" w:id="0">
    <w:p w14:paraId="31EED842" w14:textId="77777777" w:rsidR="009F63C9" w:rsidRDefault="009F6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50B30" w14:textId="77777777" w:rsidR="007E5621" w:rsidRDefault="007E56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951414"/>
      <w:docPartObj>
        <w:docPartGallery w:val="Page Numbers (Bottom of Page)"/>
        <w:docPartUnique/>
      </w:docPartObj>
    </w:sdtPr>
    <w:sdtEndPr/>
    <w:sdtContent>
      <w:p w14:paraId="40C078D5" w14:textId="77777777" w:rsidR="007E5621" w:rsidRDefault="009F63C9">
        <w:pPr>
          <w:pStyle w:val="Footer"/>
          <w:jc w:val="right"/>
        </w:pPr>
        <w:r>
          <w:rPr>
            <w:lang w:val="en-GB"/>
          </w:rPr>
          <w:t xml:space="preserve">Page # </w:t>
        </w:r>
        <w:r>
          <w:fldChar w:fldCharType="begin"/>
        </w:r>
        <w:r>
          <w:instrText>PAGE</w:instrText>
        </w:r>
        <w:r>
          <w:fldChar w:fldCharType="separate"/>
        </w:r>
        <w:r>
          <w:t>5</w:t>
        </w:r>
        <w:r>
          <w:fldChar w:fldCharType="end"/>
        </w:r>
        <w:r>
          <w:rPr>
            <w:lang w:val="en-GB"/>
          </w:rPr>
          <w:t xml:space="preserve"> of </w:t>
        </w:r>
        <w:r>
          <w:rPr>
            <w:lang w:val="en-GB"/>
          </w:rPr>
          <w:fldChar w:fldCharType="begin"/>
        </w:r>
        <w:r>
          <w:rPr>
            <w:lang w:val="en-GB"/>
          </w:rPr>
          <w:instrText>NUMPAGES</w:instrText>
        </w:r>
        <w:r>
          <w:rPr>
            <w:lang w:val="en-GB"/>
          </w:rPr>
          <w:fldChar w:fldCharType="separate"/>
        </w:r>
        <w:r>
          <w:rPr>
            <w:lang w:val="en-GB"/>
          </w:rPr>
          <w:t>5</w:t>
        </w:r>
        <w:r>
          <w:rPr>
            <w:lang w:val="en-GB"/>
          </w:rPr>
          <w:fldChar w:fldCharType="end"/>
        </w:r>
      </w:p>
      <w:p w14:paraId="32E851D4" w14:textId="77777777" w:rsidR="007E5621" w:rsidRDefault="009F63C9">
        <w:pPr>
          <w:pStyle w:val="Foo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6170184"/>
      <w:docPartObj>
        <w:docPartGallery w:val="Page Numbers (Bottom of Page)"/>
        <w:docPartUnique/>
      </w:docPartObj>
    </w:sdtPr>
    <w:sdtEndPr/>
    <w:sdtContent>
      <w:p w14:paraId="410A1154" w14:textId="77777777" w:rsidR="007E5621" w:rsidRDefault="009F63C9">
        <w:pPr>
          <w:pStyle w:val="Footer"/>
          <w:jc w:val="right"/>
        </w:pPr>
        <w:r>
          <w:rPr>
            <w:lang w:val="en-GB"/>
          </w:rPr>
          <w:t xml:space="preserve">Page # </w:t>
        </w:r>
        <w:r>
          <w:fldChar w:fldCharType="begin"/>
        </w:r>
        <w:r>
          <w:instrText>PAGE</w:instrText>
        </w:r>
        <w:r>
          <w:fldChar w:fldCharType="separate"/>
        </w:r>
        <w:r>
          <w:t>5</w:t>
        </w:r>
        <w:r>
          <w:fldChar w:fldCharType="end"/>
        </w:r>
        <w:r>
          <w:rPr>
            <w:lang w:val="en-GB"/>
          </w:rPr>
          <w:t xml:space="preserve"> of </w:t>
        </w:r>
        <w:r>
          <w:rPr>
            <w:lang w:val="en-GB"/>
          </w:rPr>
          <w:fldChar w:fldCharType="begin"/>
        </w:r>
        <w:r>
          <w:rPr>
            <w:lang w:val="en-GB"/>
          </w:rPr>
          <w:instrText>NUMPAGES</w:instrText>
        </w:r>
        <w:r>
          <w:rPr>
            <w:lang w:val="en-GB"/>
          </w:rPr>
          <w:fldChar w:fldCharType="separate"/>
        </w:r>
        <w:r>
          <w:rPr>
            <w:lang w:val="en-GB"/>
          </w:rPr>
          <w:t>5</w:t>
        </w:r>
        <w:r>
          <w:rPr>
            <w:lang w:val="en-GB"/>
          </w:rPr>
          <w:fldChar w:fldCharType="end"/>
        </w:r>
      </w:p>
      <w:p w14:paraId="3A47A812" w14:textId="77777777" w:rsidR="007E5621" w:rsidRDefault="009F63C9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C00B3" w14:textId="77777777" w:rsidR="009F63C9" w:rsidRDefault="009F63C9">
      <w:pPr>
        <w:rPr>
          <w:sz w:val="12"/>
        </w:rPr>
      </w:pPr>
      <w:r>
        <w:separator/>
      </w:r>
    </w:p>
  </w:footnote>
  <w:footnote w:type="continuationSeparator" w:id="0">
    <w:p w14:paraId="3BC09FC5" w14:textId="77777777" w:rsidR="009F63C9" w:rsidRDefault="009F63C9">
      <w:pPr>
        <w:rPr>
          <w:sz w:val="12"/>
        </w:rPr>
      </w:pPr>
      <w:r>
        <w:continuationSeparator/>
      </w:r>
    </w:p>
  </w:footnote>
  <w:footnote w:id="1">
    <w:p w14:paraId="3A243360" w14:textId="77777777" w:rsidR="007E5621" w:rsidRDefault="009F63C9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 xml:space="preserve">For </w:t>
      </w:r>
      <w:r>
        <w:rPr>
          <w:lang w:val="en-GB"/>
        </w:rPr>
        <w:t>small size: the microscope slides can be used (normally, approx. size is 75 mm x 25 mm x 1 mm). They are made of tempered glass, thus not so sensitive to a heat-shock</w:t>
      </w:r>
    </w:p>
  </w:footnote>
  <w:footnote w:id="2">
    <w:p w14:paraId="19D3B0C3" w14:textId="17959253" w:rsidR="007E5621" w:rsidRDefault="009F63C9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proofErr w:type="spellStart"/>
      <w:r>
        <w:rPr>
          <w:lang w:val="en-GB"/>
        </w:rPr>
        <w:t>CNLohr</w:t>
      </w:r>
      <w:proofErr w:type="spellEnd"/>
      <w:r>
        <w:rPr>
          <w:lang w:val="en-GB"/>
        </w:rPr>
        <w:t xml:space="preserve"> demonstrates use of LOCTITE 3301 due to “low viscosity” and resistance to </w:t>
      </w:r>
      <w:r>
        <w:rPr>
          <w:lang w:val="en-GB"/>
        </w:rPr>
        <w:t>KOH</w:t>
      </w:r>
      <w:r w:rsidR="00DC06F6">
        <w:rPr>
          <w:lang w:val="en-GB"/>
        </w:rPr>
        <w:t xml:space="preserve"> (photoresist developing solution)</w:t>
      </w:r>
      <w:r>
        <w:rPr>
          <w:lang w:val="en-GB"/>
        </w:rPr>
        <w:t xml:space="preserve">. In comments he also suggested </w:t>
      </w:r>
      <w:proofErr w:type="spellStart"/>
      <w:r>
        <w:rPr>
          <w:lang w:val="en-GB"/>
        </w:rPr>
        <w:t>Martronics</w:t>
      </w:r>
      <w:proofErr w:type="spellEnd"/>
      <w:r>
        <w:rPr>
          <w:lang w:val="en-GB"/>
        </w:rPr>
        <w:t xml:space="preserve"> UV Glass Glue, but says it is harder to work with (“a few </w:t>
      </w:r>
      <w:proofErr w:type="gramStart"/>
      <w:r>
        <w:rPr>
          <w:lang w:val="en-GB"/>
        </w:rPr>
        <w:t>trick</w:t>
      </w:r>
      <w:proofErr w:type="gramEnd"/>
      <w:r>
        <w:rPr>
          <w:lang w:val="en-GB"/>
        </w:rPr>
        <w:t xml:space="preserve"> on the final steps”). </w:t>
      </w:r>
      <w:proofErr w:type="gramStart"/>
      <w:r>
        <w:rPr>
          <w:lang w:val="en-GB"/>
        </w:rPr>
        <w:t>Also</w:t>
      </w:r>
      <w:proofErr w:type="gramEnd"/>
      <w:r>
        <w:rPr>
          <w:lang w:val="en-GB"/>
        </w:rPr>
        <w:t xml:space="preserve"> in another video he says that </w:t>
      </w:r>
      <w:proofErr w:type="spellStart"/>
      <w:r>
        <w:rPr>
          <w:lang w:val="en-GB"/>
        </w:rPr>
        <w:t>Martronics</w:t>
      </w:r>
      <w:proofErr w:type="spellEnd"/>
      <w:r>
        <w:rPr>
          <w:lang w:val="en-GB"/>
        </w:rPr>
        <w:t xml:space="preserve"> UV Glass Glue is degraded after contact with alcohol.</w:t>
      </w:r>
    </w:p>
  </w:footnote>
  <w:footnote w:id="3">
    <w:p w14:paraId="6930D5DF" w14:textId="77777777" w:rsidR="007E5621" w:rsidRDefault="009F63C9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 xml:space="preserve">Author simply presses </w:t>
      </w:r>
      <w:r>
        <w:rPr>
          <w:lang w:val="en-GB"/>
        </w:rPr>
        <w:t>and wabble the glass over the copper film. The datasheet for that glue simply says expose to 220-260nm light range when exposed to air, but all graphs refer to illumination f 365 nm</w:t>
      </w:r>
    </w:p>
  </w:footnote>
  <w:footnote w:id="4">
    <w:p w14:paraId="1189AC39" w14:textId="77777777" w:rsidR="007E5621" w:rsidRDefault="009F63C9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proofErr w:type="spellStart"/>
      <w:r>
        <w:rPr>
          <w:lang w:val="en-GB"/>
        </w:rPr>
        <w:t>CNLohr</w:t>
      </w:r>
      <w:proofErr w:type="spellEnd"/>
      <w:r>
        <w:rPr>
          <w:lang w:val="en-GB"/>
        </w:rPr>
        <w:t xml:space="preserve"> uses grow-light instead of UV light, but also refers to other peo</w:t>
      </w:r>
      <w:r>
        <w:rPr>
          <w:lang w:val="en-GB"/>
        </w:rPr>
        <w:t>ple who just let it stay on the sun light</w:t>
      </w:r>
    </w:p>
  </w:footnote>
  <w:footnote w:id="5">
    <w:p w14:paraId="69A0C2DF" w14:textId="77777777" w:rsidR="007E5621" w:rsidRDefault="009F63C9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proofErr w:type="spellStart"/>
      <w:r>
        <w:rPr>
          <w:lang w:val="en-GB"/>
        </w:rPr>
        <w:t>CNLohr</w:t>
      </w:r>
      <w:proofErr w:type="spellEnd"/>
      <w:r>
        <w:rPr>
          <w:lang w:val="en-GB"/>
        </w:rPr>
        <w:t xml:space="preserve"> mentions “DuPont Riston” photoresist film</w:t>
      </w:r>
    </w:p>
  </w:footnote>
  <w:footnote w:id="6">
    <w:p w14:paraId="5760DFBE" w14:textId="77777777" w:rsidR="007E5621" w:rsidRDefault="009F63C9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Use COLD water</w:t>
      </w:r>
    </w:p>
  </w:footnote>
  <w:footnote w:id="7">
    <w:p w14:paraId="3A746A18" w14:textId="77777777" w:rsidR="007E5621" w:rsidRDefault="009F63C9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GB"/>
        </w:rPr>
        <w:t>Can be just a folded sheet of paper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9A7DA" w14:textId="77777777" w:rsidR="007E5621" w:rsidRDefault="007E56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F893E" w14:textId="77777777" w:rsidR="007E5621" w:rsidRDefault="007E56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13677" w14:textId="77777777" w:rsidR="007E5621" w:rsidRDefault="007E56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0D6C"/>
    <w:multiLevelType w:val="multilevel"/>
    <w:tmpl w:val="2A928B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3D11D3C"/>
    <w:multiLevelType w:val="multilevel"/>
    <w:tmpl w:val="95960600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72F2364"/>
    <w:multiLevelType w:val="multilevel"/>
    <w:tmpl w:val="C08E9708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0B32F28"/>
    <w:multiLevelType w:val="multilevel"/>
    <w:tmpl w:val="914C8F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698323AE"/>
    <w:multiLevelType w:val="multilevel"/>
    <w:tmpl w:val="ECF28F20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21"/>
    <w:rsid w:val="00391929"/>
    <w:rsid w:val="00425A99"/>
    <w:rsid w:val="007B0F69"/>
    <w:rsid w:val="007E5621"/>
    <w:rsid w:val="007F56C7"/>
    <w:rsid w:val="0082504B"/>
    <w:rsid w:val="0089298A"/>
    <w:rsid w:val="00941E86"/>
    <w:rsid w:val="009431F8"/>
    <w:rsid w:val="009F63C9"/>
    <w:rsid w:val="00D34AA6"/>
    <w:rsid w:val="00DC06F6"/>
    <w:rsid w:val="00FB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27A9"/>
  <w15:docId w15:val="{CE5D6A06-FD85-4BBA-90F4-ABDF8B68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741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0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A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92A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0C5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1840C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74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974144"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974144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919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100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A6786"/>
  </w:style>
  <w:style w:type="character" w:customStyle="1" w:styleId="FooterChar">
    <w:name w:val="Footer Char"/>
    <w:basedOn w:val="DefaultParagraphFont"/>
    <w:link w:val="Footer"/>
    <w:uiPriority w:val="99"/>
    <w:qFormat/>
    <w:rsid w:val="005A6786"/>
  </w:style>
  <w:style w:type="character" w:customStyle="1" w:styleId="IndexLink">
    <w:name w:val="Index Link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  <w:lang/>
    </w:rPr>
  </w:style>
  <w:style w:type="paragraph" w:styleId="ListParagraph">
    <w:name w:val="List Paragraph"/>
    <w:basedOn w:val="Normal"/>
    <w:uiPriority w:val="34"/>
    <w:qFormat/>
    <w:rsid w:val="00A92AA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840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4144"/>
    <w:pPr>
      <w:spacing w:after="0" w:line="240" w:lineRule="auto"/>
    </w:pPr>
    <w:rPr>
      <w:sz w:val="20"/>
      <w:szCs w:val="20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0640A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640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40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1007D"/>
    <w:pPr>
      <w:spacing w:after="100"/>
      <w:ind w:left="44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A6786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A6786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/CNLohr" TargetMode="External"/><Relationship Id="rId13" Type="http://schemas.openxmlformats.org/officeDocument/2006/relationships/hyperlink" Target="https://www.youtube.com/watch?v=K11rOOcilaY" TargetMode="External"/><Relationship Id="rId18" Type="http://schemas.openxmlformats.org/officeDocument/2006/relationships/hyperlink" Target="https://www.youtube.com/watch?v=-9TS1OC-yqw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0kv17-3VGlc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Rf5HBLzDGQA" TargetMode="External"/><Relationship Id="rId17" Type="http://schemas.openxmlformats.org/officeDocument/2006/relationships/hyperlink" Target="https://www.youtube.com/watch?v=cJF5Q9F8tm0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CnIKviw3szM" TargetMode="External"/><Relationship Id="rId20" Type="http://schemas.openxmlformats.org/officeDocument/2006/relationships/hyperlink" Target="https://www.youtube.com/watch?v=jvw5OCUHaqc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s_r8QfjhWlo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bYDQuALOeY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www.youtube.com/watch?v=rj4qe6bdu7k" TargetMode="External"/><Relationship Id="rId19" Type="http://schemas.openxmlformats.org/officeDocument/2006/relationships/hyperlink" Target="https://www.youtube.com/watch?v=5ZH1-eScY0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vlrccFVsQXA" TargetMode="External"/><Relationship Id="rId14" Type="http://schemas.openxmlformats.org/officeDocument/2006/relationships/hyperlink" Target="https://www.youtube.com/watch?v=2eRdbvGXkio" TargetMode="External"/><Relationship Id="rId22" Type="http://schemas.openxmlformats.org/officeDocument/2006/relationships/hyperlink" Target="https://www.youtube.com/watch?v=SQmhh2Lg5SQ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35B77-A990-4201-AF94-92B6DDAC5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845</Words>
  <Characters>4819</Characters>
  <Application>Microsoft Office Word</Application>
  <DocSecurity>0</DocSecurity>
  <Lines>40</Lines>
  <Paragraphs>11</Paragraphs>
  <ScaleCrop>false</ScaleCrop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Pererva</dc:creator>
  <dc:description/>
  <cp:lastModifiedBy>Pererva, Yehor</cp:lastModifiedBy>
  <cp:revision>68</cp:revision>
  <dcterms:created xsi:type="dcterms:W3CDTF">2021-11-11T07:54:00Z</dcterms:created>
  <dcterms:modified xsi:type="dcterms:W3CDTF">2022-01-12T10:52:00Z</dcterms:modified>
  <dc:language>en-GB</dc:language>
</cp:coreProperties>
</file>