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FEC6" w14:textId="21D9792A" w:rsidR="00800506" w:rsidRDefault="000218B4" w:rsidP="000218B4">
      <w:pPr>
        <w:pStyle w:val="Heading1"/>
      </w:pPr>
      <w:r>
        <w:t>Reading 4…20 mA signal with MCU</w:t>
      </w:r>
    </w:p>
    <w:p w14:paraId="2F0A0C89" w14:textId="2F8FBA2A" w:rsidR="000218B4" w:rsidRDefault="000218B4"/>
    <w:p w14:paraId="37E5A14B" w14:textId="04B69860" w:rsidR="000218B4" w:rsidRDefault="000218B4" w:rsidP="000218B4">
      <w:pPr>
        <w:pStyle w:val="Heading2"/>
      </w:pPr>
      <w:r>
        <w:t>Direct</w:t>
      </w:r>
    </w:p>
    <w:p w14:paraId="6C003FBD" w14:textId="4C67184E" w:rsidR="000218B4" w:rsidRDefault="00A90EFC" w:rsidP="0007283A">
      <w:pPr>
        <w:jc w:val="center"/>
      </w:pPr>
      <w:r>
        <w:rPr>
          <w:noProof/>
        </w:rPr>
        <w:drawing>
          <wp:inline distT="0" distB="0" distL="0" distR="0" wp14:anchorId="11F46D68" wp14:editId="09276767">
            <wp:extent cx="5760720" cy="2010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F268" w14:textId="5EF7C1C3" w:rsidR="0007283A" w:rsidRDefault="0007283A" w:rsidP="000218B4">
      <w:r>
        <w:t>Instead of 250R resistor (which should work for 5V logic) estimate</w:t>
      </w:r>
      <w:r w:rsidR="00C072E1">
        <w:t xml:space="preserve"> it as:</w:t>
      </w:r>
    </w:p>
    <w:p w14:paraId="509A122C" w14:textId="47B68461" w:rsidR="0007283A" w:rsidRPr="00A90EFC" w:rsidRDefault="00F60F34" w:rsidP="00021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sense=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</m:oMath>
      </m:oMathPara>
    </w:p>
    <w:p w14:paraId="40014C4A" w14:textId="7256793E" w:rsidR="00A90EFC" w:rsidRDefault="00A90EFC" w:rsidP="000218B4">
      <w:r>
        <w:rPr>
          <w:rFonts w:eastAsiaTheme="minorEastAsia"/>
        </w:rPr>
        <w:t>And for 3.3V logic replace the Zenner for appropriate rating (not more than 3.6V)</w:t>
      </w:r>
    </w:p>
    <w:p w14:paraId="3D42F2AD" w14:textId="5181E0F0" w:rsidR="000218B4" w:rsidRDefault="000218B4" w:rsidP="000218B4">
      <w:pPr>
        <w:pStyle w:val="Heading2"/>
      </w:pPr>
      <w:r>
        <w:t>Operational amplifier</w:t>
      </w:r>
    </w:p>
    <w:p w14:paraId="3A769EBE" w14:textId="77777777" w:rsidR="000218B4" w:rsidRDefault="000218B4" w:rsidP="000218B4">
      <w:pPr>
        <w:pStyle w:val="ListParagraph"/>
      </w:pPr>
    </w:p>
    <w:p w14:paraId="7E9F25B5" w14:textId="0CC78BB1" w:rsidR="000218B4" w:rsidRDefault="000218B4" w:rsidP="000218B4">
      <w:r w:rsidRPr="000218B4">
        <w:t>To not load the interface circuit, it’s recommended to implement an electronic buffer based on an operation amplifier. An electronic circuit that is commonly used for 4-20 mA interface to digital devices with analog inputs is shown</w:t>
      </w:r>
    </w:p>
    <w:p w14:paraId="3FD01DEC" w14:textId="3276E887" w:rsidR="000218B4" w:rsidRDefault="000218B4" w:rsidP="000218B4">
      <w:pPr>
        <w:jc w:val="center"/>
      </w:pPr>
      <w:r>
        <w:rPr>
          <w:noProof/>
        </w:rPr>
        <w:drawing>
          <wp:inline distT="0" distB="0" distL="0" distR="0" wp14:anchorId="6E90A715" wp14:editId="0E789E73">
            <wp:extent cx="4572000" cy="2933700"/>
            <wp:effectExtent l="0" t="0" r="0" b="0"/>
            <wp:docPr id="2" name="Picture 2" descr="Fig. 2: Schematic diagram of electronic circui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2: Schematic diagram of electronic circuit interf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433A" w14:textId="77777777" w:rsidR="000218B4" w:rsidRDefault="000218B4" w:rsidP="000218B4">
      <w:r>
        <w:t>Where</w:t>
      </w:r>
    </w:p>
    <w:p w14:paraId="16C34B5A" w14:textId="3837D8B8" w:rsidR="000218B4" w:rsidRDefault="00F60F34" w:rsidP="000218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sense=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</m:oMath>
      </m:oMathPara>
    </w:p>
    <w:p w14:paraId="6DA820E9" w14:textId="5348BF4B" w:rsidR="000218B4" w:rsidRDefault="000218B4" w:rsidP="000218B4">
      <w:pPr>
        <w:pStyle w:val="Heading2"/>
      </w:pPr>
      <w:r>
        <w:lastRenderedPageBreak/>
        <w:t>Separate ADC IC</w:t>
      </w:r>
    </w:p>
    <w:p w14:paraId="3487BD9D" w14:textId="27394D18" w:rsidR="000218B4" w:rsidRDefault="008A5D8E" w:rsidP="008A5D8E">
      <w:r w:rsidRPr="008A5D8E">
        <w:drawing>
          <wp:inline distT="0" distB="0" distL="0" distR="0" wp14:anchorId="0A587653" wp14:editId="7EC002D3">
            <wp:extent cx="2333951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4FAF" w14:textId="30AA457E" w:rsidR="008A5D8E" w:rsidRDefault="008A5D8E" w:rsidP="008A5D8E">
      <w:r>
        <w:t>Here, the output can be connected to ADS1115</w:t>
      </w:r>
    </w:p>
    <w:p w14:paraId="49D2BC1F" w14:textId="7683E66F" w:rsidR="000218B4" w:rsidRDefault="000218B4" w:rsidP="000218B4">
      <w:pPr>
        <w:pStyle w:val="Heading2"/>
      </w:pPr>
      <w:r>
        <w:t>MCU with isolation</w:t>
      </w:r>
    </w:p>
    <w:p w14:paraId="629964DC" w14:textId="77777777" w:rsidR="000218B4" w:rsidRDefault="000218B4" w:rsidP="000218B4">
      <w:pPr>
        <w:pStyle w:val="ListParagraph"/>
      </w:pPr>
    </w:p>
    <w:p w14:paraId="3D2C2BCE" w14:textId="77B06D55" w:rsidR="000218B4" w:rsidRDefault="000218B4" w:rsidP="000218B4">
      <w:r>
        <w:t xml:space="preserve">Consider having the isolating optocoupler alike </w:t>
      </w:r>
      <w:r w:rsidRPr="000218B4">
        <w:t>HCNR201</w:t>
      </w:r>
      <w:r w:rsidR="00F60F34">
        <w:t xml:space="preserve"> / HCNR200 / </w:t>
      </w:r>
      <w:r w:rsidR="00F60F34" w:rsidRPr="00F60F34">
        <w:t xml:space="preserve"> LOC110</w:t>
      </w:r>
    </w:p>
    <w:p w14:paraId="66F8BE09" w14:textId="056D4728" w:rsidR="000218B4" w:rsidRDefault="000218B4" w:rsidP="000218B4">
      <w:pPr>
        <w:pStyle w:val="ListParagraph"/>
      </w:pPr>
      <w:r>
        <w:rPr>
          <w:noProof/>
        </w:rPr>
        <w:drawing>
          <wp:inline distT="0" distB="0" distL="0" distR="0" wp14:anchorId="49D9E784" wp14:editId="4DD16E5E">
            <wp:extent cx="576072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DF1" w14:textId="10762CB1" w:rsidR="004813D8" w:rsidRDefault="004813D8" w:rsidP="000218B4">
      <w:pPr>
        <w:pStyle w:val="ListParagraph"/>
      </w:pPr>
      <w:r>
        <w:rPr>
          <w:noProof/>
        </w:rPr>
        <w:lastRenderedPageBreak/>
        <w:drawing>
          <wp:inline distT="0" distB="0" distL="0" distR="0" wp14:anchorId="29261F15" wp14:editId="7C398F54">
            <wp:extent cx="5760720" cy="3362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D23E" w14:textId="1E624BD5" w:rsidR="002B2841" w:rsidRDefault="002B2841" w:rsidP="000218B4">
      <w:pPr>
        <w:pStyle w:val="ListParagraph"/>
      </w:pPr>
      <w:r>
        <w:t xml:space="preserve">NOTE:! Those OPAMPs are the separate IC, otherwise there </w:t>
      </w:r>
      <w:r w:rsidR="002062DF">
        <w:t>is no isolation!</w:t>
      </w:r>
    </w:p>
    <w:p w14:paraId="5F4CC873" w14:textId="013961E7" w:rsidR="002669C7" w:rsidRDefault="002669C7" w:rsidP="002669C7">
      <w:pPr>
        <w:pStyle w:val="Heading2"/>
      </w:pPr>
      <w:r>
        <w:t>Specialized IC</w:t>
      </w:r>
    </w:p>
    <w:p w14:paraId="116D8B66" w14:textId="77777777" w:rsidR="002669C7" w:rsidRDefault="002669C7" w:rsidP="002669C7"/>
    <w:p w14:paraId="46207A18" w14:textId="40909B48" w:rsidR="000218B4" w:rsidRDefault="002669C7" w:rsidP="000218B4">
      <w:r>
        <w:t>RCV420</w:t>
      </w:r>
      <w:r w:rsidR="00C049A2">
        <w:t xml:space="preserve"> : 4…20 mA to 0.. 5V</w:t>
      </w:r>
      <w:r w:rsidR="00184CA5">
        <w:t xml:space="preserve">, however can be also </w:t>
      </w:r>
      <w:r w:rsidR="00822158">
        <w:t xml:space="preserve">narrowed down to 0 … 3.3V according to section </w:t>
      </w:r>
      <w:r w:rsidR="00E119CC">
        <w:t>“Gain and Offset Adjustments”:</w:t>
      </w:r>
    </w:p>
    <w:p w14:paraId="06A1E07E" w14:textId="3EE83EF0" w:rsidR="00E119CC" w:rsidRPr="00D41AD0" w:rsidRDefault="00E119CC" w:rsidP="000218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=0.3125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6EC35407" w14:textId="567B7E63" w:rsidR="00D41AD0" w:rsidRDefault="00D41AD0" w:rsidP="000218B4">
      <w:pPr>
        <w:rPr>
          <w:rFonts w:eastAsiaTheme="minorEastAsia"/>
        </w:rPr>
      </w:pPr>
    </w:p>
    <w:p w14:paraId="5AAC80E4" w14:textId="264B40E9" w:rsidR="00D41AD0" w:rsidRDefault="00D41AD0" w:rsidP="000218B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</w:t>
      </w:r>
      <w:r w:rsidR="0025267C">
        <w:rPr>
          <w:rFonts w:eastAsiaTheme="minorEastAsia"/>
        </w:rPr>
        <w:t xml:space="preserve">resistance of </w:t>
      </w:r>
      <w:r>
        <w:rPr>
          <w:rFonts w:eastAsiaTheme="minorEastAsia"/>
        </w:rPr>
        <w:t xml:space="preserve">the internal </w:t>
      </w:r>
      <w:r w:rsidR="0025267C">
        <w:rPr>
          <w:rFonts w:eastAsiaTheme="minorEastAsia"/>
        </w:rPr>
        <w:t>current shunt</w:t>
      </w:r>
      <w:r>
        <w:rPr>
          <w:rFonts w:eastAsiaTheme="minorEastAsia"/>
        </w:rPr>
        <w:t xml:space="preserve"> of RCV420 and is equal to 75</w:t>
      </w:r>
      <w:r w:rsidR="0025267C">
        <w:rPr>
          <w:rFonts w:eastAsiaTheme="minorEastAsia"/>
        </w:rPr>
        <w:t xml:space="preserve"> </w:t>
      </w:r>
      <w:r w:rsidR="0025267C">
        <w:rPr>
          <w:rFonts w:eastAsiaTheme="minorEastAsia" w:cstheme="minorHAnsi"/>
        </w:rPr>
        <w:t>Ω</w:t>
      </w:r>
      <w:r w:rsidR="0025267C">
        <w:rPr>
          <w:rFonts w:eastAsiaTheme="minorEastAsia"/>
        </w:rPr>
        <w:t xml:space="preserve"> </w:t>
      </w:r>
    </w:p>
    <w:p w14:paraId="12119A04" w14:textId="77777777" w:rsidR="00C049A2" w:rsidRDefault="00C049A2" w:rsidP="000218B4"/>
    <w:sectPr w:rsidR="00C049A2" w:rsidSect="000B6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429"/>
    <w:multiLevelType w:val="hybridMultilevel"/>
    <w:tmpl w:val="E6F02A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B4"/>
    <w:rsid w:val="000218B4"/>
    <w:rsid w:val="0007283A"/>
    <w:rsid w:val="000B6F91"/>
    <w:rsid w:val="00184CA5"/>
    <w:rsid w:val="002062DF"/>
    <w:rsid w:val="0025267C"/>
    <w:rsid w:val="002669C7"/>
    <w:rsid w:val="002B2841"/>
    <w:rsid w:val="004813D8"/>
    <w:rsid w:val="00666F82"/>
    <w:rsid w:val="00800506"/>
    <w:rsid w:val="00822158"/>
    <w:rsid w:val="008A5D8E"/>
    <w:rsid w:val="00927EAD"/>
    <w:rsid w:val="00A90EFC"/>
    <w:rsid w:val="00C049A2"/>
    <w:rsid w:val="00C072E1"/>
    <w:rsid w:val="00D04398"/>
    <w:rsid w:val="00D41AD0"/>
    <w:rsid w:val="00E119CC"/>
    <w:rsid w:val="00F6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C34E"/>
  <w15:chartTrackingRefBased/>
  <w15:docId w15:val="{D8CCB09D-C210-49BC-A223-3ECDEBD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8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17</cp:revision>
  <dcterms:created xsi:type="dcterms:W3CDTF">2022-11-10T15:58:00Z</dcterms:created>
  <dcterms:modified xsi:type="dcterms:W3CDTF">2022-11-10T16:48:00Z</dcterms:modified>
</cp:coreProperties>
</file>