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E47" w14:textId="7E118227" w:rsidR="00E46997" w:rsidRDefault="00E46997" w:rsidP="00E46997">
      <w:pPr>
        <w:pStyle w:val="Heading1"/>
      </w:pPr>
      <w:r>
        <w:t>AC Switch</w:t>
      </w:r>
    </w:p>
    <w:p w14:paraId="6485F641" w14:textId="19B09975" w:rsidR="00E46997" w:rsidRDefault="00E46997" w:rsidP="00E46997">
      <w:r>
        <w:t>For switching AC circuits, there are 2 typical use cases:</w:t>
      </w:r>
    </w:p>
    <w:p w14:paraId="26FBCDFC" w14:textId="31DEB675" w:rsidR="00E46997" w:rsidRDefault="00E46997" w:rsidP="00E46997">
      <w:pPr>
        <w:pStyle w:val="ListParagraph"/>
        <w:numPr>
          <w:ilvl w:val="0"/>
          <w:numId w:val="1"/>
        </w:numPr>
      </w:pPr>
      <w:r>
        <w:t>Electromechanical Relay</w:t>
      </w:r>
    </w:p>
    <w:p w14:paraId="09AFB6F5" w14:textId="08A78EA0" w:rsidR="00E46997" w:rsidRDefault="00E46997" w:rsidP="00E46997">
      <w:pPr>
        <w:pStyle w:val="ListParagraph"/>
        <w:numPr>
          <w:ilvl w:val="0"/>
          <w:numId w:val="1"/>
        </w:numPr>
      </w:pPr>
      <w:r>
        <w:t>Solid State Relay (SSR)</w:t>
      </w:r>
    </w:p>
    <w:p w14:paraId="5EC36D15" w14:textId="00BB0E7A" w:rsidR="00E46997" w:rsidRDefault="00E46997" w:rsidP="00E46997"/>
    <w:p w14:paraId="23271EFC" w14:textId="2BE19087" w:rsidR="00E46997" w:rsidRDefault="00E46997" w:rsidP="00E46997">
      <w:pPr>
        <w:pStyle w:val="Heading2"/>
      </w:pPr>
      <w:r>
        <w:t>Electromechanical Relay</w:t>
      </w:r>
    </w:p>
    <w:p w14:paraId="6A0F9589" w14:textId="72E88561" w:rsidR="00E46997" w:rsidRDefault="00E46997" w:rsidP="00E46997"/>
    <w:p w14:paraId="5D51C78F" w14:textId="58D2C405" w:rsidR="00E46997" w:rsidRPr="00E46997" w:rsidRDefault="00E46997" w:rsidP="00E46997">
      <w:pPr>
        <w:pStyle w:val="Heading2"/>
      </w:pPr>
      <w:r>
        <w:t>Solid State Relay</w:t>
      </w:r>
    </w:p>
    <w:p w14:paraId="0A3C9D44" w14:textId="0D9BC4A2" w:rsidR="00E46997" w:rsidRDefault="00E46997" w:rsidP="00E46997">
      <w:pPr>
        <w:pStyle w:val="Heading3"/>
      </w:pPr>
      <w:r>
        <w:t>General approach</w:t>
      </w:r>
    </w:p>
    <w:p w14:paraId="5269FCFD" w14:textId="77777777" w:rsidR="00E46997" w:rsidRDefault="00E46997" w:rsidP="00E46997">
      <w:r>
        <w:t>Proper name : `Zero-cross optoisolators with triac driver output`</w:t>
      </w:r>
    </w:p>
    <w:p w14:paraId="105AE849" w14:textId="4CBF4CA2" w:rsidR="00E46997" w:rsidRDefault="00E46997" w:rsidP="00E46997">
      <w:pPr>
        <w:jc w:val="center"/>
      </w:pPr>
      <w:r>
        <w:rPr>
          <w:noProof/>
        </w:rPr>
        <w:drawing>
          <wp:inline distT="0" distB="0" distL="0" distR="0" wp14:anchorId="61EBBEB7" wp14:editId="2C004BF2">
            <wp:extent cx="3790950" cy="184785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F630" w14:textId="4DD89E65" w:rsidR="00E46997" w:rsidRDefault="00E46997" w:rsidP="00E46997">
      <w:r>
        <w:t>Depending on exact model of thyristor, the LED trigger current is different, and resistor `R1` might need selection: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92200" w14:paraId="5F4F31FE" w14:textId="77777777" w:rsidTr="00D92200">
        <w:tc>
          <w:tcPr>
            <w:tcW w:w="2254" w:type="dxa"/>
          </w:tcPr>
          <w:p w14:paraId="18F2CD72" w14:textId="4B695697" w:rsidR="00D92200" w:rsidRDefault="00D92200" w:rsidP="00E46997">
            <w:r>
              <w:t>Model</w:t>
            </w:r>
          </w:p>
        </w:tc>
        <w:tc>
          <w:tcPr>
            <w:tcW w:w="2254" w:type="dxa"/>
          </w:tcPr>
          <w:p w14:paraId="35C03AD9" w14:textId="68D901B9" w:rsidR="00D92200" w:rsidRDefault="00D92200" w:rsidP="00E46997">
            <w:r>
              <w:t>Trigger current, mA</w:t>
            </w:r>
          </w:p>
        </w:tc>
        <w:tc>
          <w:tcPr>
            <w:tcW w:w="2254" w:type="dxa"/>
          </w:tcPr>
          <w:p w14:paraId="2A9E65A9" w14:textId="72EAA87E" w:rsidR="00D92200" w:rsidRDefault="00D92200" w:rsidP="00E46997">
            <w:r>
              <w:t>Logic Voltage, V</w:t>
            </w:r>
          </w:p>
        </w:tc>
        <w:tc>
          <w:tcPr>
            <w:tcW w:w="2254" w:type="dxa"/>
          </w:tcPr>
          <w:p w14:paraId="19AEBB2B" w14:textId="7C38978E" w:rsidR="00D92200" w:rsidRDefault="00D92200" w:rsidP="00E46997">
            <w:r>
              <w:t xml:space="preserve">`R1` value, </w:t>
            </w:r>
            <w:r>
              <w:rPr>
                <w:rFonts w:cstheme="minorHAnsi"/>
              </w:rPr>
              <w:t>Ω</w:t>
            </w:r>
          </w:p>
        </w:tc>
      </w:tr>
      <w:tr w:rsidR="00D92200" w14:paraId="05B433D3" w14:textId="77777777" w:rsidTr="00D92200">
        <w:tc>
          <w:tcPr>
            <w:tcW w:w="2254" w:type="dxa"/>
          </w:tcPr>
          <w:p w14:paraId="7C3DC126" w14:textId="6D01B87D" w:rsidR="00D92200" w:rsidRDefault="00D92200" w:rsidP="00D92200">
            <w:r>
              <w:t>MOC30x1</w:t>
            </w:r>
          </w:p>
        </w:tc>
        <w:tc>
          <w:tcPr>
            <w:tcW w:w="2254" w:type="dxa"/>
          </w:tcPr>
          <w:p w14:paraId="6827D3E0" w14:textId="7E9C7512" w:rsidR="00D92200" w:rsidRDefault="00D92200" w:rsidP="00D92200">
            <w:r>
              <w:t>5</w:t>
            </w:r>
          </w:p>
        </w:tc>
        <w:tc>
          <w:tcPr>
            <w:tcW w:w="2254" w:type="dxa"/>
          </w:tcPr>
          <w:p w14:paraId="5AF828FE" w14:textId="5F8D384B" w:rsidR="00D92200" w:rsidRDefault="00D92200" w:rsidP="00D92200">
            <w:r>
              <w:t>5.0</w:t>
            </w:r>
          </w:p>
        </w:tc>
        <w:tc>
          <w:tcPr>
            <w:tcW w:w="2254" w:type="dxa"/>
          </w:tcPr>
          <w:p w14:paraId="7D497255" w14:textId="51117F84" w:rsidR="00D92200" w:rsidRDefault="00D92200" w:rsidP="00D92200">
            <w:r>
              <w:t>1K</w:t>
            </w:r>
          </w:p>
        </w:tc>
      </w:tr>
      <w:tr w:rsidR="00D92200" w14:paraId="71A6D4E9" w14:textId="77777777" w:rsidTr="00D92200">
        <w:tc>
          <w:tcPr>
            <w:tcW w:w="2254" w:type="dxa"/>
          </w:tcPr>
          <w:p w14:paraId="6D34CC63" w14:textId="7531C17A" w:rsidR="00D92200" w:rsidRDefault="00D92200" w:rsidP="00D92200">
            <w:r>
              <w:t>MOC30x</w:t>
            </w:r>
            <w:r>
              <w:t>2</w:t>
            </w:r>
          </w:p>
        </w:tc>
        <w:tc>
          <w:tcPr>
            <w:tcW w:w="2254" w:type="dxa"/>
          </w:tcPr>
          <w:p w14:paraId="1D91EEA6" w14:textId="772C1840" w:rsidR="00D92200" w:rsidRDefault="00D92200" w:rsidP="00D92200">
            <w:r>
              <w:t>10</w:t>
            </w:r>
          </w:p>
        </w:tc>
        <w:tc>
          <w:tcPr>
            <w:tcW w:w="2254" w:type="dxa"/>
          </w:tcPr>
          <w:p w14:paraId="027D1360" w14:textId="3FDF7E70" w:rsidR="00D92200" w:rsidRDefault="00D92200" w:rsidP="00D92200">
            <w:r>
              <w:t>5.0</w:t>
            </w:r>
          </w:p>
        </w:tc>
        <w:tc>
          <w:tcPr>
            <w:tcW w:w="2254" w:type="dxa"/>
          </w:tcPr>
          <w:p w14:paraId="135CFEC7" w14:textId="2755D521" w:rsidR="00D92200" w:rsidRDefault="00D92200" w:rsidP="00D92200">
            <w:r>
              <w:t>510</w:t>
            </w:r>
          </w:p>
        </w:tc>
      </w:tr>
      <w:tr w:rsidR="00D92200" w14:paraId="0E3BBF75" w14:textId="77777777" w:rsidTr="00D92200">
        <w:tc>
          <w:tcPr>
            <w:tcW w:w="2254" w:type="dxa"/>
          </w:tcPr>
          <w:p w14:paraId="2842DD77" w14:textId="568550FA" w:rsidR="00D92200" w:rsidRDefault="00D92200" w:rsidP="00D92200">
            <w:r>
              <w:t>MOC30x</w:t>
            </w:r>
            <w:r>
              <w:t>3</w:t>
            </w:r>
          </w:p>
        </w:tc>
        <w:tc>
          <w:tcPr>
            <w:tcW w:w="2254" w:type="dxa"/>
          </w:tcPr>
          <w:p w14:paraId="2836EA96" w14:textId="558C7605" w:rsidR="00D92200" w:rsidRDefault="00D92200" w:rsidP="00D92200">
            <w:r>
              <w:t>15</w:t>
            </w:r>
          </w:p>
        </w:tc>
        <w:tc>
          <w:tcPr>
            <w:tcW w:w="2254" w:type="dxa"/>
          </w:tcPr>
          <w:p w14:paraId="5DD2337D" w14:textId="7F23054C" w:rsidR="00D92200" w:rsidRDefault="00D92200" w:rsidP="00D92200">
            <w:r>
              <w:t>5.0</w:t>
            </w:r>
          </w:p>
        </w:tc>
        <w:tc>
          <w:tcPr>
            <w:tcW w:w="2254" w:type="dxa"/>
          </w:tcPr>
          <w:p w14:paraId="640E28AF" w14:textId="22DE153A" w:rsidR="00D92200" w:rsidRDefault="00D92200" w:rsidP="00D92200">
            <w:r>
              <w:t>330</w:t>
            </w:r>
          </w:p>
        </w:tc>
      </w:tr>
      <w:tr w:rsidR="00D92200" w14:paraId="64DC6422" w14:textId="77777777" w:rsidTr="00D92200">
        <w:tc>
          <w:tcPr>
            <w:tcW w:w="2254" w:type="dxa"/>
          </w:tcPr>
          <w:p w14:paraId="252CA4FA" w14:textId="295459D4" w:rsidR="00D92200" w:rsidRDefault="00D92200" w:rsidP="00D92200">
            <w:r>
              <w:t>MOC30x1</w:t>
            </w:r>
          </w:p>
        </w:tc>
        <w:tc>
          <w:tcPr>
            <w:tcW w:w="2254" w:type="dxa"/>
          </w:tcPr>
          <w:p w14:paraId="3CC1CA83" w14:textId="5DA4C006" w:rsidR="00D92200" w:rsidRDefault="00D92200" w:rsidP="00D92200">
            <w:r>
              <w:t>5</w:t>
            </w:r>
          </w:p>
        </w:tc>
        <w:tc>
          <w:tcPr>
            <w:tcW w:w="2254" w:type="dxa"/>
          </w:tcPr>
          <w:p w14:paraId="7182C633" w14:textId="6E4AB803" w:rsidR="00D92200" w:rsidRDefault="00D92200" w:rsidP="00D92200">
            <w:r>
              <w:t>3.3</w:t>
            </w:r>
          </w:p>
        </w:tc>
        <w:tc>
          <w:tcPr>
            <w:tcW w:w="2254" w:type="dxa"/>
          </w:tcPr>
          <w:p w14:paraId="40FA7EB9" w14:textId="3CE11B6D" w:rsidR="00D92200" w:rsidRDefault="00D92200" w:rsidP="00D92200">
            <w:r>
              <w:t>680</w:t>
            </w:r>
          </w:p>
        </w:tc>
      </w:tr>
      <w:tr w:rsidR="00D92200" w14:paraId="6A4C4D28" w14:textId="77777777" w:rsidTr="00D92200">
        <w:tc>
          <w:tcPr>
            <w:tcW w:w="2254" w:type="dxa"/>
          </w:tcPr>
          <w:p w14:paraId="75FA5FE3" w14:textId="2406F2BC" w:rsidR="00D92200" w:rsidRDefault="00D92200" w:rsidP="00D92200">
            <w:r>
              <w:t>MOC30x2</w:t>
            </w:r>
          </w:p>
        </w:tc>
        <w:tc>
          <w:tcPr>
            <w:tcW w:w="2254" w:type="dxa"/>
          </w:tcPr>
          <w:p w14:paraId="213D8B1E" w14:textId="14679082" w:rsidR="00D92200" w:rsidRDefault="00D92200" w:rsidP="00D92200">
            <w:r>
              <w:t>10</w:t>
            </w:r>
          </w:p>
        </w:tc>
        <w:tc>
          <w:tcPr>
            <w:tcW w:w="2254" w:type="dxa"/>
          </w:tcPr>
          <w:p w14:paraId="510EB6EB" w14:textId="6014E500" w:rsidR="00D92200" w:rsidRDefault="00D92200" w:rsidP="00D92200">
            <w:r>
              <w:t>3.3</w:t>
            </w:r>
          </w:p>
        </w:tc>
        <w:tc>
          <w:tcPr>
            <w:tcW w:w="2254" w:type="dxa"/>
          </w:tcPr>
          <w:p w14:paraId="3C8C37FA" w14:textId="22E5F7C5" w:rsidR="00D92200" w:rsidRDefault="00D92200" w:rsidP="00D92200">
            <w:r>
              <w:t>330</w:t>
            </w:r>
          </w:p>
        </w:tc>
      </w:tr>
      <w:tr w:rsidR="00D92200" w14:paraId="7D2D6AA6" w14:textId="77777777" w:rsidTr="00D92200">
        <w:tc>
          <w:tcPr>
            <w:tcW w:w="2254" w:type="dxa"/>
          </w:tcPr>
          <w:p w14:paraId="6EBCB625" w14:textId="52616CEC" w:rsidR="00D92200" w:rsidRDefault="00D92200" w:rsidP="00D92200">
            <w:r>
              <w:t>MOC30x3</w:t>
            </w:r>
          </w:p>
        </w:tc>
        <w:tc>
          <w:tcPr>
            <w:tcW w:w="2254" w:type="dxa"/>
          </w:tcPr>
          <w:p w14:paraId="58A4A299" w14:textId="641F7509" w:rsidR="00D92200" w:rsidRDefault="00D92200" w:rsidP="00D92200">
            <w:r>
              <w:t>15</w:t>
            </w:r>
          </w:p>
        </w:tc>
        <w:tc>
          <w:tcPr>
            <w:tcW w:w="2254" w:type="dxa"/>
          </w:tcPr>
          <w:p w14:paraId="3EFEBCD8" w14:textId="3DE33A52" w:rsidR="00D92200" w:rsidRDefault="00D92200" w:rsidP="00D92200">
            <w:r>
              <w:t>3.3</w:t>
            </w:r>
          </w:p>
        </w:tc>
        <w:tc>
          <w:tcPr>
            <w:tcW w:w="2254" w:type="dxa"/>
          </w:tcPr>
          <w:p w14:paraId="4D9F8E93" w14:textId="6B5F0BDE" w:rsidR="00D92200" w:rsidRDefault="00D92200" w:rsidP="00D92200">
            <w:r>
              <w:t>220</w:t>
            </w:r>
          </w:p>
        </w:tc>
      </w:tr>
    </w:tbl>
    <w:p w14:paraId="1A66007D" w14:textId="77777777" w:rsidR="00E46997" w:rsidRDefault="00E46997" w:rsidP="00E46997"/>
    <w:p w14:paraId="562D8237" w14:textId="77777777" w:rsidR="00E46997" w:rsidRDefault="00E46997" w:rsidP="00E46997">
      <w:r>
        <w:t>Thyristors are dissipating a lot of heat, consider heatsinks for those!</w:t>
      </w:r>
    </w:p>
    <w:p w14:paraId="2AE96AC6" w14:textId="77777777" w:rsidR="00E46997" w:rsidRDefault="00E46997" w:rsidP="00E46997"/>
    <w:p w14:paraId="57B1EBE5" w14:textId="77777777" w:rsidR="00E46997" w:rsidRDefault="00E46997" w:rsidP="00E46997">
      <w:r>
        <w:t>If needed extra indication of state level, check if there is no exceeding of current limits per pin of microcontroller.</w:t>
      </w:r>
    </w:p>
    <w:p w14:paraId="5FB39259" w14:textId="77777777" w:rsidR="00E46997" w:rsidRDefault="00E46997" w:rsidP="00E46997"/>
    <w:p w14:paraId="0702383A" w14:textId="77777777" w:rsidR="00E46997" w:rsidRDefault="00E46997" w:rsidP="00E46997">
      <w:r>
        <w:t>If there is such one, consider this circuit:</w:t>
      </w:r>
    </w:p>
    <w:p w14:paraId="7B33BF04" w14:textId="77777777" w:rsidR="00E46997" w:rsidRDefault="00E46997" w:rsidP="00E46997"/>
    <w:p w14:paraId="0B33F444" w14:textId="77777777" w:rsidR="00E46997" w:rsidRDefault="00E46997" w:rsidP="00E46997">
      <w:r>
        <w:t>![](images/switch_indication_upgrade.svg)</w:t>
      </w:r>
    </w:p>
    <w:p w14:paraId="632E9943" w14:textId="270CAC1B" w:rsidR="00E46997" w:rsidRDefault="00E46997" w:rsidP="00E46997"/>
    <w:p w14:paraId="2C333E82" w14:textId="6036D3F2" w:rsidR="00DE3B21" w:rsidRDefault="00DE3B21" w:rsidP="00E46997">
      <w:r>
        <w:t>Or, use the schematic from market-ready solution:</w:t>
      </w:r>
    </w:p>
    <w:p w14:paraId="326DD35E" w14:textId="4901BF9E" w:rsidR="00DE3B21" w:rsidRDefault="00DE3B21" w:rsidP="00DE3B21">
      <w:pPr>
        <w:jc w:val="center"/>
      </w:pPr>
      <w:r>
        <w:rPr>
          <w:noProof/>
        </w:rPr>
        <w:drawing>
          <wp:inline distT="0" distB="0" distL="0" distR="0" wp14:anchorId="6320FD31" wp14:editId="6541D371">
            <wp:extent cx="5533200" cy="2815200"/>
            <wp:effectExtent l="0" t="0" r="0" b="4445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 rotWithShape="1">
                    <a:blip r:embed="rId7"/>
                    <a:srcRect l="46067" t="37788" r="21161" b="38618"/>
                    <a:stretch/>
                  </pic:blipFill>
                  <pic:spPr bwMode="auto">
                    <a:xfrm>
                      <a:off x="0" y="0"/>
                      <a:ext cx="5533200" cy="2815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1DC77E" w14:textId="292C9B3E" w:rsidR="00DE3B21" w:rsidRDefault="004E5F69" w:rsidP="00E46997">
      <w:r>
        <w:t>Left side functions as stabilized current source, Where the load current (current through the LED of MOC30xx IC) is determined as:</w:t>
      </w:r>
    </w:p>
    <w:p w14:paraId="270941B9" w14:textId="1C0F3C35" w:rsidR="004E5F69" w:rsidRPr="004E5F69" w:rsidRDefault="004E5F69" w:rsidP="00E469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load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Zener</m:t>
                  </m:r>
                </m:sub>
              </m:sSub>
              <m:r>
                <w:rPr>
                  <w:rFonts w:ascii="Cambria Math" w:hAnsi="Cambria Math"/>
                </w:rPr>
                <m:t>-0.6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0F858B42" w14:textId="27657FA2" w:rsidR="004E5F69" w:rsidRDefault="004E5F69" w:rsidP="00E46997">
      <w:r>
        <w:rPr>
          <w:rFonts w:eastAsiaTheme="minorEastAsia"/>
        </w:rPr>
        <w:t>Where: R – is the value of resistor between transistor and GND, Vzener – value of voltage Zener diode is rated for, 0.6 … 0.7 V is a typical value of voltage dropout across the base of transistor</w:t>
      </w:r>
      <w:r w:rsidR="00590E41">
        <w:rPr>
          <w:rFonts w:eastAsiaTheme="minorEastAsia"/>
        </w:rPr>
        <w:t xml:space="preserve"> (marked in datasheets as </w:t>
      </w:r>
      <w:r w:rsidR="00590E41" w:rsidRPr="00590E41">
        <w:rPr>
          <w:rFonts w:eastAsiaTheme="minorEastAsia"/>
        </w:rPr>
        <w:t xml:space="preserve"> Vbe</w:t>
      </w:r>
      <w:r w:rsidR="00590E41">
        <w:rPr>
          <w:rFonts w:eastAsiaTheme="minorEastAsia"/>
        </w:rPr>
        <w:t>)</w:t>
      </w:r>
      <w:r>
        <w:rPr>
          <w:rFonts w:eastAsiaTheme="minorEastAsia"/>
        </w:rPr>
        <w:t xml:space="preserve">. Such circuitry consumes more </w:t>
      </w:r>
      <w:r w:rsidR="00590E41">
        <w:rPr>
          <w:rFonts w:eastAsiaTheme="minorEastAsia"/>
        </w:rPr>
        <w:t>power but</w:t>
      </w:r>
      <w:r>
        <w:rPr>
          <w:rFonts w:eastAsiaTheme="minorEastAsia"/>
        </w:rPr>
        <w:t xml:space="preserve"> can be rated for a wide range of power-supply voltage 3…24 VDC.</w:t>
      </w:r>
      <w:r w:rsidR="00A8440A">
        <w:rPr>
          <w:rFonts w:eastAsiaTheme="minorEastAsia"/>
        </w:rPr>
        <w:t xml:space="preserve"> Note, that Resistors from the side of AC must be at least 1W power rated (for SMD applications, typically in 2512 or 3520 size).</w:t>
      </w:r>
    </w:p>
    <w:p w14:paraId="0DBA80E6" w14:textId="63569BDE" w:rsidR="00E46997" w:rsidRDefault="00E46997" w:rsidP="00DE3B21">
      <w:pPr>
        <w:pStyle w:val="Heading3"/>
      </w:pPr>
      <w:r>
        <w:t>If load is inductive / high and needs periodical on/off</w:t>
      </w:r>
    </w:p>
    <w:p w14:paraId="46EFBE10" w14:textId="77777777" w:rsidR="00E46997" w:rsidRDefault="00E46997" w:rsidP="00E46997"/>
    <w:p w14:paraId="765B42BA" w14:textId="77777777" w:rsidR="00E46997" w:rsidRDefault="00E46997" w:rsidP="00E46997">
      <w:r>
        <w:t>To extend the lifetime of SSR, consider use of relay in parallel with following control idea:</w:t>
      </w:r>
    </w:p>
    <w:p w14:paraId="13C96656" w14:textId="40F5DB99" w:rsidR="00E46997" w:rsidRDefault="00E46997" w:rsidP="00E46997">
      <w:pPr>
        <w:pStyle w:val="ListParagraph"/>
        <w:numPr>
          <w:ilvl w:val="0"/>
          <w:numId w:val="2"/>
        </w:numPr>
      </w:pPr>
      <w:r>
        <w:t>the turning the final device "ON" is done by SSR</w:t>
      </w:r>
      <w:r>
        <w:br/>
        <w:t>Since the MOC30xx are opto-isolators with zero-detection, they will turn the device at the moment of zero-crossing, when it is the safest.</w:t>
      </w:r>
    </w:p>
    <w:p w14:paraId="3067B7D3" w14:textId="17893B99" w:rsidR="00E46997" w:rsidRDefault="00E46997" w:rsidP="00E46997">
      <w:pPr>
        <w:pStyle w:val="ListParagraph"/>
        <w:numPr>
          <w:ilvl w:val="0"/>
          <w:numId w:val="2"/>
        </w:numPr>
      </w:pPr>
      <w:r>
        <w:t>after some delay (when the maximum power consumption is achieved) close the electro-mechanical relay (EMR)</w:t>
      </w:r>
    </w:p>
    <w:p w14:paraId="1603F78A" w14:textId="7F905BC5" w:rsidR="00E46997" w:rsidRDefault="00E46997" w:rsidP="00E46997">
      <w:pPr>
        <w:pStyle w:val="ListParagraph"/>
        <w:numPr>
          <w:ilvl w:val="0"/>
          <w:numId w:val="2"/>
        </w:numPr>
      </w:pPr>
      <w:r>
        <w:t>since the circuit is already closed via SSR, there will be no sparkling within the mechanical relay</w:t>
      </w:r>
    </w:p>
    <w:p w14:paraId="313C3377" w14:textId="4EDF1C33" w:rsidR="00E46997" w:rsidRDefault="00E46997" w:rsidP="00E46997">
      <w:pPr>
        <w:pStyle w:val="ListParagraph"/>
        <w:numPr>
          <w:ilvl w:val="0"/>
          <w:numId w:val="2"/>
        </w:numPr>
      </w:pPr>
      <w:r>
        <w:t>the EMR has lower resistance, thus, it dissipates less heat than SSR and causes the current to be distributed between the SSR and EMR, decreasing the load through the SSR</w:t>
      </w:r>
    </w:p>
    <w:p w14:paraId="6D8F16E6" w14:textId="6FA8D870" w:rsidR="00E46997" w:rsidRDefault="00E46997" w:rsidP="00E46997">
      <w:pPr>
        <w:pStyle w:val="ListParagraph"/>
        <w:numPr>
          <w:ilvl w:val="0"/>
          <w:numId w:val="2"/>
        </w:numPr>
      </w:pPr>
      <w:r>
        <w:t>turn off the SSR</w:t>
      </w:r>
    </w:p>
    <w:p w14:paraId="256E5803" w14:textId="69D31BF3" w:rsidR="00E46997" w:rsidRDefault="00E46997" w:rsidP="00E46997">
      <w:pPr>
        <w:pStyle w:val="ListParagraph"/>
        <w:numPr>
          <w:ilvl w:val="0"/>
          <w:numId w:val="2"/>
        </w:numPr>
      </w:pPr>
      <w:r>
        <w:t>turn off the device in following order:</w:t>
      </w:r>
    </w:p>
    <w:p w14:paraId="153338A5" w14:textId="4A556EDD" w:rsidR="00E46997" w:rsidRDefault="00E46997" w:rsidP="00E46997">
      <w:pPr>
        <w:pStyle w:val="ListParagraph"/>
        <w:numPr>
          <w:ilvl w:val="0"/>
          <w:numId w:val="2"/>
        </w:numPr>
      </w:pPr>
      <w:r>
        <w:t>turn on the SSR</w:t>
      </w:r>
    </w:p>
    <w:p w14:paraId="6910C557" w14:textId="5C50DD5E" w:rsidR="00E46997" w:rsidRDefault="00E46997" w:rsidP="00E46997">
      <w:pPr>
        <w:pStyle w:val="ListParagraph"/>
        <w:numPr>
          <w:ilvl w:val="0"/>
          <w:numId w:val="2"/>
        </w:numPr>
      </w:pPr>
      <w:r>
        <w:t>than, turn-off the EMR</w:t>
      </w:r>
    </w:p>
    <w:p w14:paraId="436F8BAC" w14:textId="3A59DF4D" w:rsidR="00E46997" w:rsidRDefault="00E46997" w:rsidP="00E46997">
      <w:pPr>
        <w:pStyle w:val="ListParagraph"/>
        <w:numPr>
          <w:ilvl w:val="0"/>
          <w:numId w:val="2"/>
        </w:numPr>
      </w:pPr>
      <w:r>
        <w:t>now all current will go to the SSR</w:t>
      </w:r>
    </w:p>
    <w:p w14:paraId="294E22FF" w14:textId="78FF00BF" w:rsidR="00E46997" w:rsidRDefault="00E46997" w:rsidP="00E46997">
      <w:pPr>
        <w:pStyle w:val="ListParagraph"/>
        <w:numPr>
          <w:ilvl w:val="0"/>
          <w:numId w:val="2"/>
        </w:numPr>
      </w:pPr>
      <w:r>
        <w:lastRenderedPageBreak/>
        <w:t>after, turn-off the SSR</w:t>
      </w:r>
    </w:p>
    <w:p w14:paraId="35A15E7D" w14:textId="69C9A9FE" w:rsidR="00E46997" w:rsidRDefault="00E46997" w:rsidP="00E46997">
      <w:pPr>
        <w:pStyle w:val="ListParagraph"/>
        <w:numPr>
          <w:ilvl w:val="0"/>
          <w:numId w:val="2"/>
        </w:numPr>
      </w:pPr>
      <w:r>
        <w:t>it will automatically wait until the zero-cross moment to do it safely.</w:t>
      </w:r>
    </w:p>
    <w:p w14:paraId="0AB2B0B0" w14:textId="77777777" w:rsidR="00E46997" w:rsidRDefault="00E46997" w:rsidP="00E46997"/>
    <w:p w14:paraId="04310A29" w14:textId="6608DDA5" w:rsidR="00E46997" w:rsidRDefault="00E46997" w:rsidP="00E46997">
      <w:r>
        <w:t>Presumably, a similar type of control is implemented</w:t>
      </w:r>
      <w:r w:rsidR="00ED652F">
        <w:t xml:space="preserve"> </w:t>
      </w:r>
      <w:r>
        <w:t>in control circuit of water pump Grundfos MQ 3-35. However, such schematic can be also describe</w:t>
      </w:r>
      <w:r w:rsidR="00442C5A">
        <w:t>d</w:t>
      </w:r>
      <w:r>
        <w:t xml:space="preserve"> as "soft start of asynchronous motor". Also a good blog post on the topic</w:t>
      </w:r>
      <w:r w:rsidR="0028121D">
        <w:t xml:space="preserve"> with suggested schematic:</w:t>
      </w:r>
    </w:p>
    <w:p w14:paraId="1AD34BBB" w14:textId="32723F48" w:rsidR="0028121D" w:rsidRDefault="0028121D" w:rsidP="00E46997">
      <w:r>
        <w:rPr>
          <w:noProof/>
        </w:rPr>
        <w:drawing>
          <wp:inline distT="0" distB="0" distL="0" distR="0" wp14:anchorId="779F711A" wp14:editId="5B003807">
            <wp:extent cx="5731510" cy="3688080"/>
            <wp:effectExtent l="0" t="0" r="2540" b="762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285B8" w14:textId="526DEDFA" w:rsidR="0028121D" w:rsidRDefault="0028121D" w:rsidP="00E46997">
      <w:r>
        <w:t>Replace R5 with 510R</w:t>
      </w:r>
    </w:p>
    <w:p w14:paraId="685F7F8A" w14:textId="77777777" w:rsidR="00E46997" w:rsidRDefault="00E46997" w:rsidP="00E46997"/>
    <w:p w14:paraId="32ACB743" w14:textId="77777777" w:rsidR="00E46997" w:rsidRDefault="00E46997" w:rsidP="00E46997">
      <w:r>
        <w:t>This concept should be used in:</w:t>
      </w:r>
    </w:p>
    <w:p w14:paraId="26FF4EEC" w14:textId="77777777" w:rsidR="00E46997" w:rsidRDefault="00E46997" w:rsidP="00E46997">
      <w:r>
        <w:t>- water pumps for greenhouses (not only)</w:t>
      </w:r>
    </w:p>
    <w:p w14:paraId="727D2B4A" w14:textId="2B837573" w:rsidR="00A013EA" w:rsidRDefault="00E46997" w:rsidP="00E46997">
      <w:r>
        <w:t>- drills motors, etc.</w:t>
      </w:r>
    </w:p>
    <w:sectPr w:rsidR="00A013EA" w:rsidSect="00B426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E3822"/>
    <w:multiLevelType w:val="hybridMultilevel"/>
    <w:tmpl w:val="DCF42AC0"/>
    <w:lvl w:ilvl="0" w:tplc="9A9847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536D1"/>
    <w:multiLevelType w:val="hybridMultilevel"/>
    <w:tmpl w:val="76FAEE0E"/>
    <w:lvl w:ilvl="0" w:tplc="9A9847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9014073">
    <w:abstractNumId w:val="0"/>
  </w:num>
  <w:num w:numId="2" w16cid:durableId="318659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6F7"/>
    <w:rsid w:val="0028121D"/>
    <w:rsid w:val="00442C5A"/>
    <w:rsid w:val="004E5F69"/>
    <w:rsid w:val="00590E41"/>
    <w:rsid w:val="00A013EA"/>
    <w:rsid w:val="00A8440A"/>
    <w:rsid w:val="00B4262E"/>
    <w:rsid w:val="00D92200"/>
    <w:rsid w:val="00DE3B21"/>
    <w:rsid w:val="00E46997"/>
    <w:rsid w:val="00ED652F"/>
    <w:rsid w:val="00F2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7BB7"/>
  <w15:chartTrackingRefBased/>
  <w15:docId w15:val="{50D6C243-6529-44CA-8D7E-BB00F4D11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9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699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9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69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9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699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92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5F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Pererva, Yehor</dc:creator>
  <cp:keywords/>
  <dc:description/>
  <cp:lastModifiedBy>Pererva, Yehor</cp:lastModifiedBy>
  <cp:revision>10</cp:revision>
  <dcterms:created xsi:type="dcterms:W3CDTF">2022-11-07T17:27:00Z</dcterms:created>
  <dcterms:modified xsi:type="dcterms:W3CDTF">2022-11-08T18:26:00Z</dcterms:modified>
</cp:coreProperties>
</file>