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9BEC" w14:textId="18F6CF52" w:rsidR="002D649D" w:rsidRDefault="00000000" w:rsidP="00D922FD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学术</w:t>
      </w:r>
      <w:r>
        <w:rPr>
          <w:rFonts w:ascii="Arial" w:eastAsia="等线" w:hAnsi="Arial" w:cs="Arial"/>
          <w:b/>
          <w:sz w:val="52"/>
        </w:rPr>
        <w:t>RAG</w:t>
      </w:r>
      <w:r>
        <w:rPr>
          <w:rFonts w:ascii="Arial" w:eastAsia="等线" w:hAnsi="Arial" w:cs="Arial"/>
          <w:b/>
          <w:sz w:val="52"/>
        </w:rPr>
        <w:t>系统优化汇报</w:t>
      </w:r>
      <w:r>
        <w:rPr>
          <w:rFonts w:ascii="Arial" w:eastAsia="等线" w:hAnsi="Arial" w:cs="Arial"/>
          <w:b/>
          <w:sz w:val="52"/>
        </w:rPr>
        <w:t>PPT</w:t>
      </w:r>
      <w:r>
        <w:rPr>
          <w:rFonts w:ascii="Arial" w:eastAsia="等线" w:hAnsi="Arial" w:cs="Arial"/>
          <w:b/>
          <w:sz w:val="52"/>
        </w:rPr>
        <w:t>大纲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汇报人：</w:t>
      </w:r>
      <w:r w:rsidR="00D922FD"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日期：</w:t>
      </w:r>
      <w:r>
        <w:rPr>
          <w:rFonts w:ascii="Arial" w:eastAsia="等线" w:hAnsi="Arial" w:cs="Arial"/>
        </w:rPr>
        <w:t>2026-06-06</w:t>
      </w:r>
    </w:p>
    <w:p w14:paraId="43736FA5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8EEEA6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目录</w:t>
      </w:r>
      <w:bookmarkEnd w:id="0"/>
    </w:p>
    <w:p w14:paraId="0C662AC1" w14:textId="477FB8C9" w:rsidR="002D649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项目进展回顾</w:t>
      </w:r>
      <w:r>
        <w:rPr>
          <w:rFonts w:ascii="Arial" w:eastAsia="等线" w:hAnsi="Arial" w:cs="Arial"/>
        </w:rPr>
        <w:t xml:space="preserve"> </w:t>
      </w:r>
    </w:p>
    <w:p w14:paraId="4682D66D" w14:textId="2AF0AC03" w:rsidR="002D649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整体效果概览</w:t>
      </w:r>
      <w:r>
        <w:rPr>
          <w:rFonts w:ascii="Arial" w:eastAsia="等线" w:hAnsi="Arial" w:cs="Arial"/>
        </w:rPr>
        <w:t xml:space="preserve"> </w:t>
      </w:r>
    </w:p>
    <w:p w14:paraId="2468E2CD" w14:textId="51ACAD76" w:rsidR="002D649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系统有效实践总结</w:t>
      </w:r>
      <w:r>
        <w:rPr>
          <w:rFonts w:ascii="Arial" w:eastAsia="等线" w:hAnsi="Arial" w:cs="Arial"/>
        </w:rPr>
        <w:t xml:space="preserve"> </w:t>
      </w:r>
    </w:p>
    <w:p w14:paraId="66D185B9" w14:textId="6887763C" w:rsidR="002D649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问题与失败深度分析</w:t>
      </w:r>
      <w:r>
        <w:rPr>
          <w:rFonts w:ascii="Arial" w:eastAsia="等线" w:hAnsi="Arial" w:cs="Arial"/>
        </w:rPr>
        <w:t xml:space="preserve"> </w:t>
      </w:r>
    </w:p>
    <w:p w14:paraId="0F03ED57" w14:textId="2FCFCAFE" w:rsidR="002D649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困难攻坚与解决历程</w:t>
      </w:r>
      <w:r>
        <w:rPr>
          <w:rFonts w:ascii="Arial" w:eastAsia="等线" w:hAnsi="Arial" w:cs="Arial"/>
        </w:rPr>
        <w:t xml:space="preserve"> </w:t>
      </w:r>
    </w:p>
    <w:p w14:paraId="24B4E1FF" w14:textId="51AB3B07" w:rsidR="002D649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典型错误案例复盘</w:t>
      </w:r>
      <w:r>
        <w:rPr>
          <w:rFonts w:ascii="Arial" w:eastAsia="等线" w:hAnsi="Arial" w:cs="Arial"/>
        </w:rPr>
        <w:t xml:space="preserve"> </w:t>
      </w:r>
    </w:p>
    <w:p w14:paraId="4A4EC0BD" w14:textId="310463B2" w:rsidR="002D649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实践感悟与思考</w:t>
      </w:r>
      <w:r>
        <w:rPr>
          <w:rFonts w:ascii="Arial" w:eastAsia="等线" w:hAnsi="Arial" w:cs="Arial"/>
        </w:rPr>
        <w:t xml:space="preserve"> </w:t>
      </w:r>
    </w:p>
    <w:p w14:paraId="4A44E8FA" w14:textId="10716993" w:rsidR="002D649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下一步改进规划</w:t>
      </w:r>
      <w:r>
        <w:rPr>
          <w:rFonts w:ascii="Arial" w:eastAsia="等线" w:hAnsi="Arial" w:cs="Arial"/>
        </w:rPr>
        <w:t xml:space="preserve"> </w:t>
      </w:r>
    </w:p>
    <w:p w14:paraId="50AAA240" w14:textId="69EBF1EF" w:rsidR="002D649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总结与致谢</w:t>
      </w:r>
      <w:r>
        <w:rPr>
          <w:rFonts w:ascii="Arial" w:eastAsia="等线" w:hAnsi="Arial" w:cs="Arial"/>
        </w:rPr>
        <w:t xml:space="preserve"> </w:t>
      </w:r>
    </w:p>
    <w:p w14:paraId="3D1F4C83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4C72091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项目进展回顾</w:t>
      </w:r>
      <w:bookmarkEnd w:id="1"/>
    </w:p>
    <w:p w14:paraId="163958DC" w14:textId="77777777" w:rsidR="002D64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已完成核心工作：</w:t>
      </w:r>
    </w:p>
    <w:p w14:paraId="31129EE7" w14:textId="77777777" w:rsidR="002D649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论文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解析、文本分块与向量存储全流程实现</w:t>
      </w:r>
    </w:p>
    <w:p w14:paraId="3266D97D" w14:textId="77777777" w:rsidR="002D649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搭建完成「提问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检索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重排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生成」完整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架构</w:t>
      </w:r>
    </w:p>
    <w:p w14:paraId="2EB25485" w14:textId="77777777" w:rsidR="002D649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设计针对性测试集，构建多维度评测指标体系</w:t>
      </w:r>
    </w:p>
    <w:p w14:paraId="0A61506E" w14:textId="77777777" w:rsidR="002D649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 xml:space="preserve"> Bad Case </w:t>
      </w:r>
      <w:r>
        <w:rPr>
          <w:rFonts w:ascii="Arial" w:eastAsia="等线" w:hAnsi="Arial" w:cs="Arial"/>
        </w:rPr>
        <w:t>分析与系统迭代优化</w:t>
      </w:r>
    </w:p>
    <w:p w14:paraId="525744D5" w14:textId="77777777" w:rsidR="002D649D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相似度阈值调优</w:t>
      </w:r>
    </w:p>
    <w:p w14:paraId="78F8740B" w14:textId="77777777" w:rsidR="002D649D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模型提示词工程优化</w:t>
      </w:r>
    </w:p>
    <w:p w14:paraId="6E88D3F0" w14:textId="77777777" w:rsidR="002D649D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检索重排策略迭代</w:t>
      </w:r>
    </w:p>
    <w:p w14:paraId="12378777" w14:textId="77777777" w:rsidR="002D649D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完成多组对比实验，验证优化效果</w:t>
      </w:r>
    </w:p>
    <w:p w14:paraId="77549BA5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3E40AB9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整体效果概览</w:t>
      </w:r>
      <w:bookmarkEnd w:id="2"/>
    </w:p>
    <w:p w14:paraId="5E7BFF65" w14:textId="77777777" w:rsidR="002D649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整体核心指标（</w:t>
      </w:r>
      <w:r>
        <w:rPr>
          <w:rFonts w:ascii="Arial" w:eastAsia="等线" w:hAnsi="Arial" w:cs="Arial"/>
          <w:b/>
          <w:sz w:val="32"/>
        </w:rPr>
        <w:t xml:space="preserve">512chunk+BGE-M3+5topk </w:t>
      </w:r>
      <w:r>
        <w:rPr>
          <w:rFonts w:ascii="Arial" w:eastAsia="等线" w:hAnsi="Arial" w:cs="Arial"/>
          <w:b/>
          <w:sz w:val="32"/>
        </w:rPr>
        <w:t>配置）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2D649D" w14:paraId="477F53A7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BBA1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E595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</w:tr>
      <w:tr w:rsidR="002D649D" w14:paraId="324087F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9154A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Recall@5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C01B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95.24%</w:t>
            </w:r>
          </w:p>
        </w:tc>
      </w:tr>
      <w:tr w:rsidR="002D649D" w14:paraId="08A017A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D5630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MRR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05D82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90.87%</w:t>
            </w:r>
          </w:p>
        </w:tc>
      </w:tr>
      <w:tr w:rsidR="002D649D" w14:paraId="112B288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0EF9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引用准确率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22A1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93.06%</w:t>
            </w:r>
          </w:p>
        </w:tc>
      </w:tr>
      <w:tr w:rsidR="002D649D" w14:paraId="0CF8B8CE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6358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回答正确率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08F0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92.35%</w:t>
            </w:r>
          </w:p>
        </w:tc>
      </w:tr>
    </w:tbl>
    <w:p w14:paraId="3CD6739A" w14:textId="77777777" w:rsidR="002D649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不同问题类型表现差异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D649D" w14:paraId="49D7897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DC0B4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6021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Recall@1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A84F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引用准确率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9BC4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回答正确率</w:t>
            </w:r>
          </w:p>
        </w:tc>
      </w:tr>
      <w:tr w:rsidR="002D649D" w14:paraId="0506A29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9436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FD0BB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91.67%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6C2D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D6D0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91.98%</w:t>
            </w:r>
          </w:p>
        </w:tc>
      </w:tr>
      <w:tr w:rsidR="002D649D" w14:paraId="142A066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810BB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实验结果类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D7A2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B4BCC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7CB2A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96.97%</w:t>
            </w:r>
          </w:p>
        </w:tc>
      </w:tr>
      <w:tr w:rsidR="002D649D" w14:paraId="34982F4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4E986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方法细节类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8B6E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90.91%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4B4F6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87.88%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EE51C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90.92%</w:t>
            </w:r>
          </w:p>
        </w:tc>
      </w:tr>
      <w:tr w:rsidR="002D649D" w14:paraId="550AD0E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656E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不可回答类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EF93D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C6F8D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5E9E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100.00%</w:t>
            </w:r>
          </w:p>
        </w:tc>
      </w:tr>
      <w:tr w:rsidR="002D649D" w14:paraId="50B541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115A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跨论文比较类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5E97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62.50%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D034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80.21%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C0C6B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80.85%</w:t>
            </w:r>
          </w:p>
        </w:tc>
      </w:tr>
    </w:tbl>
    <w:p w14:paraId="54927985" w14:textId="77777777" w:rsidR="002D649D" w:rsidRDefault="002D649D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D649D" w14:paraId="278DFBD9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CE2B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注：跨论文比较类问题为当前系统最大短板</w:t>
            </w:r>
          </w:p>
        </w:tc>
      </w:tr>
    </w:tbl>
    <w:p w14:paraId="0D037E77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A174B68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系统有效实践总结</w:t>
      </w:r>
      <w:bookmarkEnd w:id="5"/>
    </w:p>
    <w:p w14:paraId="4AB4CD1E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>哪些实践被验证有效？</w:t>
      </w:r>
      <w:bookmarkEnd w:id="6"/>
    </w:p>
    <w:p w14:paraId="152DC6CD" w14:textId="77777777" w:rsidR="002D649D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单论文场景的基础</w:t>
      </w:r>
      <w:r>
        <w:rPr>
          <w:rFonts w:ascii="Arial" w:eastAsia="等线" w:hAnsi="Arial" w:cs="Arial"/>
          <w:b/>
        </w:rPr>
        <w:t xml:space="preserve"> RAG </w:t>
      </w:r>
      <w:r>
        <w:rPr>
          <w:rFonts w:ascii="Arial" w:eastAsia="等线" w:hAnsi="Arial" w:cs="Arial"/>
          <w:b/>
        </w:rPr>
        <w:t>流程成熟可靠</w:t>
      </w:r>
    </w:p>
    <w:p w14:paraId="18306437" w14:textId="77777777" w:rsidR="002D649D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定义、实验结果等单论文问题指标优异，回答准确、引用精准</w:t>
      </w:r>
    </w:p>
    <w:p w14:paraId="13815F3C" w14:textId="77777777" w:rsidR="002D649D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优化后的评测体系解决了人工评测的痛点</w:t>
      </w:r>
    </w:p>
    <w:p w14:paraId="652F3EB0" w14:textId="77777777" w:rsidR="002D649D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TP/FP/FN </w:t>
      </w:r>
      <w:r>
        <w:rPr>
          <w:rFonts w:ascii="Arial" w:eastAsia="等线" w:hAnsi="Arial" w:cs="Arial"/>
        </w:rPr>
        <w:t>的大模型自动打分，效率提升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倍</w:t>
      </w:r>
      <w:r>
        <w:rPr>
          <w:rFonts w:ascii="Arial" w:eastAsia="等线" w:hAnsi="Arial" w:cs="Arial"/>
        </w:rPr>
        <w:t xml:space="preserve"> +</w:t>
      </w:r>
    </w:p>
    <w:p w14:paraId="6084C120" w14:textId="77777777" w:rsidR="002D649D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混合匹配策略（整</w:t>
      </w:r>
      <w:r>
        <w:rPr>
          <w:rFonts w:ascii="Arial" w:eastAsia="等线" w:hAnsi="Arial" w:cs="Arial"/>
        </w:rPr>
        <w:t xml:space="preserve"> chunk + </w:t>
      </w:r>
      <w:r>
        <w:rPr>
          <w:rFonts w:ascii="Arial" w:eastAsia="等线" w:hAnsi="Arial" w:cs="Arial"/>
        </w:rPr>
        <w:t>句子级相似度）解决了引用准确率计算误差</w:t>
      </w:r>
    </w:p>
    <w:p w14:paraId="5FF1C4A3" w14:textId="77777777" w:rsidR="002D649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MMR </w:t>
      </w:r>
      <w:r>
        <w:rPr>
          <w:rFonts w:ascii="Arial" w:eastAsia="等线" w:hAnsi="Arial" w:cs="Arial"/>
          <w:b/>
        </w:rPr>
        <w:t>多样性重排策略效果显著</w:t>
      </w:r>
    </w:p>
    <w:p w14:paraId="59117D27" w14:textId="06E5AB7C" w:rsidR="002D649D" w:rsidRDefault="00813EE5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 w:hint="eastAsia"/>
          <w:lang w:val="en-GB"/>
        </w:rPr>
        <w:t>缓解</w:t>
      </w:r>
      <w:r w:rsidR="00000000">
        <w:rPr>
          <w:rFonts w:ascii="Arial" w:eastAsia="等线" w:hAnsi="Arial" w:cs="Arial"/>
        </w:rPr>
        <w:t>了传统重排单篇主导</w:t>
      </w:r>
      <w:r>
        <w:rPr>
          <w:rFonts w:ascii="Arial" w:eastAsia="等线" w:hAnsi="Arial" w:cs="Arial" w:hint="eastAsia"/>
        </w:rPr>
        <w:t>与同一相同语义的召回过多</w:t>
      </w:r>
      <w:r w:rsidR="00000000">
        <w:rPr>
          <w:rFonts w:ascii="Arial" w:eastAsia="等线" w:hAnsi="Arial" w:cs="Arial"/>
        </w:rPr>
        <w:t>的问题，兼顾相关性与多样性，大幅提升召回</w:t>
      </w:r>
      <w:r>
        <w:rPr>
          <w:rFonts w:ascii="Arial" w:eastAsia="等线" w:hAnsi="Arial" w:cs="Arial" w:hint="eastAsia"/>
        </w:rPr>
        <w:t>能力</w:t>
      </w:r>
    </w:p>
    <w:p w14:paraId="0EFB1624" w14:textId="77777777" w:rsidR="002D649D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精细化提示词工程解决了模型生成不稳定问题</w:t>
      </w:r>
    </w:p>
    <w:p w14:paraId="518D15CE" w14:textId="77777777" w:rsidR="002D649D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针对定义类问题的简洁回复限制，解决了回复冗余问题</w:t>
      </w:r>
    </w:p>
    <w:p w14:paraId="2C8A588D" w14:textId="77777777" w:rsidR="002D649D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严格的输出规则，解决了模型只输出引用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无引用的问题</w:t>
      </w:r>
    </w:p>
    <w:p w14:paraId="5273F575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9C7A59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问题与失败深度分析</w:t>
      </w:r>
      <w:bookmarkEnd w:id="7"/>
    </w:p>
    <w:p w14:paraId="1F0E70F1" w14:textId="4CC46F63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系统当前的失败点：跨论文比较类问题表现</w:t>
      </w:r>
      <w:bookmarkEnd w:id="8"/>
      <w:r w:rsidR="005B70E8">
        <w:rPr>
          <w:rFonts w:ascii="Arial" w:eastAsia="等线" w:hAnsi="Arial" w:cs="Arial" w:hint="eastAsia"/>
          <w:b/>
          <w:sz w:val="30"/>
        </w:rPr>
        <w:t>较差</w:t>
      </w:r>
    </w:p>
    <w:p w14:paraId="080F8168" w14:textId="77777777" w:rsidR="002D649D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核心指标全面低于其他类型：</w:t>
      </w:r>
      <w:r>
        <w:rPr>
          <w:rFonts w:ascii="Arial" w:eastAsia="等线" w:hAnsi="Arial" w:cs="Arial"/>
        </w:rPr>
        <w:t xml:space="preserve">Recall@1 </w:t>
      </w:r>
      <w:r>
        <w:rPr>
          <w:rFonts w:ascii="Arial" w:eastAsia="等线" w:hAnsi="Arial" w:cs="Arial"/>
        </w:rPr>
        <w:t>仅</w:t>
      </w:r>
      <w:r>
        <w:rPr>
          <w:rFonts w:ascii="Arial" w:eastAsia="等线" w:hAnsi="Arial" w:cs="Arial"/>
        </w:rPr>
        <w:t xml:space="preserve"> 62.5%</w:t>
      </w:r>
      <w:r>
        <w:rPr>
          <w:rFonts w:ascii="Arial" w:eastAsia="等线" w:hAnsi="Arial" w:cs="Arial"/>
        </w:rPr>
        <w:t>，回答正确率仅</w:t>
      </w:r>
      <w:r>
        <w:rPr>
          <w:rFonts w:ascii="Arial" w:eastAsia="等线" w:hAnsi="Arial" w:cs="Arial"/>
        </w:rPr>
        <w:t xml:space="preserve"> 80.85%</w:t>
      </w:r>
    </w:p>
    <w:p w14:paraId="55E41A91" w14:textId="77777777" w:rsidR="002D649D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是当前系统最主要的短板</w:t>
      </w:r>
    </w:p>
    <w:p w14:paraId="2ADC17D3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失败原因分析</w:t>
      </w:r>
      <w:bookmarkEnd w:id="9"/>
    </w:p>
    <w:p w14:paraId="588AC9C0" w14:textId="77777777" w:rsidR="002D649D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重排阶段的信息失衡</w:t>
      </w:r>
    </w:p>
    <w:p w14:paraId="5F6AAB42" w14:textId="77777777" w:rsidR="002D649D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传统重排容易被单篇论文的高相关片段主导，丢失另一篇论文的关键上下文，导致信息不全</w:t>
      </w:r>
    </w:p>
    <w:p w14:paraId="1A38DB05" w14:textId="77777777" w:rsidR="002D649D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之前尝试的分组轮询重排策略效果不佳，无法有效区分单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多论文问题</w:t>
      </w:r>
    </w:p>
    <w:p w14:paraId="123712B4" w14:textId="77777777" w:rsidR="002D649D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问题本身的复杂度更高</w:t>
      </w:r>
    </w:p>
    <w:p w14:paraId="65D54C98" w14:textId="77777777" w:rsidR="002D649D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跨论文问题需要整合分散在两篇论文中的信息，对模型的信息整合能力要求更高</w:t>
      </w:r>
    </w:p>
    <w:p w14:paraId="42E84ED1" w14:textId="77777777" w:rsidR="002D649D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部分问题设计偏泛化，导致模型难以聚焦关键信息</w:t>
      </w:r>
    </w:p>
    <w:p w14:paraId="65247B78" w14:textId="77777777" w:rsidR="002D649D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固定分块的局限性</w:t>
      </w:r>
    </w:p>
    <w:p w14:paraId="43A198BD" w14:textId="2590AB52" w:rsidR="002D649D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固定</w:t>
      </w:r>
      <w:r>
        <w:rPr>
          <w:rFonts w:ascii="Arial" w:eastAsia="等线" w:hAnsi="Arial" w:cs="Arial"/>
        </w:rPr>
        <w:t xml:space="preserve"> size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chunk </w:t>
      </w:r>
      <w:r>
        <w:rPr>
          <w:rFonts w:ascii="Arial" w:eastAsia="等线" w:hAnsi="Arial" w:cs="Arial"/>
        </w:rPr>
        <w:t>无法适配跨论文问题的信息长度需求，大</w:t>
      </w:r>
      <w:r>
        <w:rPr>
          <w:rFonts w:ascii="Arial" w:eastAsia="等线" w:hAnsi="Arial" w:cs="Arial"/>
        </w:rPr>
        <w:t xml:space="preserve"> chunk </w:t>
      </w:r>
      <w:r>
        <w:rPr>
          <w:rFonts w:ascii="Arial" w:eastAsia="等线" w:hAnsi="Arial" w:cs="Arial"/>
        </w:rPr>
        <w:t>导致引用不精准，小</w:t>
      </w:r>
      <w:r>
        <w:rPr>
          <w:rFonts w:ascii="Arial" w:eastAsia="等线" w:hAnsi="Arial" w:cs="Arial"/>
        </w:rPr>
        <w:t xml:space="preserve"> chunk </w:t>
      </w:r>
      <w:r>
        <w:rPr>
          <w:rFonts w:ascii="Arial" w:eastAsia="等线" w:hAnsi="Arial" w:cs="Arial"/>
        </w:rPr>
        <w:t>可能拆分语义</w:t>
      </w:r>
      <w:r w:rsidR="00CA04F3">
        <w:rPr>
          <w:rFonts w:ascii="Arial" w:eastAsia="等线" w:hAnsi="Arial" w:cs="Arial" w:hint="eastAsia"/>
        </w:rPr>
        <w:t xml:space="preserve">, </w:t>
      </w:r>
      <w:r w:rsidR="00CA04F3">
        <w:rPr>
          <w:rFonts w:ascii="Arial" w:eastAsia="等线" w:hAnsi="Arial" w:cs="Arial" w:hint="eastAsia"/>
        </w:rPr>
        <w:t>不同论文中</w:t>
      </w:r>
      <w:r w:rsidR="00CA04F3">
        <w:rPr>
          <w:rFonts w:ascii="Arial" w:eastAsia="等线" w:hAnsi="Arial" w:cs="Arial" w:hint="eastAsia"/>
        </w:rPr>
        <w:t>,</w:t>
      </w:r>
      <w:r w:rsidR="00CA04F3">
        <w:rPr>
          <w:rFonts w:ascii="Arial" w:eastAsia="等线" w:hAnsi="Arial" w:cs="Arial" w:hint="eastAsia"/>
        </w:rPr>
        <w:t>有些需要大</w:t>
      </w:r>
      <w:r w:rsidR="00CA04F3">
        <w:rPr>
          <w:rFonts w:ascii="Arial" w:eastAsia="等线" w:hAnsi="Arial" w:cs="Arial" w:hint="eastAsia"/>
        </w:rPr>
        <w:t>chunk</w:t>
      </w:r>
      <w:r w:rsidR="00CA04F3">
        <w:rPr>
          <w:rFonts w:ascii="Arial" w:eastAsia="等线" w:hAnsi="Arial" w:cs="Arial" w:hint="eastAsia"/>
        </w:rPr>
        <w:t>的信息</w:t>
      </w:r>
      <w:r w:rsidR="00CA04F3">
        <w:rPr>
          <w:rFonts w:ascii="Arial" w:eastAsia="等线" w:hAnsi="Arial" w:cs="Arial" w:hint="eastAsia"/>
        </w:rPr>
        <w:t xml:space="preserve">, </w:t>
      </w:r>
      <w:r w:rsidR="00CA04F3">
        <w:rPr>
          <w:rFonts w:ascii="Arial" w:eastAsia="等线" w:hAnsi="Arial" w:cs="Arial" w:hint="eastAsia"/>
        </w:rPr>
        <w:t>有一些又需要小</w:t>
      </w:r>
      <w:r w:rsidR="00CA04F3">
        <w:rPr>
          <w:rFonts w:ascii="Arial" w:eastAsia="等线" w:hAnsi="Arial" w:cs="Arial" w:hint="eastAsia"/>
        </w:rPr>
        <w:t>chunk</w:t>
      </w:r>
      <w:r w:rsidR="00CA04F3">
        <w:rPr>
          <w:rFonts w:ascii="Arial" w:eastAsia="等线" w:hAnsi="Arial" w:cs="Arial" w:hint="eastAsia"/>
        </w:rPr>
        <w:t>的信息</w:t>
      </w:r>
    </w:p>
    <w:p w14:paraId="296D64F3" w14:textId="77777777" w:rsidR="002D649D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评测标注的不完善</w:t>
      </w:r>
    </w:p>
    <w:p w14:paraId="64C69365" w14:textId="77777777" w:rsidR="002D649D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部分跨论文问题的</w:t>
      </w:r>
      <w:r>
        <w:rPr>
          <w:rFonts w:ascii="Arial" w:eastAsia="等线" w:hAnsi="Arial" w:cs="Arial"/>
        </w:rPr>
        <w:t xml:space="preserve"> GoldEvidence </w:t>
      </w:r>
      <w:r>
        <w:rPr>
          <w:rFonts w:ascii="Arial" w:eastAsia="等线" w:hAnsi="Arial" w:cs="Arial"/>
        </w:rPr>
        <w:t>标注不够完整，导致评测结果存在偏差</w:t>
      </w:r>
    </w:p>
    <w:p w14:paraId="311170B8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1E1352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困难攻坚与解决历程</w:t>
      </w:r>
      <w:bookmarkEnd w:id="10"/>
    </w:p>
    <w:p w14:paraId="6DD7E769" w14:textId="77777777" w:rsidR="002D64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将遇到的</w:t>
      </w:r>
      <w:r>
        <w:rPr>
          <w:rFonts w:ascii="Arial" w:eastAsia="等线" w:hAnsi="Arial" w:cs="Arial"/>
        </w:rPr>
        <w:t xml:space="preserve"> 23 </w:t>
      </w:r>
      <w:r>
        <w:rPr>
          <w:rFonts w:ascii="Arial" w:eastAsia="等线" w:hAnsi="Arial" w:cs="Arial"/>
        </w:rPr>
        <w:t>项问题分类梳理，针对性解决：</w:t>
      </w:r>
    </w:p>
    <w:p w14:paraId="0ED590F2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🔧 </w:t>
      </w:r>
      <w:r>
        <w:rPr>
          <w:rFonts w:ascii="Arial" w:eastAsia="等线" w:hAnsi="Arial" w:cs="Arial"/>
          <w:b/>
          <w:sz w:val="30"/>
        </w:rPr>
        <w:t>数据处理阶段</w:t>
      </w:r>
      <w:bookmarkEnd w:id="11"/>
    </w:p>
    <w:p w14:paraId="322659AC" w14:textId="77777777" w:rsidR="002D649D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：分页边缘</w:t>
      </w:r>
      <w:r>
        <w:rPr>
          <w:rFonts w:ascii="Arial" w:eastAsia="等线" w:hAnsi="Arial" w:cs="Arial"/>
        </w:rPr>
        <w:t xml:space="preserve"> Chunk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PageID </w:t>
      </w:r>
      <w:r>
        <w:rPr>
          <w:rFonts w:ascii="Arial" w:eastAsia="等线" w:hAnsi="Arial" w:cs="Arial"/>
        </w:rPr>
        <w:t>不精准、</w:t>
      </w:r>
      <w:r>
        <w:rPr>
          <w:rFonts w:ascii="Arial" w:eastAsia="等线" w:hAnsi="Arial" w:cs="Arial"/>
        </w:rPr>
        <w:t xml:space="preserve">PDF </w:t>
      </w:r>
      <w:r>
        <w:rPr>
          <w:rFonts w:ascii="Arial" w:eastAsia="等线" w:hAnsi="Arial" w:cs="Arial"/>
        </w:rPr>
        <w:t>解析重复工作</w:t>
      </w:r>
    </w:p>
    <w:p w14:paraId="044AF973" w14:textId="77777777" w:rsidR="002D649D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：修正分页识别逻辑；模块化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解析，缓存中间结果避免重复处理</w:t>
      </w:r>
    </w:p>
    <w:p w14:paraId="4B505BB6" w14:textId="77777777" w:rsidR="002D649D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Chunk0 </w:t>
      </w:r>
      <w:r>
        <w:rPr>
          <w:rFonts w:ascii="Arial" w:eastAsia="等线" w:hAnsi="Arial" w:cs="Arial"/>
        </w:rPr>
        <w:t>包含元信息干扰引用计算</w:t>
      </w:r>
    </w:p>
    <w:p w14:paraId="64DB3207" w14:textId="77777777" w:rsidR="002D649D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：分块前清洗文本，去除标题、作者等无关元信息</w:t>
      </w:r>
    </w:p>
    <w:p w14:paraId="481B1960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🛠️ </w:t>
      </w:r>
      <w:r>
        <w:rPr>
          <w:rFonts w:ascii="Arial" w:eastAsia="等线" w:hAnsi="Arial" w:cs="Arial"/>
          <w:b/>
          <w:sz w:val="30"/>
        </w:rPr>
        <w:t>系统部署阶段</w:t>
      </w:r>
      <w:bookmarkEnd w:id="12"/>
    </w:p>
    <w:p w14:paraId="52A941C1" w14:textId="77777777" w:rsidR="002D649D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ChromaDB </w:t>
      </w:r>
      <w:r>
        <w:rPr>
          <w:rFonts w:ascii="Arial" w:eastAsia="等线" w:hAnsi="Arial" w:cs="Arial"/>
        </w:rPr>
        <w:t>索引持久化失败、依赖冲突</w:t>
      </w:r>
    </w:p>
    <w:p w14:paraId="424C66B3" w14:textId="77777777" w:rsidR="002D649D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：统一使用全英文路径；安装依赖后用</w:t>
      </w:r>
      <w:r>
        <w:rPr>
          <w:rFonts w:ascii="Consolas" w:eastAsia="Consolas" w:hAnsi="Consolas" w:cs="Consolas"/>
          <w:shd w:val="clear" w:color="auto" w:fill="EFF0F1"/>
        </w:rPr>
        <w:t>pip check</w:t>
      </w:r>
      <w:r>
        <w:rPr>
          <w:rFonts w:ascii="Arial" w:eastAsia="等线" w:hAnsi="Arial" w:cs="Arial"/>
        </w:rPr>
        <w:t>验证兼容性，使用稳定版本依赖</w:t>
      </w:r>
    </w:p>
    <w:p w14:paraId="080CB5DA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📊 </w:t>
      </w:r>
      <w:r>
        <w:rPr>
          <w:rFonts w:ascii="Arial" w:eastAsia="等线" w:hAnsi="Arial" w:cs="Arial"/>
          <w:b/>
          <w:sz w:val="30"/>
        </w:rPr>
        <w:t>评测体系阶段</w:t>
      </w:r>
      <w:bookmarkEnd w:id="13"/>
    </w:p>
    <w:p w14:paraId="6AA910FC" w14:textId="77777777" w:rsidR="002D649D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：人工打分效率低、模型打分输出不稳定、</w:t>
      </w:r>
      <w:r>
        <w:rPr>
          <w:rFonts w:ascii="Arial" w:eastAsia="等线" w:hAnsi="Arial" w:cs="Arial"/>
        </w:rPr>
        <w:t xml:space="preserve">Recall </w:t>
      </w:r>
      <w:r>
        <w:rPr>
          <w:rFonts w:ascii="Arial" w:eastAsia="等线" w:hAnsi="Arial" w:cs="Arial"/>
        </w:rPr>
        <w:t>定义不统一</w:t>
      </w:r>
    </w:p>
    <w:p w14:paraId="72FD7480" w14:textId="284E6BCA" w:rsidR="002D649D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：大模型自动打分</w:t>
      </w:r>
      <w:r>
        <w:rPr>
          <w:rFonts w:ascii="Arial" w:eastAsia="等线" w:hAnsi="Arial" w:cs="Arial"/>
        </w:rPr>
        <w:t xml:space="preserve"> + RAGasF1 </w:t>
      </w:r>
      <w:r>
        <w:rPr>
          <w:rFonts w:ascii="Arial" w:eastAsia="等线" w:hAnsi="Arial" w:cs="Arial"/>
        </w:rPr>
        <w:t>评价标准；用</w:t>
      </w:r>
      <w:r>
        <w:rPr>
          <w:rFonts w:ascii="Arial" w:eastAsia="等线" w:hAnsi="Arial" w:cs="Arial"/>
        </w:rPr>
        <w:t xml:space="preserve"> Hit@k </w:t>
      </w:r>
      <w:r>
        <w:rPr>
          <w:rFonts w:ascii="Arial" w:eastAsia="等线" w:hAnsi="Arial" w:cs="Arial"/>
        </w:rPr>
        <w:t>替代</w:t>
      </w:r>
      <w:r>
        <w:rPr>
          <w:rFonts w:ascii="Arial" w:eastAsia="等线" w:hAnsi="Arial" w:cs="Arial"/>
        </w:rPr>
        <w:t xml:space="preserve"> Recall@k </w:t>
      </w:r>
      <w:r>
        <w:rPr>
          <w:rFonts w:ascii="Arial" w:eastAsia="等线" w:hAnsi="Arial" w:cs="Arial"/>
        </w:rPr>
        <w:t>统一评测；混合匹配计算</w:t>
      </w:r>
      <w:r w:rsidR="001E2A4F">
        <w:rPr>
          <w:rFonts w:ascii="Arial" w:eastAsia="等线" w:hAnsi="Arial" w:cs="Arial" w:hint="eastAsia"/>
        </w:rPr>
        <w:t>recall@k</w:t>
      </w:r>
      <w:r w:rsidR="001E2A4F">
        <w:rPr>
          <w:rFonts w:ascii="Arial" w:eastAsia="等线" w:hAnsi="Arial" w:cs="Arial" w:hint="eastAsia"/>
        </w:rPr>
        <w:t>与</w:t>
      </w:r>
      <w:r>
        <w:rPr>
          <w:rFonts w:ascii="Arial" w:eastAsia="等线" w:hAnsi="Arial" w:cs="Arial"/>
        </w:rPr>
        <w:t>引用准确率</w:t>
      </w:r>
    </w:p>
    <w:p w14:paraId="006B545B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🤖 </w:t>
      </w:r>
      <w:r>
        <w:rPr>
          <w:rFonts w:ascii="Arial" w:eastAsia="等线" w:hAnsi="Arial" w:cs="Arial"/>
          <w:b/>
          <w:sz w:val="30"/>
        </w:rPr>
        <w:t>模型生成阶段</w:t>
      </w:r>
      <w:bookmarkEnd w:id="14"/>
    </w:p>
    <w:p w14:paraId="308FD24B" w14:textId="77777777" w:rsidR="002D649D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：模型输出无引用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只有引用、定义类回复冗余、模型偷懒输出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无法回答</w:t>
      </w:r>
      <w:r>
        <w:rPr>
          <w:rFonts w:ascii="Arial" w:eastAsia="等线" w:hAnsi="Arial" w:cs="Arial"/>
        </w:rPr>
        <w:t>"</w:t>
      </w:r>
    </w:p>
    <w:p w14:paraId="188359AC" w14:textId="77777777" w:rsidR="002D649D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：严格输出规则提示词；针对定义类添加简洁回复限制；优化提示词，弱化二选一选项，仅在无法回答时触发</w:t>
      </w:r>
    </w:p>
    <w:p w14:paraId="0213D2F9" w14:textId="77777777" w:rsidR="002D649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lastRenderedPageBreak/>
        <w:t xml:space="preserve">🔍 </w:t>
      </w:r>
      <w:r>
        <w:rPr>
          <w:rFonts w:ascii="Arial" w:eastAsia="等线" w:hAnsi="Arial" w:cs="Arial"/>
          <w:b/>
          <w:sz w:val="30"/>
        </w:rPr>
        <w:t>检索重排阶段</w:t>
      </w:r>
      <w:bookmarkEnd w:id="15"/>
    </w:p>
    <w:p w14:paraId="4D914E1F" w14:textId="77777777" w:rsidR="002D649D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：重排丢失正确文档、候选池太小、跨论文重排失衡</w:t>
      </w:r>
    </w:p>
    <w:p w14:paraId="5A6ECB2C" w14:textId="77777777" w:rsidR="002D649D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：扩大基础检索范围；采用</w:t>
      </w:r>
      <w:r>
        <w:rPr>
          <w:rFonts w:ascii="Arial" w:eastAsia="等线" w:hAnsi="Arial" w:cs="Arial"/>
        </w:rPr>
        <w:t xml:space="preserve"> MMR </w:t>
      </w:r>
      <w:r>
        <w:rPr>
          <w:rFonts w:ascii="Arial" w:eastAsia="等线" w:hAnsi="Arial" w:cs="Arial"/>
        </w:rPr>
        <w:t>多样性重排，平衡相关性与多样性</w:t>
      </w:r>
    </w:p>
    <w:p w14:paraId="67755037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934A24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典型错误案例复盘</w:t>
      </w:r>
      <w:bookmarkEnd w:id="16"/>
    </w:p>
    <w:p w14:paraId="1F8FF9BB" w14:textId="77777777" w:rsidR="002D649D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案例：评测指标异常的</w:t>
      </w:r>
      <w:r>
        <w:rPr>
          <w:rFonts w:ascii="Arial" w:eastAsia="等线" w:hAnsi="Arial" w:cs="Arial"/>
          <w:b/>
          <w:sz w:val="32"/>
        </w:rPr>
        <w:t xml:space="preserve"> "</w:t>
      </w:r>
      <w:r>
        <w:rPr>
          <w:rFonts w:ascii="Arial" w:eastAsia="等线" w:hAnsi="Arial" w:cs="Arial"/>
          <w:b/>
          <w:sz w:val="32"/>
        </w:rPr>
        <w:t>正确回答</w:t>
      </w:r>
      <w:r>
        <w:rPr>
          <w:rFonts w:ascii="Arial" w:eastAsia="等线" w:hAnsi="Arial" w:cs="Arial"/>
          <w:b/>
          <w:sz w:val="32"/>
        </w:rPr>
        <w:t>"</w:t>
      </w:r>
      <w:bookmarkEnd w:id="17"/>
    </w:p>
    <w:p w14:paraId="716C4CAD" w14:textId="77777777" w:rsidR="002D649D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SafeRAG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"silver noise" </w:t>
      </w:r>
      <w:r>
        <w:rPr>
          <w:rFonts w:ascii="Arial" w:eastAsia="等线" w:hAnsi="Arial" w:cs="Arial"/>
        </w:rPr>
        <w:t>的定义是什么？</w:t>
      </w:r>
    </w:p>
    <w:p w14:paraId="62C68F91" w14:textId="77777777" w:rsidR="002D649D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现象</w:t>
      </w:r>
      <w:r>
        <w:rPr>
          <w:rFonts w:ascii="Arial" w:eastAsia="等线" w:hAnsi="Arial" w:cs="Arial"/>
        </w:rPr>
        <w:t>：</w:t>
      </w:r>
    </w:p>
    <w:p w14:paraId="767E9E4A" w14:textId="77777777" w:rsidR="002D649D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模型给出了完全正确的回答，引用也准确</w:t>
      </w:r>
    </w:p>
    <w:p w14:paraId="728B7D4F" w14:textId="77777777" w:rsidR="002D649D" w:rsidRDefault="00000000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但评测脚本的</w:t>
      </w:r>
      <w:r>
        <w:rPr>
          <w:rFonts w:ascii="Arial" w:eastAsia="等线" w:hAnsi="Arial" w:cs="Arial"/>
        </w:rPr>
        <w:t xml:space="preserve"> Recall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MRR </w:t>
      </w:r>
      <w:r>
        <w:rPr>
          <w:rFonts w:ascii="Arial" w:eastAsia="等线" w:hAnsi="Arial" w:cs="Arial"/>
        </w:rPr>
        <w:t>等指标全部为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，判定为未检索到</w:t>
      </w:r>
    </w:p>
    <w:p w14:paraId="6C53266C" w14:textId="76F5CB89" w:rsidR="002D649D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根因</w:t>
      </w:r>
      <w:r>
        <w:rPr>
          <w:rFonts w:ascii="Arial" w:eastAsia="等线" w:hAnsi="Arial" w:cs="Arial"/>
        </w:rPr>
        <w:t>：检索相似度阈值设置过高，正确文档的相似度</w:t>
      </w:r>
      <w:r w:rsidR="00B0546D">
        <w:rPr>
          <w:rFonts w:ascii="Arial" w:eastAsia="等线" w:hAnsi="Arial" w:cs="Arial" w:hint="eastAsia"/>
        </w:rPr>
        <w:t>略</w:t>
      </w:r>
      <w:r>
        <w:rPr>
          <w:rFonts w:ascii="Arial" w:eastAsia="等线" w:hAnsi="Arial" w:cs="Arial"/>
        </w:rPr>
        <w:t>低于阈值，被误判为未命中</w:t>
      </w:r>
    </w:p>
    <w:p w14:paraId="4CF5FEA3" w14:textId="61703911" w:rsidR="002D649D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</w:t>
      </w:r>
      <w:r>
        <w:rPr>
          <w:rFonts w:ascii="Arial" w:eastAsia="等线" w:hAnsi="Arial" w:cs="Arial"/>
        </w:rPr>
        <w:t>：将阈值下调，解决了该类误判问题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D649D" w14:paraId="0A0DB7F0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815E" w14:textId="77777777" w:rsidR="002D64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反思：评测指标的参数需要结合实际数据调整，不能直接使用默认值，否则会掩盖真实效果</w:t>
            </w:r>
          </w:p>
        </w:tc>
      </w:tr>
    </w:tbl>
    <w:p w14:paraId="4B561BEC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17A0D3E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实践感悟与思考</w:t>
      </w:r>
      <w:bookmarkEnd w:id="18"/>
    </w:p>
    <w:p w14:paraId="025ADB91" w14:textId="77777777" w:rsidR="002D649D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早验证、小步迭代的重要性</w:t>
      </w:r>
    </w:p>
    <w:p w14:paraId="72A60D8F" w14:textId="77777777" w:rsidR="002D649D" w:rsidRDefault="00000000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跑大规模任务前，一定要先验证前几个样本的结果，避免做大量无用功，减少后期打补丁的成本</w:t>
      </w:r>
    </w:p>
    <w:p w14:paraId="67631685" w14:textId="77777777" w:rsidR="002D649D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模块化是效率的核心</w:t>
      </w:r>
    </w:p>
    <w:p w14:paraId="5F63C88D" w14:textId="77777777" w:rsidR="002D649D" w:rsidRDefault="00000000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把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解析、分块、检索等步骤拆分为独立模块，缓存中间结果，能避免大量重复工作，提升迭代效率</w:t>
      </w:r>
    </w:p>
    <w:p w14:paraId="1211BA11" w14:textId="77777777" w:rsidR="002D649D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基础细节不能忽视</w:t>
      </w:r>
    </w:p>
    <w:p w14:paraId="4D1BE6C8" w14:textId="77777777" w:rsidR="002D649D" w:rsidRDefault="00000000">
      <w:pPr>
        <w:numPr>
          <w:ilvl w:val="0"/>
          <w:numId w:val="6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中文路径、依赖冲突这些看似低级的问题，会浪费大量的调试时间，项目启动前要做好基础检查</w:t>
      </w:r>
    </w:p>
    <w:p w14:paraId="427160DF" w14:textId="77777777" w:rsidR="002D649D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评测是迭代的基础</w:t>
      </w:r>
    </w:p>
    <w:p w14:paraId="129E192A" w14:textId="77777777" w:rsidR="002D649D" w:rsidRDefault="00000000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没有可靠的评测体系，就无法准确判断系统的好坏，也无法定位问题，好的评测能让优化事半功倍</w:t>
      </w:r>
    </w:p>
    <w:p w14:paraId="5638250A" w14:textId="77777777" w:rsidR="002D649D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没有万能的解决方案</w:t>
      </w:r>
    </w:p>
    <w:p w14:paraId="42F1E718" w14:textId="77777777" w:rsidR="002D649D" w:rsidRDefault="00000000">
      <w:pPr>
        <w:numPr>
          <w:ilvl w:val="0"/>
          <w:numId w:val="6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之前尝试的分组重排策略效果不佳，最终</w:t>
      </w:r>
      <w:r>
        <w:rPr>
          <w:rFonts w:ascii="Arial" w:eastAsia="等线" w:hAnsi="Arial" w:cs="Arial"/>
        </w:rPr>
        <w:t xml:space="preserve"> MMR </w:t>
      </w:r>
      <w:r>
        <w:rPr>
          <w:rFonts w:ascii="Arial" w:eastAsia="等线" w:hAnsi="Arial" w:cs="Arial"/>
        </w:rPr>
        <w:t>才解决了问题，要针对问题不断试错，不能想当然</w:t>
      </w:r>
    </w:p>
    <w:p w14:paraId="553B643A" w14:textId="77777777" w:rsidR="002D649D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辅助编码要可控</w:t>
      </w:r>
    </w:p>
    <w:p w14:paraId="6280DD1C" w14:textId="77777777" w:rsidR="002D649D" w:rsidRDefault="00000000">
      <w:pPr>
        <w:numPr>
          <w:ilvl w:val="0"/>
          <w:numId w:val="6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编码时，要让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输出调试信息，自己能看懂日志，才能快速定位问题，不能完全依赖</w:t>
      </w:r>
      <w:r>
        <w:rPr>
          <w:rFonts w:ascii="Arial" w:eastAsia="等线" w:hAnsi="Arial" w:cs="Arial"/>
        </w:rPr>
        <w:t xml:space="preserve"> AI</w:t>
      </w:r>
    </w:p>
    <w:p w14:paraId="04AF656D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D2A970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 xml:space="preserve">8. </w:t>
      </w:r>
      <w:r>
        <w:rPr>
          <w:rFonts w:ascii="Arial" w:eastAsia="等线" w:hAnsi="Arial" w:cs="Arial"/>
          <w:b/>
          <w:sz w:val="36"/>
        </w:rPr>
        <w:t>下一步改进规划</w:t>
      </w:r>
      <w:bookmarkEnd w:id="19"/>
    </w:p>
    <w:p w14:paraId="47BB1949" w14:textId="77777777" w:rsidR="002D64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针对当前的短板，后续优化方向：</w:t>
      </w:r>
    </w:p>
    <w:p w14:paraId="6FC5D910" w14:textId="77777777" w:rsidR="002D649D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优化跨论文问题的处理能力</w:t>
      </w:r>
    </w:p>
    <w:p w14:paraId="142528F6" w14:textId="77777777" w:rsidR="002D649D" w:rsidRDefault="00000000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调优</w:t>
      </w:r>
      <w:r>
        <w:rPr>
          <w:rFonts w:ascii="Arial" w:eastAsia="等线" w:hAnsi="Arial" w:cs="Arial"/>
        </w:rPr>
        <w:t xml:space="preserve"> MMR </w:t>
      </w:r>
      <w:r>
        <w:rPr>
          <w:rFonts w:ascii="Arial" w:eastAsia="等线" w:hAnsi="Arial" w:cs="Arial"/>
        </w:rPr>
        <w:t>多样性重排的参数，进一步平衡相关性与多样性</w:t>
      </w:r>
    </w:p>
    <w:p w14:paraId="70A11971" w14:textId="77777777" w:rsidR="002D649D" w:rsidRDefault="00000000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尝试针对跨论文问题的专门检索策略，比如论文级别的分组检索</w:t>
      </w:r>
    </w:p>
    <w:p w14:paraId="6F59E71A" w14:textId="77777777" w:rsidR="002D649D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优化文本分块策略</w:t>
      </w:r>
    </w:p>
    <w:p w14:paraId="6703D5BE" w14:textId="77777777" w:rsidR="002D649D" w:rsidRDefault="00000000">
      <w:pPr>
        <w:numPr>
          <w:ilvl w:val="0"/>
          <w:numId w:val="7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替换固定</w:t>
      </w:r>
      <w:r>
        <w:rPr>
          <w:rFonts w:ascii="Arial" w:eastAsia="等线" w:hAnsi="Arial" w:cs="Arial"/>
        </w:rPr>
        <w:t xml:space="preserve"> size </w:t>
      </w:r>
      <w:r>
        <w:rPr>
          <w:rFonts w:ascii="Arial" w:eastAsia="等线" w:hAnsi="Arial" w:cs="Arial"/>
        </w:rPr>
        <w:t>的分块，使用语义分块，根据文本语义自动划分</w:t>
      </w:r>
      <w:r>
        <w:rPr>
          <w:rFonts w:ascii="Arial" w:eastAsia="等线" w:hAnsi="Arial" w:cs="Arial"/>
        </w:rPr>
        <w:t xml:space="preserve"> Chunk</w:t>
      </w:r>
      <w:r>
        <w:rPr>
          <w:rFonts w:ascii="Arial" w:eastAsia="等线" w:hAnsi="Arial" w:cs="Arial"/>
        </w:rPr>
        <w:t>，解决固定分块的局限性</w:t>
      </w:r>
    </w:p>
    <w:p w14:paraId="192BB943" w14:textId="77777777" w:rsidR="002D649D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完善测试集与标注</w:t>
      </w:r>
    </w:p>
    <w:p w14:paraId="3D6EEDA5" w14:textId="77777777" w:rsidR="002D649D" w:rsidRDefault="00000000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优化跨论文问题的设计，让问题更精准；完善</w:t>
      </w:r>
      <w:r>
        <w:rPr>
          <w:rFonts w:ascii="Arial" w:eastAsia="等线" w:hAnsi="Arial" w:cs="Arial"/>
        </w:rPr>
        <w:t xml:space="preserve"> GoldEvidence </w:t>
      </w:r>
      <w:r>
        <w:rPr>
          <w:rFonts w:ascii="Arial" w:eastAsia="等线" w:hAnsi="Arial" w:cs="Arial"/>
        </w:rPr>
        <w:t>标注，让评测更准确</w:t>
      </w:r>
    </w:p>
    <w:p w14:paraId="639FB685" w14:textId="77777777" w:rsidR="002D649D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升级模型能力</w:t>
      </w:r>
    </w:p>
    <w:p w14:paraId="0129F585" w14:textId="77777777" w:rsidR="002D649D" w:rsidRDefault="00000000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尝试更大参数的模型，提升模型的跨文档信息整合能力</w:t>
      </w:r>
    </w:p>
    <w:p w14:paraId="41BCA3B1" w14:textId="77777777" w:rsidR="002D649D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优化大</w:t>
      </w:r>
      <w:r>
        <w:rPr>
          <w:rFonts w:ascii="Arial" w:eastAsia="等线" w:hAnsi="Arial" w:cs="Arial"/>
          <w:b/>
        </w:rPr>
        <w:t xml:space="preserve"> Chunk </w:t>
      </w:r>
      <w:r>
        <w:rPr>
          <w:rFonts w:ascii="Arial" w:eastAsia="等线" w:hAnsi="Arial" w:cs="Arial"/>
          <w:b/>
        </w:rPr>
        <w:t>场景的评测</w:t>
      </w:r>
    </w:p>
    <w:p w14:paraId="7CE095DD" w14:textId="77777777" w:rsidR="002D649D" w:rsidRDefault="00000000">
      <w:pPr>
        <w:numPr>
          <w:ilvl w:val="0"/>
          <w:numId w:val="8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解决</w:t>
      </w:r>
      <w:r>
        <w:rPr>
          <w:rFonts w:ascii="Arial" w:eastAsia="等线" w:hAnsi="Arial" w:cs="Arial"/>
        </w:rPr>
        <w:t xml:space="preserve"> 1024Chunk </w:t>
      </w:r>
      <w:r>
        <w:rPr>
          <w:rFonts w:ascii="Arial" w:eastAsia="等线" w:hAnsi="Arial" w:cs="Arial"/>
        </w:rPr>
        <w:t>下的引用准确率计算误差，适配不同</w:t>
      </w:r>
      <w:r>
        <w:rPr>
          <w:rFonts w:ascii="Arial" w:eastAsia="等线" w:hAnsi="Arial" w:cs="Arial"/>
        </w:rPr>
        <w:t xml:space="preserve"> Chunk size </w:t>
      </w:r>
      <w:r>
        <w:rPr>
          <w:rFonts w:ascii="Arial" w:eastAsia="等线" w:hAnsi="Arial" w:cs="Arial"/>
        </w:rPr>
        <w:t>的评测需求</w:t>
      </w:r>
    </w:p>
    <w:p w14:paraId="4EE23F69" w14:textId="77777777" w:rsidR="002D649D" w:rsidRDefault="002D649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8A7905C" w14:textId="77777777" w:rsidR="002D649D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lastRenderedPageBreak/>
        <w:t xml:space="preserve">9. </w:t>
      </w:r>
      <w:r>
        <w:rPr>
          <w:rFonts w:ascii="Arial" w:eastAsia="等线" w:hAnsi="Arial" w:cs="Arial"/>
          <w:b/>
          <w:sz w:val="36"/>
        </w:rPr>
        <w:t>总结与致谢</w:t>
      </w:r>
      <w:bookmarkEnd w:id="20"/>
    </w:p>
    <w:p w14:paraId="2F5A04DF" w14:textId="77777777" w:rsidR="002D649D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项目总结</w:t>
      </w:r>
      <w:bookmarkEnd w:id="21"/>
    </w:p>
    <w:p w14:paraId="2B79A49F" w14:textId="77777777" w:rsidR="002D649D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完成了完整的学术论文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系统，单论文场景下效果优异，整体回答正确率达</w:t>
      </w:r>
      <w:r>
        <w:rPr>
          <w:rFonts w:ascii="Arial" w:eastAsia="等线" w:hAnsi="Arial" w:cs="Arial"/>
        </w:rPr>
        <w:t xml:space="preserve"> 92.35%</w:t>
      </w:r>
    </w:p>
    <w:p w14:paraId="74AD37C8" w14:textId="77777777" w:rsidR="002D649D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解决了</w:t>
      </w:r>
      <w:r>
        <w:rPr>
          <w:rFonts w:ascii="Arial" w:eastAsia="等线" w:hAnsi="Arial" w:cs="Arial"/>
        </w:rPr>
        <w:t xml:space="preserve"> 20 + </w:t>
      </w:r>
      <w:r>
        <w:rPr>
          <w:rFonts w:ascii="Arial" w:eastAsia="等线" w:hAnsi="Arial" w:cs="Arial"/>
        </w:rPr>
        <w:t>项落地过程中的问题，完成了系统的多轮迭代优化</w:t>
      </w:r>
    </w:p>
    <w:p w14:paraId="3441F38F" w14:textId="77777777" w:rsidR="002D649D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明确了当前系统的核心短板：跨论文比较类问题，找到了对应的优化方向</w:t>
      </w:r>
    </w:p>
    <w:p w14:paraId="6129912F" w14:textId="77777777" w:rsidR="002D649D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致谢</w:t>
      </w:r>
      <w:bookmarkEnd w:id="22"/>
    </w:p>
    <w:p w14:paraId="12B3A8EB" w14:textId="77777777" w:rsidR="002D64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感谢各位的聆听！</w:t>
      </w:r>
    </w:p>
    <w:p w14:paraId="116407FB" w14:textId="06C23267" w:rsidR="002D649D" w:rsidRDefault="002D649D">
      <w:pPr>
        <w:spacing w:before="120" w:after="120" w:line="288" w:lineRule="auto"/>
        <w:rPr>
          <w:rFonts w:hint="eastAsia"/>
        </w:rPr>
      </w:pPr>
    </w:p>
    <w:sectPr w:rsidR="002D649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FD13" w14:textId="77777777" w:rsidR="002A5C75" w:rsidRDefault="002A5C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D69468" w14:textId="77777777" w:rsidR="002A5C75" w:rsidRDefault="002A5C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B491" w14:textId="77777777" w:rsidR="002D649D" w:rsidRDefault="002D649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674B" w14:textId="77777777" w:rsidR="002A5C75" w:rsidRDefault="002A5C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BED303" w14:textId="77777777" w:rsidR="002A5C75" w:rsidRDefault="002A5C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CC71" w14:textId="77777777" w:rsidR="002D649D" w:rsidRDefault="002D649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5DD"/>
    <w:multiLevelType w:val="multilevel"/>
    <w:tmpl w:val="D6D4079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843735"/>
    <w:multiLevelType w:val="multilevel"/>
    <w:tmpl w:val="396431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9B44F7"/>
    <w:multiLevelType w:val="multilevel"/>
    <w:tmpl w:val="FA08BA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CF3EB1"/>
    <w:multiLevelType w:val="multilevel"/>
    <w:tmpl w:val="8F7AC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546D3D"/>
    <w:multiLevelType w:val="multilevel"/>
    <w:tmpl w:val="168EB1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9A5930"/>
    <w:multiLevelType w:val="multilevel"/>
    <w:tmpl w:val="993E6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3513F2"/>
    <w:multiLevelType w:val="multilevel"/>
    <w:tmpl w:val="C27EEC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1076BD"/>
    <w:multiLevelType w:val="multilevel"/>
    <w:tmpl w:val="010ED5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934346"/>
    <w:multiLevelType w:val="multilevel"/>
    <w:tmpl w:val="21DEC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A62843"/>
    <w:multiLevelType w:val="multilevel"/>
    <w:tmpl w:val="9D068F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7F3526"/>
    <w:multiLevelType w:val="multilevel"/>
    <w:tmpl w:val="60CE53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BA0C1E"/>
    <w:multiLevelType w:val="multilevel"/>
    <w:tmpl w:val="FEEC2C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5F2D9B"/>
    <w:multiLevelType w:val="multilevel"/>
    <w:tmpl w:val="AB80FD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733868"/>
    <w:multiLevelType w:val="multilevel"/>
    <w:tmpl w:val="64F21A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CE60D2"/>
    <w:multiLevelType w:val="multilevel"/>
    <w:tmpl w:val="440CD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0C19FB"/>
    <w:multiLevelType w:val="multilevel"/>
    <w:tmpl w:val="E4D8C5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A8090C"/>
    <w:multiLevelType w:val="multilevel"/>
    <w:tmpl w:val="A2A05A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B80AEE"/>
    <w:multiLevelType w:val="multilevel"/>
    <w:tmpl w:val="DF8453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4C2F87"/>
    <w:multiLevelType w:val="multilevel"/>
    <w:tmpl w:val="EEB2A3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6F38F1"/>
    <w:multiLevelType w:val="multilevel"/>
    <w:tmpl w:val="6050380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C86B6B"/>
    <w:multiLevelType w:val="multilevel"/>
    <w:tmpl w:val="74126C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E4E3C0D"/>
    <w:multiLevelType w:val="multilevel"/>
    <w:tmpl w:val="0ED8EB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ED05371"/>
    <w:multiLevelType w:val="multilevel"/>
    <w:tmpl w:val="ABAEB0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0C28B5"/>
    <w:multiLevelType w:val="multilevel"/>
    <w:tmpl w:val="A358D1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9236EC"/>
    <w:multiLevelType w:val="multilevel"/>
    <w:tmpl w:val="5AF853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1975F76"/>
    <w:multiLevelType w:val="multilevel"/>
    <w:tmpl w:val="1DEE8B8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207227F"/>
    <w:multiLevelType w:val="multilevel"/>
    <w:tmpl w:val="255474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313525B"/>
    <w:multiLevelType w:val="multilevel"/>
    <w:tmpl w:val="8B969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4E3412E"/>
    <w:multiLevelType w:val="multilevel"/>
    <w:tmpl w:val="93A0FB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55D10E3"/>
    <w:multiLevelType w:val="multilevel"/>
    <w:tmpl w:val="22ACA9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B451EE4"/>
    <w:multiLevelType w:val="multilevel"/>
    <w:tmpl w:val="A40279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837BCF"/>
    <w:multiLevelType w:val="multilevel"/>
    <w:tmpl w:val="31C47D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EAC3400"/>
    <w:multiLevelType w:val="multilevel"/>
    <w:tmpl w:val="3F0AD7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F366BB8"/>
    <w:multiLevelType w:val="multilevel"/>
    <w:tmpl w:val="809A33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0457790"/>
    <w:multiLevelType w:val="multilevel"/>
    <w:tmpl w:val="670C9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18044C9"/>
    <w:multiLevelType w:val="multilevel"/>
    <w:tmpl w:val="451E1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25F1B69"/>
    <w:multiLevelType w:val="multilevel"/>
    <w:tmpl w:val="87CE88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65B0230"/>
    <w:multiLevelType w:val="multilevel"/>
    <w:tmpl w:val="35BE1BB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6CC6D17"/>
    <w:multiLevelType w:val="multilevel"/>
    <w:tmpl w:val="91E8EF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8380B60"/>
    <w:multiLevelType w:val="multilevel"/>
    <w:tmpl w:val="10D28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6C20C3"/>
    <w:multiLevelType w:val="multilevel"/>
    <w:tmpl w:val="24DECE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E9B0124"/>
    <w:multiLevelType w:val="multilevel"/>
    <w:tmpl w:val="D480E1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FDC0BF4"/>
    <w:multiLevelType w:val="multilevel"/>
    <w:tmpl w:val="8B48DD3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02C1CF7"/>
    <w:multiLevelType w:val="multilevel"/>
    <w:tmpl w:val="CEE6D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10A6E20"/>
    <w:multiLevelType w:val="multilevel"/>
    <w:tmpl w:val="13700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39B48CC"/>
    <w:multiLevelType w:val="multilevel"/>
    <w:tmpl w:val="EA46FC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480313E"/>
    <w:multiLevelType w:val="multilevel"/>
    <w:tmpl w:val="CBDC6F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7110BE7"/>
    <w:multiLevelType w:val="multilevel"/>
    <w:tmpl w:val="BCA8F5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9AE5450"/>
    <w:multiLevelType w:val="multilevel"/>
    <w:tmpl w:val="7AE05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D810F8C"/>
    <w:multiLevelType w:val="multilevel"/>
    <w:tmpl w:val="267CA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E2D6D0A"/>
    <w:multiLevelType w:val="multilevel"/>
    <w:tmpl w:val="A962C8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F891035"/>
    <w:multiLevelType w:val="multilevel"/>
    <w:tmpl w:val="DB42FF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20837D4"/>
    <w:multiLevelType w:val="multilevel"/>
    <w:tmpl w:val="EC307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25602C8"/>
    <w:multiLevelType w:val="multilevel"/>
    <w:tmpl w:val="A7BA17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4B2062"/>
    <w:multiLevelType w:val="multilevel"/>
    <w:tmpl w:val="21FC23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34D7AD3"/>
    <w:multiLevelType w:val="multilevel"/>
    <w:tmpl w:val="7AA22A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84D3DCB"/>
    <w:multiLevelType w:val="multilevel"/>
    <w:tmpl w:val="8AB6E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C8D5E76"/>
    <w:multiLevelType w:val="multilevel"/>
    <w:tmpl w:val="624694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CEF13E2"/>
    <w:multiLevelType w:val="multilevel"/>
    <w:tmpl w:val="168A0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DF130E7"/>
    <w:multiLevelType w:val="multilevel"/>
    <w:tmpl w:val="B2562C3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E6A4FF1"/>
    <w:multiLevelType w:val="multilevel"/>
    <w:tmpl w:val="52005D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F574B7D"/>
    <w:multiLevelType w:val="multilevel"/>
    <w:tmpl w:val="7042F0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02C3DB4"/>
    <w:multiLevelType w:val="multilevel"/>
    <w:tmpl w:val="ABB845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0F43E1E"/>
    <w:multiLevelType w:val="multilevel"/>
    <w:tmpl w:val="7A5EC8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3B55FE6"/>
    <w:multiLevelType w:val="multilevel"/>
    <w:tmpl w:val="9B4669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A97578"/>
    <w:multiLevelType w:val="multilevel"/>
    <w:tmpl w:val="B148AC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7EC0AA7"/>
    <w:multiLevelType w:val="multilevel"/>
    <w:tmpl w:val="C3E84C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8072ED4"/>
    <w:multiLevelType w:val="multilevel"/>
    <w:tmpl w:val="6B0E7D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9B350C0"/>
    <w:multiLevelType w:val="multilevel"/>
    <w:tmpl w:val="3EF6B6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A4F2BF4"/>
    <w:multiLevelType w:val="multilevel"/>
    <w:tmpl w:val="CD722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B4874E1"/>
    <w:multiLevelType w:val="multilevel"/>
    <w:tmpl w:val="48DEDE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D10529E"/>
    <w:multiLevelType w:val="multilevel"/>
    <w:tmpl w:val="56BAAA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0CC00E7"/>
    <w:multiLevelType w:val="multilevel"/>
    <w:tmpl w:val="A8C882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35A196C"/>
    <w:multiLevelType w:val="multilevel"/>
    <w:tmpl w:val="E34C6F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68520F5"/>
    <w:multiLevelType w:val="multilevel"/>
    <w:tmpl w:val="2B3876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7583ED0"/>
    <w:multiLevelType w:val="multilevel"/>
    <w:tmpl w:val="C17C61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A1C5C31"/>
    <w:multiLevelType w:val="multilevel"/>
    <w:tmpl w:val="FDD0E1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306512"/>
    <w:multiLevelType w:val="multilevel"/>
    <w:tmpl w:val="83E44A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B402BC7"/>
    <w:multiLevelType w:val="multilevel"/>
    <w:tmpl w:val="439C10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BB47B9E"/>
    <w:multiLevelType w:val="multilevel"/>
    <w:tmpl w:val="598A93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C2908A7"/>
    <w:multiLevelType w:val="multilevel"/>
    <w:tmpl w:val="215AC1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C7567EF"/>
    <w:multiLevelType w:val="multilevel"/>
    <w:tmpl w:val="1082AF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E1C5964"/>
    <w:multiLevelType w:val="multilevel"/>
    <w:tmpl w:val="37FC27D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98968855">
    <w:abstractNumId w:val="6"/>
  </w:num>
  <w:num w:numId="2" w16cid:durableId="1803693476">
    <w:abstractNumId w:val="62"/>
  </w:num>
  <w:num w:numId="3" w16cid:durableId="975792028">
    <w:abstractNumId w:val="36"/>
  </w:num>
  <w:num w:numId="4" w16cid:durableId="461536393">
    <w:abstractNumId w:val="28"/>
  </w:num>
  <w:num w:numId="5" w16cid:durableId="1801992351">
    <w:abstractNumId w:val="19"/>
  </w:num>
  <w:num w:numId="6" w16cid:durableId="215705665">
    <w:abstractNumId w:val="0"/>
  </w:num>
  <w:num w:numId="7" w16cid:durableId="1020156553">
    <w:abstractNumId w:val="42"/>
  </w:num>
  <w:num w:numId="8" w16cid:durableId="189146120">
    <w:abstractNumId w:val="82"/>
  </w:num>
  <w:num w:numId="9" w16cid:durableId="422339588">
    <w:abstractNumId w:val="37"/>
  </w:num>
  <w:num w:numId="10" w16cid:durableId="2060475597">
    <w:abstractNumId w:val="3"/>
  </w:num>
  <w:num w:numId="11" w16cid:durableId="1248534431">
    <w:abstractNumId w:val="58"/>
  </w:num>
  <w:num w:numId="12" w16cid:durableId="1477916848">
    <w:abstractNumId w:val="39"/>
  </w:num>
  <w:num w:numId="13" w16cid:durableId="1164394878">
    <w:abstractNumId w:val="52"/>
  </w:num>
  <w:num w:numId="14" w16cid:durableId="565844158">
    <w:abstractNumId w:val="22"/>
  </w:num>
  <w:num w:numId="15" w16cid:durableId="1652490359">
    <w:abstractNumId w:val="4"/>
  </w:num>
  <w:num w:numId="16" w16cid:durableId="548303096">
    <w:abstractNumId w:val="75"/>
  </w:num>
  <w:num w:numId="17" w16cid:durableId="678046639">
    <w:abstractNumId w:val="76"/>
  </w:num>
  <w:num w:numId="18" w16cid:durableId="1512988469">
    <w:abstractNumId w:val="12"/>
  </w:num>
  <w:num w:numId="19" w16cid:durableId="220485031">
    <w:abstractNumId w:val="1"/>
  </w:num>
  <w:num w:numId="20" w16cid:durableId="1762144137">
    <w:abstractNumId w:val="40"/>
  </w:num>
  <w:num w:numId="21" w16cid:durableId="1492477249">
    <w:abstractNumId w:val="54"/>
  </w:num>
  <w:num w:numId="22" w16cid:durableId="1382751480">
    <w:abstractNumId w:val="53"/>
  </w:num>
  <w:num w:numId="23" w16cid:durableId="390621509">
    <w:abstractNumId w:val="79"/>
  </w:num>
  <w:num w:numId="24" w16cid:durableId="1628972757">
    <w:abstractNumId w:val="11"/>
  </w:num>
  <w:num w:numId="25" w16cid:durableId="330375479">
    <w:abstractNumId w:val="13"/>
  </w:num>
  <w:num w:numId="26" w16cid:durableId="611478836">
    <w:abstractNumId w:val="51"/>
  </w:num>
  <w:num w:numId="27" w16cid:durableId="888568286">
    <w:abstractNumId w:val="21"/>
  </w:num>
  <w:num w:numId="28" w16cid:durableId="1477990767">
    <w:abstractNumId w:val="57"/>
  </w:num>
  <w:num w:numId="29" w16cid:durableId="1589271832">
    <w:abstractNumId w:val="34"/>
  </w:num>
  <w:num w:numId="30" w16cid:durableId="791903686">
    <w:abstractNumId w:val="61"/>
  </w:num>
  <w:num w:numId="31" w16cid:durableId="2083865233">
    <w:abstractNumId w:val="7"/>
  </w:num>
  <w:num w:numId="32" w16cid:durableId="1113326371">
    <w:abstractNumId w:val="31"/>
  </w:num>
  <w:num w:numId="33" w16cid:durableId="706413567">
    <w:abstractNumId w:val="15"/>
  </w:num>
  <w:num w:numId="34" w16cid:durableId="156658047">
    <w:abstractNumId w:val="78"/>
  </w:num>
  <w:num w:numId="35" w16cid:durableId="1049263448">
    <w:abstractNumId w:val="50"/>
  </w:num>
  <w:num w:numId="36" w16cid:durableId="2113278568">
    <w:abstractNumId w:val="20"/>
  </w:num>
  <w:num w:numId="37" w16cid:durableId="2034305926">
    <w:abstractNumId w:val="47"/>
  </w:num>
  <w:num w:numId="38" w16cid:durableId="1525750418">
    <w:abstractNumId w:val="30"/>
  </w:num>
  <w:num w:numId="39" w16cid:durableId="1262640745">
    <w:abstractNumId w:val="68"/>
  </w:num>
  <w:num w:numId="40" w16cid:durableId="2134902125">
    <w:abstractNumId w:val="74"/>
  </w:num>
  <w:num w:numId="41" w16cid:durableId="458571138">
    <w:abstractNumId w:val="70"/>
  </w:num>
  <w:num w:numId="42" w16cid:durableId="1472943653">
    <w:abstractNumId w:val="2"/>
  </w:num>
  <w:num w:numId="43" w16cid:durableId="1152866873">
    <w:abstractNumId w:val="29"/>
  </w:num>
  <w:num w:numId="44" w16cid:durableId="485436568">
    <w:abstractNumId w:val="43"/>
  </w:num>
  <w:num w:numId="45" w16cid:durableId="140730003">
    <w:abstractNumId w:val="56"/>
  </w:num>
  <w:num w:numId="46" w16cid:durableId="1841121314">
    <w:abstractNumId w:val="9"/>
  </w:num>
  <w:num w:numId="47" w16cid:durableId="1758012639">
    <w:abstractNumId w:val="5"/>
  </w:num>
  <w:num w:numId="48" w16cid:durableId="1181964955">
    <w:abstractNumId w:val="8"/>
  </w:num>
  <w:num w:numId="49" w16cid:durableId="1814254657">
    <w:abstractNumId w:val="44"/>
  </w:num>
  <w:num w:numId="50" w16cid:durableId="1508055989">
    <w:abstractNumId w:val="24"/>
  </w:num>
  <w:num w:numId="51" w16cid:durableId="231819935">
    <w:abstractNumId w:val="49"/>
  </w:num>
  <w:num w:numId="52" w16cid:durableId="1336345592">
    <w:abstractNumId w:val="41"/>
  </w:num>
  <w:num w:numId="53" w16cid:durableId="1301036320">
    <w:abstractNumId w:val="35"/>
  </w:num>
  <w:num w:numId="54" w16cid:durableId="805661267">
    <w:abstractNumId w:val="33"/>
  </w:num>
  <w:num w:numId="55" w16cid:durableId="1578130592">
    <w:abstractNumId w:val="45"/>
  </w:num>
  <w:num w:numId="56" w16cid:durableId="2036081498">
    <w:abstractNumId w:val="69"/>
  </w:num>
  <w:num w:numId="57" w16cid:durableId="1779908029">
    <w:abstractNumId w:val="14"/>
  </w:num>
  <w:num w:numId="58" w16cid:durableId="2016180649">
    <w:abstractNumId w:val="10"/>
  </w:num>
  <w:num w:numId="59" w16cid:durableId="1993748120">
    <w:abstractNumId w:val="66"/>
  </w:num>
  <w:num w:numId="60" w16cid:durableId="404575090">
    <w:abstractNumId w:val="32"/>
  </w:num>
  <w:num w:numId="61" w16cid:durableId="954213187">
    <w:abstractNumId w:val="64"/>
  </w:num>
  <w:num w:numId="62" w16cid:durableId="1906446598">
    <w:abstractNumId w:val="67"/>
  </w:num>
  <w:num w:numId="63" w16cid:durableId="710345953">
    <w:abstractNumId w:val="55"/>
  </w:num>
  <w:num w:numId="64" w16cid:durableId="791938949">
    <w:abstractNumId w:val="59"/>
  </w:num>
  <w:num w:numId="65" w16cid:durableId="1137065576">
    <w:abstractNumId w:val="18"/>
  </w:num>
  <w:num w:numId="66" w16cid:durableId="1540629002">
    <w:abstractNumId w:val="38"/>
  </w:num>
  <w:num w:numId="67" w16cid:durableId="1317343400">
    <w:abstractNumId w:val="63"/>
  </w:num>
  <w:num w:numId="68" w16cid:durableId="1149782423">
    <w:abstractNumId w:val="25"/>
  </w:num>
  <w:num w:numId="69" w16cid:durableId="413430508">
    <w:abstractNumId w:val="27"/>
  </w:num>
  <w:num w:numId="70" w16cid:durableId="637300622">
    <w:abstractNumId w:val="81"/>
  </w:num>
  <w:num w:numId="71" w16cid:durableId="649406157">
    <w:abstractNumId w:val="23"/>
  </w:num>
  <w:num w:numId="72" w16cid:durableId="1830487390">
    <w:abstractNumId w:val="72"/>
  </w:num>
  <w:num w:numId="73" w16cid:durableId="1906380976">
    <w:abstractNumId w:val="77"/>
  </w:num>
  <w:num w:numId="74" w16cid:durableId="1282687089">
    <w:abstractNumId w:val="60"/>
  </w:num>
  <w:num w:numId="75" w16cid:durableId="1341856121">
    <w:abstractNumId w:val="17"/>
  </w:num>
  <w:num w:numId="76" w16cid:durableId="1383746812">
    <w:abstractNumId w:val="80"/>
  </w:num>
  <w:num w:numId="77" w16cid:durableId="1618640031">
    <w:abstractNumId w:val="71"/>
  </w:num>
  <w:num w:numId="78" w16cid:durableId="1438603383">
    <w:abstractNumId w:val="73"/>
  </w:num>
  <w:num w:numId="79" w16cid:durableId="1049187023">
    <w:abstractNumId w:val="16"/>
  </w:num>
  <w:num w:numId="80" w16cid:durableId="1930387890">
    <w:abstractNumId w:val="65"/>
  </w:num>
  <w:num w:numId="81" w16cid:durableId="1446071794">
    <w:abstractNumId w:val="26"/>
  </w:num>
  <w:num w:numId="82" w16cid:durableId="1521159816">
    <w:abstractNumId w:val="48"/>
  </w:num>
  <w:num w:numId="83" w16cid:durableId="1542744543">
    <w:abstractNumId w:val="46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9D"/>
    <w:rsid w:val="001E2A4F"/>
    <w:rsid w:val="002A5C75"/>
    <w:rsid w:val="002D649D"/>
    <w:rsid w:val="00542465"/>
    <w:rsid w:val="005B70E8"/>
    <w:rsid w:val="007C3519"/>
    <w:rsid w:val="00813EE5"/>
    <w:rsid w:val="008B339A"/>
    <w:rsid w:val="00A16B1A"/>
    <w:rsid w:val="00B0546D"/>
    <w:rsid w:val="00CA04F3"/>
    <w:rsid w:val="00D922FD"/>
    <w:rsid w:val="00DB5026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BFE1"/>
  <w15:docId w15:val="{F6B28C56-9A64-42E5-968D-21D25776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家熙 刘</cp:lastModifiedBy>
  <cp:revision>10</cp:revision>
  <dcterms:created xsi:type="dcterms:W3CDTF">2026-06-07T02:39:00Z</dcterms:created>
  <dcterms:modified xsi:type="dcterms:W3CDTF">2026-06-07T05:33:00Z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{"Label":"1","ContentProducer":"001191110102MACQD9K64010000","ProduceID":"7648477515455679673","ReservedCode1":"","ContentPropagator":"","PropagateID":"","ReservedCode2":""}</vt:lpwstr>
  </property>
</Properties>
</file>